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99" w:rsidRDefault="00B27799" w:rsidP="00B27799">
      <w:pPr>
        <w:pStyle w:val="AHPRADocumenttitle"/>
      </w:pPr>
    </w:p>
    <w:p w:rsidR="00B27799" w:rsidRPr="00B27799" w:rsidRDefault="00B27799" w:rsidP="00B27799"/>
    <w:p w:rsidR="00B27799" w:rsidRPr="00B27799" w:rsidRDefault="00B27799" w:rsidP="00B27799"/>
    <w:p w:rsidR="00B27799" w:rsidRPr="00B27799" w:rsidRDefault="00B27799" w:rsidP="00B27799"/>
    <w:p w:rsidR="00B27799" w:rsidRDefault="00B27799" w:rsidP="00B27799">
      <w:pPr>
        <w:pStyle w:val="AHPRADocumenttitle"/>
      </w:pPr>
      <w:r>
        <w:t>Consultation</w:t>
      </w:r>
    </w:p>
    <w:p w:rsidR="00B27799" w:rsidRDefault="0053654F" w:rsidP="00B27799">
      <w:pPr>
        <w:pStyle w:val="AHPRAHeadline"/>
        <w:outlineLvl w:val="0"/>
      </w:pPr>
      <w:r>
        <w:pict>
          <v:shapetype id="_x0000_t32" coordsize="21600,21600" o:spt="32" o:oned="t" path="m,l21600,21600e" filled="f">
            <v:path arrowok="t" fillok="f" o:connecttype="none"/>
            <o:lock v:ext="edit" shapetype="t"/>
          </v:shapetype>
          <v:shape id="_x0000_s1027" type="#_x0000_t32" style="position:absolute;margin-left:-55.65pt;margin-top:.15pt;width:280.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w:pict>
      </w:r>
    </w:p>
    <w:p w:rsidR="00B27799" w:rsidRDefault="00B27799" w:rsidP="00B27799">
      <w:pPr>
        <w:pStyle w:val="AHPRAbodytext"/>
      </w:pPr>
      <w:r>
        <w:t xml:space="preserve">1 August 2013 </w:t>
      </w:r>
    </w:p>
    <w:p w:rsidR="00B27799" w:rsidRDefault="00B27799" w:rsidP="00B27799">
      <w:pPr>
        <w:pStyle w:val="AHPRADocumentsubheading"/>
      </w:pPr>
      <w:r>
        <w:t>Draft revised Good Medical Practice: A Code of Conduct for Doctors in Australia</w:t>
      </w:r>
    </w:p>
    <w:p w:rsidR="00B27799" w:rsidRDefault="00B27799" w:rsidP="00B27799">
      <w:pPr>
        <w:pStyle w:val="AHPRASubhead"/>
        <w:rPr>
          <w:rFonts w:cs="Arial"/>
        </w:rPr>
      </w:pPr>
      <w:r>
        <w:rPr>
          <w:rFonts w:cs="Arial"/>
        </w:rPr>
        <w:t>Summary</w:t>
      </w:r>
    </w:p>
    <w:p w:rsidR="00B27799" w:rsidRDefault="00B27799" w:rsidP="00B27799">
      <w:pPr>
        <w:pStyle w:val="AHPRAbody"/>
        <w:spacing w:after="120"/>
        <w:ind w:right="-306"/>
        <w:rPr>
          <w:bCs/>
          <w:szCs w:val="20"/>
        </w:rPr>
      </w:pPr>
      <w:r>
        <w:rPr>
          <w:bCs/>
          <w:szCs w:val="20"/>
        </w:rPr>
        <w:t>The Health Practitioner Regulation National Law,</w:t>
      </w:r>
      <w:r>
        <w:rPr>
          <w:bCs/>
          <w:i/>
          <w:szCs w:val="20"/>
        </w:rPr>
        <w:t xml:space="preserve"> </w:t>
      </w:r>
      <w:r>
        <w:rPr>
          <w:bCs/>
          <w:szCs w:val="20"/>
        </w:rPr>
        <w:t xml:space="preserve">as in force in each state and territory (the National Law), empowers the National Boards to develop and approve codes and guidelines to guide the profession.  </w:t>
      </w:r>
    </w:p>
    <w:p w:rsidR="00B27799" w:rsidRDefault="00B27799" w:rsidP="00B27799">
      <w:pPr>
        <w:pStyle w:val="AHPRAbody"/>
        <w:spacing w:after="120"/>
        <w:ind w:right="-306"/>
      </w:pPr>
      <w:r>
        <w:t xml:space="preserve">The first 10 National Boards to enter the National Registration and Accreditation Scheme (the National Scheme) developed guidelines and codes for its commencement on 1 July 2010. These guidelines and codes were scheduled for review at least every three years. </w:t>
      </w:r>
    </w:p>
    <w:p w:rsidR="00B27799" w:rsidRDefault="00B27799" w:rsidP="00B27799">
      <w:pPr>
        <w:pStyle w:val="AHPRAbody"/>
      </w:pPr>
      <w:r>
        <w:t>The Medical Board of Australia’s (the Board)</w:t>
      </w:r>
      <w:r>
        <w:rPr>
          <w:i/>
        </w:rPr>
        <w:t xml:space="preserve"> Good Medical Practice: </w:t>
      </w:r>
      <w:proofErr w:type="gramStart"/>
      <w:r>
        <w:rPr>
          <w:i/>
        </w:rPr>
        <w:t>A</w:t>
      </w:r>
      <w:proofErr w:type="gramEnd"/>
      <w:r>
        <w:rPr>
          <w:i/>
        </w:rPr>
        <w:t xml:space="preserve"> Code of Conduct for Doctors in Australia</w:t>
      </w:r>
      <w:r>
        <w:t xml:space="preserve"> (the code) is one of a suite of codes and guidelines that will have been in place for three years on 1 July 2013 and is now due for review. </w:t>
      </w:r>
    </w:p>
    <w:p w:rsidR="00B27799" w:rsidRDefault="00B27799" w:rsidP="00B27799">
      <w:pPr>
        <w:pStyle w:val="AHPRAbody"/>
      </w:pPr>
      <w:r>
        <w:t>The first edition of this code was developed by a working party of the Australian Medical Council (AMC) on behalf of the then Australian state and territory medical boards prior to the introduction of the National Scheme. It was adopted by the Board in 2010 with minor revisions.</w:t>
      </w:r>
    </w:p>
    <w:p w:rsidR="00B27799" w:rsidRDefault="00B27799" w:rsidP="00B27799">
      <w:pPr>
        <w:pStyle w:val="AHPRAbody"/>
      </w:pPr>
      <w:r>
        <w:t>The Board’s proposed draft revised code has minor additions and has been updated to ensure it reflects the current regulatory framework. Where new guidelines have been developed by the Board since the release of the code in July 2010, a reference to these have been added into the code.</w:t>
      </w:r>
    </w:p>
    <w:p w:rsidR="00B27799" w:rsidRDefault="00B27799" w:rsidP="00B27799">
      <w:pPr>
        <w:pStyle w:val="AHPRAbody"/>
        <w:spacing w:before="200"/>
      </w:pPr>
      <w:r>
        <w:t xml:space="preserve">The Board has also </w:t>
      </w:r>
      <w:r>
        <w:rPr>
          <w:bCs/>
        </w:rPr>
        <w:t xml:space="preserve">revised the code in line with proposed changes to the other National Boards’ shared </w:t>
      </w:r>
      <w:r>
        <w:rPr>
          <w:bCs/>
          <w:i/>
        </w:rPr>
        <w:t xml:space="preserve">Code of conduct </w:t>
      </w:r>
      <w:r>
        <w:rPr>
          <w:bCs/>
        </w:rPr>
        <w:t>which is being updated to include</w:t>
      </w:r>
      <w:r>
        <w:rPr>
          <w:bCs/>
          <w:i/>
        </w:rPr>
        <w:t xml:space="preserve"> </w:t>
      </w:r>
      <w:r>
        <w:t xml:space="preserve">guidance on such things as the use of social media and technology based consultations. </w:t>
      </w:r>
    </w:p>
    <w:p w:rsidR="00B27799" w:rsidRDefault="00B27799" w:rsidP="00B27799">
      <w:pPr>
        <w:pStyle w:val="Default"/>
        <w:rPr>
          <w:sz w:val="20"/>
          <w:szCs w:val="20"/>
        </w:rPr>
      </w:pPr>
      <w:r>
        <w:rPr>
          <w:sz w:val="20"/>
          <w:szCs w:val="20"/>
        </w:rPr>
        <w:t xml:space="preserve">In 2012 the Board consulted on supplementary guidelines to </w:t>
      </w:r>
      <w:r>
        <w:rPr>
          <w:i/>
          <w:iCs/>
          <w:sz w:val="20"/>
          <w:szCs w:val="20"/>
        </w:rPr>
        <w:t xml:space="preserve">Good Medical Practice </w:t>
      </w:r>
      <w:r>
        <w:rPr>
          <w:sz w:val="20"/>
          <w:szCs w:val="20"/>
        </w:rPr>
        <w:t xml:space="preserve">on cosmetic medical and surgical procedures. Following feedback from this consultation, the Board has decided to publish specific guidance in relation to the professional standards expected when medical practitioners are performing cosmetic medicine and surgery. The Board will develop the guidance in 2013 and will consult with stakeholders. </w:t>
      </w:r>
    </w:p>
    <w:p w:rsidR="00B27799" w:rsidRDefault="00B27799" w:rsidP="00B27799">
      <w:pPr>
        <w:pStyle w:val="Default"/>
        <w:rPr>
          <w:sz w:val="20"/>
          <w:szCs w:val="20"/>
        </w:rPr>
      </w:pPr>
    </w:p>
    <w:p w:rsidR="00B27799" w:rsidRDefault="00B27799" w:rsidP="00B27799">
      <w:pPr>
        <w:pStyle w:val="AHPRASubhead"/>
        <w:rPr>
          <w:rFonts w:cs="Arial"/>
          <w:b w:val="0"/>
          <w:color w:val="000000"/>
          <w:szCs w:val="20"/>
          <w:lang w:val="en-AU" w:eastAsia="en-AU"/>
        </w:rPr>
      </w:pPr>
      <w:r>
        <w:rPr>
          <w:rFonts w:cs="Arial"/>
          <w:b w:val="0"/>
          <w:color w:val="000000"/>
          <w:szCs w:val="20"/>
          <w:lang w:val="en-AU" w:eastAsia="en-AU"/>
        </w:rPr>
        <w:t xml:space="preserve">The attached draft revised code has changes marked up to make it easier for you to see the changes that are proposed. </w:t>
      </w:r>
    </w:p>
    <w:p w:rsidR="00B27799" w:rsidRDefault="00B27799" w:rsidP="00B27799">
      <w:pPr>
        <w:pStyle w:val="AHPRASubhead"/>
        <w:rPr>
          <w:rFonts w:cs="Arial"/>
        </w:rPr>
      </w:pPr>
      <w:r>
        <w:rPr>
          <w:rFonts w:cs="Arial"/>
        </w:rPr>
        <w:t xml:space="preserve">Public consultation </w:t>
      </w:r>
    </w:p>
    <w:p w:rsidR="00B27799" w:rsidRDefault="00B27799" w:rsidP="00B27799">
      <w:pPr>
        <w:pStyle w:val="Default"/>
        <w:spacing w:after="200"/>
        <w:rPr>
          <w:bCs/>
          <w:sz w:val="20"/>
          <w:szCs w:val="20"/>
        </w:rPr>
      </w:pPr>
      <w:r>
        <w:rPr>
          <w:bCs/>
          <w:sz w:val="20"/>
          <w:szCs w:val="20"/>
        </w:rPr>
        <w:t xml:space="preserve">The National Law requires the Boards to ensure there is wide-ranging consultation on the content of any proposed code or guideline.  </w:t>
      </w:r>
    </w:p>
    <w:p w:rsidR="00B27799" w:rsidRDefault="00B27799" w:rsidP="00B27799">
      <w:pPr>
        <w:pStyle w:val="Default"/>
        <w:rPr>
          <w:sz w:val="20"/>
          <w:szCs w:val="20"/>
        </w:rPr>
      </w:pPr>
      <w:r>
        <w:rPr>
          <w:sz w:val="20"/>
          <w:szCs w:val="20"/>
        </w:rPr>
        <w:t xml:space="preserve">The Board is now seeking feedback on this draft revised code and is interested in comments from a wide range of stakeholders. </w:t>
      </w:r>
    </w:p>
    <w:p w:rsidR="00B27799" w:rsidRDefault="00B27799" w:rsidP="00B27799">
      <w:pPr>
        <w:pStyle w:val="Default"/>
        <w:rPr>
          <w:sz w:val="20"/>
          <w:szCs w:val="20"/>
        </w:rPr>
      </w:pPr>
      <w:r>
        <w:rPr>
          <w:sz w:val="20"/>
          <w:szCs w:val="20"/>
        </w:rPr>
        <w:lastRenderedPageBreak/>
        <w:t xml:space="preserve">The Board is seeking general feedback on the proposed changes to </w:t>
      </w:r>
      <w:r>
        <w:rPr>
          <w:i/>
          <w:sz w:val="20"/>
          <w:szCs w:val="20"/>
        </w:rPr>
        <w:t>Good Medical Practice</w:t>
      </w:r>
      <w:r>
        <w:rPr>
          <w:i/>
          <w:iCs/>
          <w:sz w:val="20"/>
          <w:szCs w:val="20"/>
        </w:rPr>
        <w:t xml:space="preserve"> </w:t>
      </w:r>
      <w:r>
        <w:rPr>
          <w:sz w:val="20"/>
          <w:szCs w:val="20"/>
        </w:rPr>
        <w:t xml:space="preserve">as well as on the following questions: </w:t>
      </w:r>
    </w:p>
    <w:p w:rsidR="00B27799" w:rsidRDefault="00B27799" w:rsidP="00B27799">
      <w:pPr>
        <w:pStyle w:val="Default"/>
        <w:rPr>
          <w:sz w:val="20"/>
          <w:szCs w:val="20"/>
        </w:rPr>
      </w:pPr>
    </w:p>
    <w:p w:rsidR="00B27799" w:rsidRDefault="00B27799" w:rsidP="00B27799">
      <w:pPr>
        <w:pStyle w:val="Default"/>
        <w:rPr>
          <w:sz w:val="20"/>
          <w:szCs w:val="20"/>
        </w:rPr>
      </w:pPr>
      <w:r>
        <w:rPr>
          <w:sz w:val="20"/>
          <w:szCs w:val="20"/>
        </w:rPr>
        <w:t xml:space="preserve">• How is the current code working? </w:t>
      </w:r>
    </w:p>
    <w:p w:rsidR="00B27799" w:rsidRDefault="00B27799" w:rsidP="00B27799">
      <w:pPr>
        <w:pStyle w:val="Default"/>
        <w:rPr>
          <w:sz w:val="20"/>
          <w:szCs w:val="20"/>
        </w:rPr>
      </w:pPr>
      <w:r>
        <w:rPr>
          <w:sz w:val="20"/>
          <w:szCs w:val="20"/>
        </w:rPr>
        <w:t xml:space="preserve">• Is the content of the revised code helpful, clear and relevant? </w:t>
      </w:r>
    </w:p>
    <w:p w:rsidR="00B27799" w:rsidRDefault="00B27799" w:rsidP="00B27799">
      <w:pPr>
        <w:pStyle w:val="Default"/>
        <w:rPr>
          <w:sz w:val="20"/>
          <w:szCs w:val="20"/>
        </w:rPr>
      </w:pPr>
      <w:r>
        <w:rPr>
          <w:sz w:val="20"/>
          <w:szCs w:val="20"/>
        </w:rPr>
        <w:t xml:space="preserve">• Is there any content that needs to be changed, added or deleted in the revised code? </w:t>
      </w:r>
    </w:p>
    <w:p w:rsidR="00B27799" w:rsidRDefault="00B27799" w:rsidP="00B27799">
      <w:pPr>
        <w:pStyle w:val="Default"/>
        <w:rPr>
          <w:sz w:val="20"/>
          <w:szCs w:val="20"/>
        </w:rPr>
      </w:pPr>
      <w:r>
        <w:rPr>
          <w:sz w:val="20"/>
          <w:szCs w:val="20"/>
        </w:rPr>
        <w:t xml:space="preserve">• Do you have any other comments on the revised code? </w:t>
      </w: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53654F" w:rsidP="00B27799">
      <w:pPr>
        <w:pStyle w:val="Default"/>
        <w:rPr>
          <w:sz w:val="20"/>
          <w:szCs w:val="20"/>
        </w:rPr>
      </w:pPr>
      <w:r w:rsidRPr="0053654F">
        <w:pict>
          <v:shapetype id="_x0000_t202" coordsize="21600,21600" o:spt="202" path="m,l,21600r21600,l21600,xe">
            <v:stroke joinstyle="miter"/>
            <v:path gradientshapeok="t" o:connecttype="rect"/>
          </v:shapetype>
          <v:shape id="_x0000_s1028" type="#_x0000_t202" style="position:absolute;margin-left:0;margin-top:-36pt;width:467.6pt;height:91.95pt;z-index:251658752;mso-height-percent:200;mso-height-percent:200;mso-width-relative:margin;mso-height-relative:margin">
            <v:textbox style="mso-fit-shape-to-text:t">
              <w:txbxContent>
                <w:p w:rsidR="00B27799" w:rsidRDefault="00B27799" w:rsidP="00B27799">
                  <w:pPr>
                    <w:pStyle w:val="Default"/>
                    <w:rPr>
                      <w:sz w:val="20"/>
                      <w:szCs w:val="20"/>
                    </w:rPr>
                  </w:pPr>
                  <w:r>
                    <w:rPr>
                      <w:sz w:val="20"/>
                      <w:szCs w:val="20"/>
                    </w:rPr>
                    <w:t xml:space="preserve">Please provide written submissions by email, marked ‘Consultation – Good Medical Practice’ to </w:t>
                  </w:r>
                  <w:hyperlink r:id="rId8" w:history="1">
                    <w:r>
                      <w:rPr>
                        <w:rStyle w:val="Hyperlink"/>
                        <w:sz w:val="20"/>
                        <w:szCs w:val="20"/>
                      </w:rPr>
                      <w:t>medboardconsultation@ahpra.gov.au</w:t>
                    </w:r>
                  </w:hyperlink>
                  <w:r>
                    <w:rPr>
                      <w:sz w:val="20"/>
                      <w:szCs w:val="20"/>
                      <w:u w:val="single"/>
                    </w:rPr>
                    <w:t xml:space="preserve"> </w:t>
                  </w:r>
                  <w:r>
                    <w:rPr>
                      <w:sz w:val="20"/>
                      <w:szCs w:val="20"/>
                    </w:rPr>
                    <w:t xml:space="preserve">by close of business on </w:t>
                  </w:r>
                  <w:r>
                    <w:rPr>
                      <w:b/>
                      <w:bCs/>
                      <w:sz w:val="20"/>
                      <w:szCs w:val="20"/>
                    </w:rPr>
                    <w:t>27 September 2013</w:t>
                  </w:r>
                  <w:r>
                    <w:rPr>
                      <w:sz w:val="20"/>
                      <w:szCs w:val="20"/>
                    </w:rPr>
                    <w:t xml:space="preserve">. </w:t>
                  </w:r>
                </w:p>
                <w:p w:rsidR="00B27799" w:rsidRDefault="00B27799" w:rsidP="00B27799">
                  <w:pPr>
                    <w:pStyle w:val="Default"/>
                    <w:rPr>
                      <w:sz w:val="20"/>
                      <w:szCs w:val="20"/>
                    </w:rPr>
                  </w:pPr>
                </w:p>
                <w:p w:rsidR="00B27799" w:rsidRDefault="00B27799" w:rsidP="00B27799">
                  <w:pPr>
                    <w:pStyle w:val="Default"/>
                    <w:rPr>
                      <w:sz w:val="20"/>
                      <w:szCs w:val="20"/>
                    </w:rPr>
                  </w:pPr>
                  <w:r>
                    <w:rPr>
                      <w:sz w:val="20"/>
                      <w:szCs w:val="20"/>
                    </w:rPr>
                    <w:t xml:space="preserve">Submissions for publication on the Board’s website should be sent in Word format or equivalent. </w:t>
                  </w:r>
                </w:p>
                <w:p w:rsidR="00B27799" w:rsidRDefault="00B27799" w:rsidP="00B27799">
                  <w:pPr>
                    <w:pStyle w:val="Default"/>
                    <w:rPr>
                      <w:sz w:val="20"/>
                      <w:szCs w:val="20"/>
                    </w:rPr>
                  </w:pPr>
                </w:p>
                <w:p w:rsidR="00B27799" w:rsidRDefault="00B27799" w:rsidP="00B27799">
                  <w:pPr>
                    <w:pStyle w:val="Default"/>
                  </w:pPr>
                  <w:r>
                    <w:rPr>
                      <w:sz w:val="20"/>
                      <w:szCs w:val="20"/>
                    </w:rPr>
                    <w:t xml:space="preserve">Submissions by post should be addressed to the Executive Officer, Medical, AHPRA, GPO Box 9958, </w:t>
                  </w:r>
                  <w:proofErr w:type="gramStart"/>
                  <w:r>
                    <w:rPr>
                      <w:sz w:val="20"/>
                      <w:szCs w:val="20"/>
                    </w:rPr>
                    <w:t>Melbourne</w:t>
                  </w:r>
                  <w:proofErr w:type="gramEnd"/>
                  <w:r>
                    <w:rPr>
                      <w:sz w:val="20"/>
                      <w:szCs w:val="20"/>
                    </w:rPr>
                    <w:t xml:space="preserve"> 3001. </w:t>
                  </w:r>
                </w:p>
              </w:txbxContent>
            </v:textbox>
          </v:shape>
        </w:pict>
      </w: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B27799" w:rsidP="00B27799">
      <w:pPr>
        <w:pStyle w:val="Default"/>
        <w:rPr>
          <w:sz w:val="20"/>
          <w:szCs w:val="20"/>
        </w:rPr>
      </w:pPr>
    </w:p>
    <w:p w:rsidR="00B27799" w:rsidRDefault="00B27799" w:rsidP="00B27799">
      <w:pPr>
        <w:pStyle w:val="Default"/>
        <w:rPr>
          <w:sz w:val="20"/>
          <w:szCs w:val="20"/>
        </w:rPr>
      </w:pPr>
      <w:r>
        <w:rPr>
          <w:sz w:val="20"/>
          <w:szCs w:val="20"/>
        </w:rPr>
        <w:t xml:space="preserve">The Board publishes submissions on its website to encourage discussion and inform the community and stakeholders. We will not place on our website, or make available to the public, submissions that contain offensive or defamatory comments or which are outside the scope of the reference. Before publication, we may remove personally identifying information from submissions. </w:t>
      </w:r>
    </w:p>
    <w:p w:rsidR="00B27799" w:rsidRDefault="00B27799" w:rsidP="00B27799">
      <w:pPr>
        <w:pStyle w:val="Default"/>
        <w:rPr>
          <w:sz w:val="20"/>
          <w:szCs w:val="20"/>
        </w:rPr>
      </w:pPr>
    </w:p>
    <w:p w:rsidR="00B27799" w:rsidRDefault="00B27799" w:rsidP="00B27799">
      <w:pPr>
        <w:pStyle w:val="Default"/>
        <w:rPr>
          <w:sz w:val="20"/>
          <w:szCs w:val="20"/>
        </w:rPr>
      </w:pPr>
      <w:r>
        <w:rPr>
          <w:sz w:val="20"/>
          <w:szCs w:val="20"/>
        </w:rPr>
        <w:t xml:space="preserve">The views expressed in the submissions are those of the individuals or organisations who submit them and their publication does not imply any acceptance of, or agreement with, these views by the Board. </w:t>
      </w:r>
    </w:p>
    <w:p w:rsidR="00B27799" w:rsidRDefault="00B27799" w:rsidP="00B27799">
      <w:pPr>
        <w:pStyle w:val="Default"/>
        <w:rPr>
          <w:sz w:val="20"/>
          <w:szCs w:val="20"/>
        </w:rPr>
      </w:pPr>
    </w:p>
    <w:p w:rsidR="00B27799" w:rsidRDefault="00B27799" w:rsidP="00B27799">
      <w:pPr>
        <w:pStyle w:val="Default"/>
        <w:rPr>
          <w:sz w:val="20"/>
          <w:szCs w:val="20"/>
        </w:rPr>
      </w:pPr>
      <w:r>
        <w:rPr>
          <w:sz w:val="20"/>
          <w:szCs w:val="20"/>
        </w:rPr>
        <w:t xml:space="preserve">The Board also accepts submissions made in confidence. These submissions will not be published on the website or elsewhere. Submissions may be confidential because they include personal or other sensitive information. Any request for access to a confidential submission will be determined in accordance with the </w:t>
      </w:r>
      <w:r>
        <w:rPr>
          <w:i/>
          <w:iCs/>
          <w:sz w:val="20"/>
          <w:szCs w:val="20"/>
        </w:rPr>
        <w:t xml:space="preserve">Freedom of Information Act 1982 </w:t>
      </w:r>
      <w:r>
        <w:rPr>
          <w:sz w:val="20"/>
          <w:szCs w:val="20"/>
        </w:rPr>
        <w:t>(</w:t>
      </w:r>
      <w:proofErr w:type="spellStart"/>
      <w:r>
        <w:rPr>
          <w:sz w:val="20"/>
          <w:szCs w:val="20"/>
        </w:rPr>
        <w:t>Cth</w:t>
      </w:r>
      <w:proofErr w:type="spellEnd"/>
      <w:r>
        <w:rPr>
          <w:sz w:val="20"/>
          <w:szCs w:val="20"/>
        </w:rPr>
        <w:t>), which has provisions designed to protect personal information and information given in confidence.</w:t>
      </w:r>
    </w:p>
    <w:p w:rsidR="00B27799" w:rsidRDefault="00B27799" w:rsidP="00B27799">
      <w:pPr>
        <w:pStyle w:val="Default"/>
        <w:rPr>
          <w:sz w:val="20"/>
          <w:szCs w:val="20"/>
        </w:rPr>
      </w:pPr>
    </w:p>
    <w:p w:rsidR="00B27799" w:rsidRDefault="00B27799" w:rsidP="00B27799">
      <w:pPr>
        <w:pStyle w:val="Default"/>
        <w:spacing w:after="134"/>
      </w:pPr>
      <w:r>
        <w:rPr>
          <w:sz w:val="20"/>
          <w:szCs w:val="20"/>
        </w:rPr>
        <w:t>Please let us know if you do not want us to publish your submission, or want us to treat all or part of it as confidential.</w:t>
      </w:r>
    </w:p>
    <w:p w:rsidR="00B27799" w:rsidRDefault="00B27799" w:rsidP="00B27799">
      <w:pPr>
        <w:pStyle w:val="Default"/>
        <w:spacing w:after="134"/>
        <w:rPr>
          <w:sz w:val="20"/>
          <w:szCs w:val="20"/>
        </w:rPr>
      </w:pPr>
    </w:p>
    <w:p w:rsidR="00B27799" w:rsidRDefault="00B27799" w:rsidP="00B27799">
      <w:pPr>
        <w:pStyle w:val="Default"/>
        <w:spacing w:after="134"/>
        <w:rPr>
          <w:sz w:val="20"/>
          <w:szCs w:val="20"/>
        </w:rPr>
        <w:sectPr w:rsidR="00B27799" w:rsidSect="00356CB3">
          <w:headerReference w:type="default" r:id="rId9"/>
          <w:headerReference w:type="first" r:id="rId10"/>
          <w:pgSz w:w="11900" w:h="16840"/>
          <w:pgMar w:top="1533" w:right="1268" w:bottom="1418" w:left="1134" w:header="283" w:footer="326" w:gutter="0"/>
          <w:cols w:space="708"/>
          <w:titlePg/>
          <w:docGrid w:linePitch="326"/>
        </w:sectPr>
      </w:pPr>
    </w:p>
    <w:p w:rsidR="00B27799" w:rsidRDefault="00B27799" w:rsidP="00554335">
      <w:pPr>
        <w:pStyle w:val="AHPRADocumenttitle"/>
      </w:pPr>
    </w:p>
    <w:p w:rsidR="00B27799" w:rsidRDefault="00B27799" w:rsidP="00554335">
      <w:pPr>
        <w:pStyle w:val="AHPRADocumenttitle"/>
      </w:pPr>
    </w:p>
    <w:p w:rsidR="00B27799" w:rsidRDefault="00B27799" w:rsidP="00554335">
      <w:pPr>
        <w:pStyle w:val="AHPRADocumenttitle"/>
      </w:pPr>
    </w:p>
    <w:p w:rsidR="00B27799" w:rsidRDefault="00B27799" w:rsidP="00554335">
      <w:pPr>
        <w:pStyle w:val="AHPRADocumenttitle"/>
      </w:pPr>
    </w:p>
    <w:p w:rsidR="00FC2881" w:rsidRPr="00554335" w:rsidRDefault="002724CF" w:rsidP="00554335">
      <w:pPr>
        <w:pStyle w:val="AHPRADocumenttitle"/>
      </w:pPr>
      <w:r>
        <w:t>Public</w:t>
      </w:r>
      <w:r w:rsidR="00A75972">
        <w:t xml:space="preserve"> </w:t>
      </w:r>
      <w:r w:rsidR="002E45B2">
        <w:t>c</w:t>
      </w:r>
      <w:r w:rsidR="007B15FB">
        <w:t>onsultation</w:t>
      </w:r>
    </w:p>
    <w:p w:rsidR="00C35DE1" w:rsidRPr="00554335" w:rsidRDefault="0053654F" w:rsidP="00FC2881">
      <w:pPr>
        <w:pStyle w:val="AHPRAHeadline"/>
        <w:outlineLvl w:val="0"/>
      </w:pPr>
      <w:r w:rsidRPr="0053654F">
        <w:rPr>
          <w:noProof/>
          <w:lang w:val="en-AU" w:eastAsia="en-AU"/>
        </w:rPr>
        <w:pict>
          <v:shape id="AutoShape 3" o:spid="_x0000_s1026" type="#_x0000_t32" style="position:absolute;margin-left:-55.65pt;margin-top:.15pt;width:280.6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8zG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5FrONHgIAADsEAAAOAAAAAAAAAAAAAAAAAC4CAABkcnMvZTJvRG9jLnhtbFBLAQIt&#10;ABQABgAIAAAAIQDWj8Fx3AAAAAYBAAAPAAAAAAAAAAAAAAAAAHgEAABkcnMvZG93bnJldi54bWxQ&#10;SwUGAAAAAAQABADzAAAAgQUAAAAA&#10;"/>
        </w:pict>
      </w:r>
    </w:p>
    <w:p w:rsidR="00C35DE1" w:rsidRPr="00E73698" w:rsidRDefault="00FD407E" w:rsidP="00E73698">
      <w:pPr>
        <w:pStyle w:val="AHPRAbodytext"/>
      </w:pPr>
      <w:r>
        <w:t>1 August</w:t>
      </w:r>
      <w:r w:rsidR="005E4A7B" w:rsidRPr="005E4A7B">
        <w:t xml:space="preserve"> </w:t>
      </w:r>
      <w:r w:rsidR="0024162A" w:rsidRPr="005E4A7B">
        <w:t>2013</w:t>
      </w:r>
    </w:p>
    <w:p w:rsidR="007E2C84" w:rsidRDefault="007B15FB" w:rsidP="00554335">
      <w:pPr>
        <w:pStyle w:val="AHPRADocumentsubheading"/>
      </w:pPr>
      <w:r>
        <w:t>Draft revised Good Medical Practice: A Code of Conduct for Doctors in Australia</w:t>
      </w:r>
    </w:p>
    <w:p w:rsidR="00E73698" w:rsidRDefault="003D6254" w:rsidP="00E73698">
      <w:pPr>
        <w:pStyle w:val="AHPRAbodytext"/>
        <w:rPr>
          <w:i/>
          <w:iCs/>
          <w:sz w:val="18"/>
          <w:szCs w:val="18"/>
        </w:rPr>
      </w:pPr>
      <w:r w:rsidRPr="00E55793">
        <w:rPr>
          <w:i/>
          <w:iCs/>
          <w:sz w:val="18"/>
          <w:szCs w:val="18"/>
        </w:rPr>
        <w:t xml:space="preserve">This code was endorsed by </w:t>
      </w:r>
      <w:r w:rsidR="002724CF">
        <w:rPr>
          <w:i/>
          <w:iCs/>
          <w:sz w:val="18"/>
          <w:szCs w:val="18"/>
        </w:rPr>
        <w:t>the then s</w:t>
      </w:r>
      <w:r w:rsidRPr="00E55793">
        <w:rPr>
          <w:i/>
          <w:iCs/>
          <w:sz w:val="18"/>
          <w:szCs w:val="18"/>
        </w:rPr>
        <w:t xml:space="preserve">tate and </w:t>
      </w:r>
      <w:r w:rsidR="002724CF">
        <w:rPr>
          <w:i/>
          <w:iCs/>
          <w:sz w:val="18"/>
          <w:szCs w:val="18"/>
        </w:rPr>
        <w:t>t</w:t>
      </w:r>
      <w:r w:rsidRPr="00E55793">
        <w:rPr>
          <w:i/>
          <w:iCs/>
          <w:sz w:val="18"/>
          <w:szCs w:val="18"/>
        </w:rPr>
        <w:t>erritory</w:t>
      </w:r>
      <w:r>
        <w:rPr>
          <w:i/>
          <w:iCs/>
          <w:sz w:val="18"/>
          <w:szCs w:val="18"/>
        </w:rPr>
        <w:t xml:space="preserve"> </w:t>
      </w:r>
      <w:r w:rsidRPr="00E55793">
        <w:rPr>
          <w:i/>
          <w:iCs/>
          <w:sz w:val="18"/>
          <w:szCs w:val="18"/>
        </w:rPr>
        <w:t>medical boards and the Australian Medical Council. It has been</w:t>
      </w:r>
      <w:r>
        <w:rPr>
          <w:i/>
          <w:iCs/>
          <w:sz w:val="18"/>
          <w:szCs w:val="18"/>
        </w:rPr>
        <w:t xml:space="preserve"> </w:t>
      </w:r>
      <w:r w:rsidRPr="00E55793">
        <w:rPr>
          <w:i/>
          <w:iCs/>
          <w:sz w:val="18"/>
          <w:szCs w:val="18"/>
        </w:rPr>
        <w:t>adopted by the Medical Board of Australia after minor revisions</w:t>
      </w:r>
      <w:r>
        <w:rPr>
          <w:i/>
          <w:iCs/>
          <w:sz w:val="18"/>
          <w:szCs w:val="18"/>
        </w:rPr>
        <w:t xml:space="preserve"> </w:t>
      </w:r>
      <w:r w:rsidRPr="00E55793">
        <w:rPr>
          <w:i/>
          <w:iCs/>
          <w:sz w:val="18"/>
          <w:szCs w:val="18"/>
        </w:rPr>
        <w:t>to ensure it is consistent with the Health Practitioner Regulation</w:t>
      </w:r>
      <w:r>
        <w:rPr>
          <w:i/>
          <w:iCs/>
          <w:sz w:val="18"/>
          <w:szCs w:val="18"/>
        </w:rPr>
        <w:t xml:space="preserve"> </w:t>
      </w:r>
      <w:r w:rsidRPr="00E55793">
        <w:rPr>
          <w:i/>
          <w:iCs/>
          <w:sz w:val="18"/>
          <w:szCs w:val="18"/>
        </w:rPr>
        <w:t xml:space="preserve">National Law </w:t>
      </w:r>
      <w:r w:rsidR="001270FC">
        <w:rPr>
          <w:i/>
          <w:iCs/>
          <w:sz w:val="18"/>
          <w:szCs w:val="18"/>
        </w:rPr>
        <w:t>as in force in each state and territory</w:t>
      </w:r>
      <w:r w:rsidRPr="00E55793">
        <w:rPr>
          <w:i/>
          <w:iCs/>
          <w:sz w:val="18"/>
          <w:szCs w:val="18"/>
        </w:rPr>
        <w:t xml:space="preserve"> (the National Law).</w:t>
      </w:r>
      <w:r w:rsidR="002D5B1E">
        <w:rPr>
          <w:i/>
          <w:iCs/>
          <w:sz w:val="18"/>
          <w:szCs w:val="18"/>
        </w:rPr>
        <w:t xml:space="preserve">The code </w:t>
      </w:r>
      <w:r w:rsidRPr="00E55793">
        <w:rPr>
          <w:i/>
          <w:iCs/>
          <w:sz w:val="18"/>
          <w:szCs w:val="18"/>
        </w:rPr>
        <w:t>is issued under s 39 of</w:t>
      </w:r>
      <w:r>
        <w:rPr>
          <w:i/>
          <w:iCs/>
          <w:sz w:val="18"/>
          <w:szCs w:val="18"/>
        </w:rPr>
        <w:t xml:space="preserve"> </w:t>
      </w:r>
      <w:r w:rsidRPr="00E55793">
        <w:rPr>
          <w:i/>
          <w:iCs/>
          <w:sz w:val="18"/>
          <w:szCs w:val="18"/>
        </w:rPr>
        <w:t>the National Law.</w:t>
      </w:r>
      <w:r w:rsidRPr="003D6254">
        <w:rPr>
          <w:i/>
          <w:iCs/>
          <w:sz w:val="18"/>
          <w:szCs w:val="18"/>
        </w:rPr>
        <w:t xml:space="preserve"> </w:t>
      </w:r>
      <w:r w:rsidRPr="00EE720D">
        <w:rPr>
          <w:i/>
          <w:iCs/>
          <w:sz w:val="18"/>
          <w:szCs w:val="18"/>
          <w:highlight w:val="lightGray"/>
        </w:rPr>
        <w:t>It was updated in &lt;month&gt; 2013.</w:t>
      </w:r>
    </w:p>
    <w:p w:rsidR="006621CE" w:rsidRDefault="006621CE"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1 About this code </w:t>
      </w:r>
      <w:r w:rsidR="00816D8D">
        <w:rPr>
          <w:rFonts w:ascii="Arial" w:hAnsi="Arial" w:cs="Arial"/>
          <w:b/>
          <w:bCs/>
          <w:sz w:val="20"/>
          <w:szCs w:val="20"/>
        </w:rPr>
        <w:t>5</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1.1 Purpose of the code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1.2 Use of the code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1.3 What the code does not do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1.4 Professional values and qualities of doctors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1.5 Australia and Australian medicine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1.6 Substitute decision makers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2 Providing good care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2.1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2.2 Good patient care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2.3 Shared decision making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2.4 Decisions about access to medical care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2.5 Treatment in emergencies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3 Working with patients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3.2 Doctor–patient partnership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3.3 Effective communication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3.4 Confidentiality and privacy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3.5 Informed consent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3.6 Children and young people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lastRenderedPageBreak/>
        <w:t xml:space="preserve">3.7 Culturally safe and sensitive practice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3.8 Patients who may have additional needs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3.9 Relatives, carers and partners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3.10 Adverse events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3.11 When a complaint is made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3.12 End-of-life care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3.13 Ending a professional relationship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3.14 Personal relationships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3.15 Closing your practice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4 Working with other health care professionals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4.1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4.2 Respect for medical colleagues and</w:t>
      </w:r>
      <w:r>
        <w:rPr>
          <w:rFonts w:ascii="Arial" w:hAnsi="Arial" w:cs="Arial"/>
          <w:sz w:val="20"/>
          <w:szCs w:val="20"/>
        </w:rPr>
        <w:t xml:space="preserve"> </w:t>
      </w:r>
      <w:r w:rsidRPr="00E55793">
        <w:rPr>
          <w:rFonts w:ascii="Arial" w:hAnsi="Arial" w:cs="Arial"/>
          <w:sz w:val="20"/>
          <w:szCs w:val="20"/>
        </w:rPr>
        <w:t xml:space="preserve">other health care professionals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4.3 Delegation, referral and handover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4.4 Teamwork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4.5 Coordinating care with other doctors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5 Working within the health care system </w:t>
      </w:r>
    </w:p>
    <w:p w:rsidR="003D6254"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5.1 Introduction </w:t>
      </w:r>
    </w:p>
    <w:p w:rsidR="003D6254"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5.2 Wise use of health care resources</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5.3 Health advocacy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5.4 Public health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6 Minimising risk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6.1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6.2 Risk management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6.3 Doctors’ performance — you and your colleagues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7 Maintaining professional performance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7.1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7.2 Continuing professional development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8 Professional behaviour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8.2 Professional boundaries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8.3 Reporting obligations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8.4 Medical records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8.5 Insurance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8.6 Advertising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8.7 Medico-legal, insurance and other assessments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lastRenderedPageBreak/>
        <w:t xml:space="preserve">8.8 Medical reports, certificates and giving evidence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8.9 Curriculum vitae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8.10 Investigations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8.11 Conflicts of interest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8.12 Financial and commercial dealings </w:t>
      </w:r>
    </w:p>
    <w:p w:rsidR="003D6254" w:rsidRDefault="003D6254" w:rsidP="003D6254">
      <w:pPr>
        <w:autoSpaceDE w:val="0"/>
        <w:autoSpaceDN w:val="0"/>
        <w:adjustRightInd w:val="0"/>
        <w:spacing w:before="120" w:after="0"/>
        <w:rPr>
          <w:rFonts w:ascii="Arial" w:hAnsi="Arial" w:cs="Arial"/>
          <w:b/>
          <w:bCs/>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9 Ensuring doctors’ health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9.1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9.2 Your health </w:t>
      </w:r>
    </w:p>
    <w:p w:rsidR="003D6254"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9.3 Other doctors’ health </w:t>
      </w:r>
    </w:p>
    <w:p w:rsidR="003D6254" w:rsidRPr="00E55793" w:rsidRDefault="003D6254" w:rsidP="003D6254">
      <w:pPr>
        <w:autoSpaceDE w:val="0"/>
        <w:autoSpaceDN w:val="0"/>
        <w:adjustRightInd w:val="0"/>
        <w:spacing w:before="120" w:after="0"/>
        <w:rPr>
          <w:rFonts w:ascii="Arial" w:hAnsi="Arial" w:cs="Arial"/>
          <w:sz w:val="20"/>
          <w:szCs w:val="20"/>
        </w:rPr>
      </w:pPr>
    </w:p>
    <w:p w:rsidR="003D6254"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10 Teaching, supervising and assessing </w:t>
      </w:r>
    </w:p>
    <w:p w:rsidR="003D6254" w:rsidRPr="003D0CCF" w:rsidRDefault="003D6254" w:rsidP="003D6254">
      <w:pPr>
        <w:autoSpaceDE w:val="0"/>
        <w:autoSpaceDN w:val="0"/>
        <w:adjustRightInd w:val="0"/>
        <w:spacing w:before="120" w:after="0"/>
        <w:rPr>
          <w:rFonts w:ascii="Arial" w:hAnsi="Arial" w:cs="Arial"/>
          <w:sz w:val="20"/>
          <w:szCs w:val="20"/>
        </w:rPr>
      </w:pPr>
      <w:r w:rsidRPr="003D0CCF">
        <w:rPr>
          <w:rFonts w:ascii="Arial" w:hAnsi="Arial" w:cs="Arial"/>
          <w:sz w:val="20"/>
          <w:szCs w:val="20"/>
        </w:rPr>
        <w:t>10.1 Introduction</w:t>
      </w:r>
    </w:p>
    <w:p w:rsidR="003D6254" w:rsidRPr="003D0CCF" w:rsidRDefault="003D6254" w:rsidP="003D6254">
      <w:pPr>
        <w:autoSpaceDE w:val="0"/>
        <w:autoSpaceDN w:val="0"/>
        <w:adjustRightInd w:val="0"/>
        <w:spacing w:before="120" w:after="0"/>
        <w:rPr>
          <w:rFonts w:ascii="Arial" w:hAnsi="Arial" w:cs="Arial"/>
          <w:sz w:val="20"/>
          <w:szCs w:val="20"/>
        </w:rPr>
      </w:pPr>
      <w:r w:rsidRPr="003D0CCF">
        <w:rPr>
          <w:rFonts w:ascii="Arial" w:hAnsi="Arial" w:cs="Arial"/>
          <w:sz w:val="20"/>
          <w:szCs w:val="20"/>
        </w:rPr>
        <w:t>10.2 Teaching and supervising</w:t>
      </w:r>
    </w:p>
    <w:p w:rsidR="003D6254" w:rsidRPr="003D0CCF" w:rsidRDefault="003D6254" w:rsidP="003D6254">
      <w:pPr>
        <w:autoSpaceDE w:val="0"/>
        <w:autoSpaceDN w:val="0"/>
        <w:adjustRightInd w:val="0"/>
        <w:spacing w:before="120" w:after="0"/>
        <w:rPr>
          <w:rFonts w:ascii="Arial" w:hAnsi="Arial" w:cs="Arial"/>
          <w:sz w:val="20"/>
          <w:szCs w:val="20"/>
        </w:rPr>
      </w:pPr>
      <w:r w:rsidRPr="003D0CCF">
        <w:rPr>
          <w:rFonts w:ascii="Arial" w:hAnsi="Arial" w:cs="Arial"/>
          <w:sz w:val="20"/>
          <w:szCs w:val="20"/>
        </w:rPr>
        <w:t>10.3 Assessing colleagues</w:t>
      </w:r>
    </w:p>
    <w:p w:rsidR="003D6254" w:rsidRPr="003D0CCF" w:rsidRDefault="003D6254" w:rsidP="003D6254">
      <w:pPr>
        <w:autoSpaceDE w:val="0"/>
        <w:autoSpaceDN w:val="0"/>
        <w:adjustRightInd w:val="0"/>
        <w:spacing w:before="120" w:after="0"/>
        <w:rPr>
          <w:rFonts w:ascii="Arial" w:hAnsi="Arial" w:cs="Arial"/>
          <w:sz w:val="20"/>
          <w:szCs w:val="20"/>
        </w:rPr>
      </w:pPr>
      <w:r w:rsidRPr="003D0CCF">
        <w:rPr>
          <w:rFonts w:ascii="Arial" w:hAnsi="Arial" w:cs="Arial"/>
          <w:sz w:val="20"/>
          <w:szCs w:val="20"/>
        </w:rPr>
        <w:t>10.4 Medical students</w:t>
      </w:r>
    </w:p>
    <w:p w:rsidR="003D6254" w:rsidRPr="00E55793" w:rsidRDefault="003D6254" w:rsidP="003D6254">
      <w:pPr>
        <w:autoSpaceDE w:val="0"/>
        <w:autoSpaceDN w:val="0"/>
        <w:adjustRightInd w:val="0"/>
        <w:spacing w:before="120" w:after="0"/>
        <w:rPr>
          <w:rFonts w:ascii="Arial" w:hAnsi="Arial" w:cs="Arial"/>
          <w:sz w:val="20"/>
          <w:szCs w:val="20"/>
        </w:rPr>
      </w:pPr>
    </w:p>
    <w:p w:rsidR="003D6254" w:rsidRPr="00E55793" w:rsidRDefault="003D6254" w:rsidP="003D6254">
      <w:pPr>
        <w:autoSpaceDE w:val="0"/>
        <w:autoSpaceDN w:val="0"/>
        <w:adjustRightInd w:val="0"/>
        <w:spacing w:before="120" w:after="0"/>
        <w:rPr>
          <w:rFonts w:ascii="Arial" w:hAnsi="Arial" w:cs="Arial"/>
          <w:b/>
          <w:bCs/>
          <w:sz w:val="20"/>
          <w:szCs w:val="20"/>
        </w:rPr>
      </w:pPr>
      <w:r w:rsidRPr="00E55793">
        <w:rPr>
          <w:rFonts w:ascii="Arial" w:hAnsi="Arial" w:cs="Arial"/>
          <w:b/>
          <w:bCs/>
          <w:sz w:val="20"/>
          <w:szCs w:val="20"/>
        </w:rPr>
        <w:t xml:space="preserve">11 Undertaking research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11.1 Introduction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11.2 Research ethics </w:t>
      </w:r>
    </w:p>
    <w:p w:rsidR="003D6254" w:rsidRPr="00E55793" w:rsidRDefault="003D6254" w:rsidP="003D6254">
      <w:pPr>
        <w:autoSpaceDE w:val="0"/>
        <w:autoSpaceDN w:val="0"/>
        <w:adjustRightInd w:val="0"/>
        <w:spacing w:before="120" w:after="0"/>
        <w:rPr>
          <w:rFonts w:ascii="Arial" w:hAnsi="Arial" w:cs="Arial"/>
          <w:sz w:val="20"/>
          <w:szCs w:val="20"/>
        </w:rPr>
      </w:pPr>
      <w:r w:rsidRPr="00E55793">
        <w:rPr>
          <w:rFonts w:ascii="Arial" w:hAnsi="Arial" w:cs="Arial"/>
          <w:sz w:val="20"/>
          <w:szCs w:val="20"/>
        </w:rPr>
        <w:t xml:space="preserve">11.3 Treating doctors and research </w:t>
      </w:r>
    </w:p>
    <w:p w:rsidR="003D6254" w:rsidRDefault="003D6254" w:rsidP="003D6254">
      <w:pPr>
        <w:autoSpaceDE w:val="0"/>
        <w:autoSpaceDN w:val="0"/>
        <w:adjustRightInd w:val="0"/>
        <w:spacing w:before="120" w:after="0"/>
        <w:rPr>
          <w:rFonts w:ascii="Arial" w:hAnsi="Arial" w:cs="Arial"/>
          <w:b/>
          <w:bCs/>
          <w:sz w:val="20"/>
          <w:szCs w:val="20"/>
        </w:rPr>
      </w:pPr>
    </w:p>
    <w:p w:rsidR="003D6254" w:rsidRDefault="003D6254" w:rsidP="003D6254">
      <w:pPr>
        <w:pStyle w:val="AHPRAbodytext"/>
      </w:pPr>
      <w:r w:rsidRPr="00E55793">
        <w:rPr>
          <w:b/>
          <w:bCs/>
          <w:szCs w:val="20"/>
        </w:rPr>
        <w:t>Acknowledgements</w:t>
      </w:r>
    </w:p>
    <w:p w:rsidR="007B15FB" w:rsidRPr="00E73698" w:rsidRDefault="0053654F" w:rsidP="007B15FB">
      <w:pPr>
        <w:pStyle w:val="TOC1"/>
        <w:rPr>
          <w:rFonts w:ascii="Calibri" w:eastAsia="Times New Roman" w:hAnsi="Calibri"/>
          <w:b w:val="0"/>
          <w:color w:val="auto"/>
          <w:sz w:val="22"/>
          <w:szCs w:val="22"/>
          <w:lang w:val="en-GB" w:eastAsia="en-GB"/>
        </w:rPr>
      </w:pPr>
      <w:r>
        <w:fldChar w:fldCharType="begin"/>
      </w:r>
      <w:r w:rsidR="00E73698">
        <w:instrText xml:space="preserve"> TOC \h \z \t "AHPRA Subheading,1,AHPRA Subheading level 2,2,AHPRA Subheading level 3,3" </w:instrText>
      </w:r>
      <w:r>
        <w:fldChar w:fldCharType="separate"/>
      </w:r>
    </w:p>
    <w:p w:rsidR="00E73698" w:rsidRPr="00E73698" w:rsidRDefault="00E73698">
      <w:pPr>
        <w:pStyle w:val="TOC1"/>
        <w:rPr>
          <w:rFonts w:ascii="Calibri" w:eastAsia="Times New Roman" w:hAnsi="Calibri"/>
          <w:b w:val="0"/>
          <w:color w:val="auto"/>
          <w:sz w:val="22"/>
          <w:szCs w:val="22"/>
          <w:lang w:val="en-GB" w:eastAsia="en-GB"/>
        </w:rPr>
      </w:pPr>
    </w:p>
    <w:p w:rsidR="00E73698" w:rsidRDefault="0053654F" w:rsidP="00E73698">
      <w:pPr>
        <w:pStyle w:val="AHPRASubheading"/>
      </w:pPr>
      <w:r>
        <w:fldChar w:fldCharType="end"/>
      </w:r>
    </w:p>
    <w:p w:rsidR="00E73698" w:rsidRPr="00E12B06" w:rsidRDefault="00E73698" w:rsidP="007B15FB">
      <w:pPr>
        <w:pStyle w:val="AHPRASubheading"/>
      </w:pPr>
      <w:r w:rsidRPr="00E73698">
        <w:br w:type="page"/>
      </w:r>
    </w:p>
    <w:p w:rsidR="003D6254" w:rsidRPr="00E55793" w:rsidRDefault="003D6254" w:rsidP="00295F9F">
      <w:pPr>
        <w:autoSpaceDE w:val="0"/>
        <w:autoSpaceDN w:val="0"/>
        <w:adjustRightInd w:val="0"/>
        <w:rPr>
          <w:rFonts w:ascii="Arial" w:hAnsi="Arial" w:cs="Arial"/>
          <w:b/>
          <w:bCs/>
          <w:sz w:val="30"/>
          <w:szCs w:val="30"/>
        </w:rPr>
      </w:pPr>
      <w:r w:rsidRPr="00E55793">
        <w:rPr>
          <w:rFonts w:ascii="Arial" w:hAnsi="Arial" w:cs="Arial"/>
          <w:b/>
          <w:bCs/>
          <w:sz w:val="30"/>
          <w:szCs w:val="30"/>
        </w:rPr>
        <w:lastRenderedPageBreak/>
        <w:t>1 About this code</w:t>
      </w:r>
    </w:p>
    <w:p w:rsidR="003D6254" w:rsidRPr="00E55793" w:rsidRDefault="003D6254" w:rsidP="003D6254">
      <w:pPr>
        <w:pStyle w:val="ListParagraph"/>
        <w:numPr>
          <w:ilvl w:val="1"/>
          <w:numId w:val="8"/>
        </w:numPr>
        <w:autoSpaceDE w:val="0"/>
        <w:autoSpaceDN w:val="0"/>
        <w:adjustRightInd w:val="0"/>
        <w:spacing w:after="0" w:line="240" w:lineRule="auto"/>
        <w:rPr>
          <w:rFonts w:ascii="Arial" w:hAnsi="Arial" w:cs="Arial"/>
          <w:b/>
          <w:bCs/>
          <w:sz w:val="24"/>
          <w:szCs w:val="24"/>
        </w:rPr>
      </w:pPr>
      <w:r w:rsidRPr="00E55793">
        <w:rPr>
          <w:rFonts w:ascii="Arial" w:hAnsi="Arial" w:cs="Arial"/>
          <w:b/>
          <w:bCs/>
          <w:sz w:val="24"/>
          <w:szCs w:val="24"/>
        </w:rPr>
        <w:t>Purpose of the code</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i/>
          <w:iCs/>
          <w:sz w:val="20"/>
          <w:szCs w:val="20"/>
        </w:rPr>
        <w:t xml:space="preserve">Good Medical Practice </w:t>
      </w:r>
      <w:r w:rsidRPr="00E55793">
        <w:rPr>
          <w:rFonts w:ascii="Arial" w:hAnsi="Arial" w:cs="Arial"/>
          <w:sz w:val="20"/>
          <w:szCs w:val="20"/>
        </w:rPr>
        <w:t>(the code) describes what is expected of all doctors registered to practise medicine in</w:t>
      </w:r>
      <w:r>
        <w:rPr>
          <w:rFonts w:ascii="Arial" w:hAnsi="Arial" w:cs="Arial"/>
          <w:sz w:val="20"/>
          <w:szCs w:val="20"/>
        </w:rPr>
        <w:t xml:space="preserve"> </w:t>
      </w:r>
      <w:r w:rsidRPr="00E55793">
        <w:rPr>
          <w:rFonts w:ascii="Arial" w:hAnsi="Arial" w:cs="Arial"/>
          <w:sz w:val="20"/>
          <w:szCs w:val="20"/>
        </w:rPr>
        <w:t>Australia. It sets out the principles that characterise good</w:t>
      </w:r>
      <w:r>
        <w:rPr>
          <w:rFonts w:ascii="Arial" w:hAnsi="Arial" w:cs="Arial"/>
          <w:sz w:val="20"/>
          <w:szCs w:val="20"/>
        </w:rPr>
        <w:t xml:space="preserve"> </w:t>
      </w:r>
      <w:r w:rsidRPr="00E55793">
        <w:rPr>
          <w:rFonts w:ascii="Arial" w:hAnsi="Arial" w:cs="Arial"/>
          <w:sz w:val="20"/>
          <w:szCs w:val="20"/>
        </w:rPr>
        <w:t>medical practice and makes explicit the standards of</w:t>
      </w:r>
      <w:r>
        <w:rPr>
          <w:rFonts w:ascii="Arial" w:hAnsi="Arial" w:cs="Arial"/>
          <w:sz w:val="20"/>
          <w:szCs w:val="20"/>
        </w:rPr>
        <w:t xml:space="preserve"> </w:t>
      </w:r>
      <w:r w:rsidRPr="00E55793">
        <w:rPr>
          <w:rFonts w:ascii="Arial" w:hAnsi="Arial" w:cs="Arial"/>
          <w:sz w:val="20"/>
          <w:szCs w:val="20"/>
        </w:rPr>
        <w:t>ethical and professional conduct expected of doctors by</w:t>
      </w:r>
      <w:r>
        <w:rPr>
          <w:rFonts w:ascii="Arial" w:hAnsi="Arial" w:cs="Arial"/>
          <w:sz w:val="20"/>
          <w:szCs w:val="20"/>
        </w:rPr>
        <w:t xml:space="preserve"> </w:t>
      </w:r>
      <w:r w:rsidRPr="00E55793">
        <w:rPr>
          <w:rFonts w:ascii="Arial" w:hAnsi="Arial" w:cs="Arial"/>
          <w:sz w:val="20"/>
          <w:szCs w:val="20"/>
        </w:rPr>
        <w:t xml:space="preserve">their professional </w:t>
      </w:r>
      <w:r>
        <w:rPr>
          <w:rFonts w:ascii="Arial" w:hAnsi="Arial" w:cs="Arial"/>
          <w:sz w:val="20"/>
          <w:szCs w:val="20"/>
        </w:rPr>
        <w:t>p</w:t>
      </w:r>
      <w:r w:rsidRPr="00E55793">
        <w:rPr>
          <w:rFonts w:ascii="Arial" w:hAnsi="Arial" w:cs="Arial"/>
          <w:sz w:val="20"/>
          <w:szCs w:val="20"/>
        </w:rPr>
        <w:t>eers and the community. The code was</w:t>
      </w:r>
      <w:r>
        <w:rPr>
          <w:rFonts w:ascii="Arial" w:hAnsi="Arial" w:cs="Arial"/>
          <w:sz w:val="20"/>
          <w:szCs w:val="20"/>
        </w:rPr>
        <w:t xml:space="preserve"> </w:t>
      </w:r>
      <w:r w:rsidRPr="00E55793">
        <w:rPr>
          <w:rFonts w:ascii="Arial" w:hAnsi="Arial" w:cs="Arial"/>
          <w:sz w:val="20"/>
          <w:szCs w:val="20"/>
        </w:rPr>
        <w:t>developed following wide consultation with the medical</w:t>
      </w:r>
      <w:r>
        <w:rPr>
          <w:rFonts w:ascii="Arial" w:hAnsi="Arial" w:cs="Arial"/>
          <w:sz w:val="20"/>
          <w:szCs w:val="20"/>
        </w:rPr>
        <w:t xml:space="preserve"> </w:t>
      </w:r>
      <w:r w:rsidRPr="00E55793">
        <w:rPr>
          <w:rFonts w:ascii="Arial" w:hAnsi="Arial" w:cs="Arial"/>
          <w:sz w:val="20"/>
          <w:szCs w:val="20"/>
        </w:rPr>
        <w:t>profession and the community. The code is addressed to</w:t>
      </w:r>
      <w:r>
        <w:rPr>
          <w:rFonts w:ascii="Arial" w:hAnsi="Arial" w:cs="Arial"/>
          <w:sz w:val="20"/>
          <w:szCs w:val="20"/>
        </w:rPr>
        <w:t xml:space="preserve"> </w:t>
      </w:r>
      <w:r w:rsidRPr="00E55793">
        <w:rPr>
          <w:rFonts w:ascii="Arial" w:hAnsi="Arial" w:cs="Arial"/>
          <w:sz w:val="20"/>
          <w:szCs w:val="20"/>
        </w:rPr>
        <w:t>doctors and is also intended to let the community know</w:t>
      </w:r>
      <w:r>
        <w:rPr>
          <w:rFonts w:ascii="Arial" w:hAnsi="Arial" w:cs="Arial"/>
          <w:sz w:val="20"/>
          <w:szCs w:val="20"/>
        </w:rPr>
        <w:t xml:space="preserve"> </w:t>
      </w:r>
      <w:r w:rsidRPr="00E55793">
        <w:rPr>
          <w:rFonts w:ascii="Arial" w:hAnsi="Arial" w:cs="Arial"/>
          <w:sz w:val="20"/>
          <w:szCs w:val="20"/>
        </w:rPr>
        <w:t>what they can expect from doctors. The application of the</w:t>
      </w:r>
      <w:r>
        <w:rPr>
          <w:rFonts w:ascii="Arial" w:hAnsi="Arial" w:cs="Arial"/>
          <w:sz w:val="20"/>
          <w:szCs w:val="20"/>
        </w:rPr>
        <w:t xml:space="preserve"> </w:t>
      </w:r>
      <w:r w:rsidRPr="00E55793">
        <w:rPr>
          <w:rFonts w:ascii="Arial" w:hAnsi="Arial" w:cs="Arial"/>
          <w:sz w:val="20"/>
          <w:szCs w:val="20"/>
        </w:rPr>
        <w:t>code will vary according to individual circumstances, but</w:t>
      </w:r>
      <w:r>
        <w:rPr>
          <w:rFonts w:ascii="Arial" w:hAnsi="Arial" w:cs="Arial"/>
          <w:sz w:val="20"/>
          <w:szCs w:val="20"/>
        </w:rPr>
        <w:t xml:space="preserve"> </w:t>
      </w:r>
      <w:r w:rsidRPr="00E55793">
        <w:rPr>
          <w:rFonts w:ascii="Arial" w:hAnsi="Arial" w:cs="Arial"/>
          <w:sz w:val="20"/>
          <w:szCs w:val="20"/>
        </w:rPr>
        <w:t>the principles should not be compromised.</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This code complements the Australian Medical Association</w:t>
      </w:r>
      <w:r>
        <w:rPr>
          <w:rFonts w:ascii="Arial" w:hAnsi="Arial" w:cs="Arial"/>
          <w:sz w:val="20"/>
          <w:szCs w:val="20"/>
        </w:rPr>
        <w:t xml:space="preserve"> </w:t>
      </w:r>
      <w:r w:rsidRPr="00E55793">
        <w:rPr>
          <w:rFonts w:ascii="Arial" w:hAnsi="Arial" w:cs="Arial"/>
          <w:i/>
          <w:iCs/>
          <w:sz w:val="20"/>
          <w:szCs w:val="20"/>
        </w:rPr>
        <w:t>Code of Ethics</w:t>
      </w:r>
      <w:r w:rsidRPr="00E55793">
        <w:rPr>
          <w:rStyle w:val="FootnoteReference"/>
          <w:rFonts w:ascii="Arial" w:hAnsi="Arial" w:cs="Arial"/>
          <w:i/>
          <w:iCs/>
          <w:sz w:val="20"/>
          <w:szCs w:val="20"/>
        </w:rPr>
        <w:footnoteReference w:id="1"/>
      </w:r>
      <w:r w:rsidRPr="00E55793">
        <w:rPr>
          <w:rFonts w:ascii="Arial" w:hAnsi="Arial" w:cs="Arial"/>
          <w:sz w:val="20"/>
          <w:szCs w:val="20"/>
        </w:rPr>
        <w:t xml:space="preserve"> and is aligned with its values, and is</w:t>
      </w:r>
      <w:r>
        <w:rPr>
          <w:rFonts w:ascii="Arial" w:hAnsi="Arial" w:cs="Arial"/>
          <w:sz w:val="20"/>
          <w:szCs w:val="20"/>
        </w:rPr>
        <w:t xml:space="preserve"> </w:t>
      </w:r>
      <w:r w:rsidRPr="00E55793">
        <w:rPr>
          <w:rFonts w:ascii="Arial" w:hAnsi="Arial" w:cs="Arial"/>
          <w:sz w:val="20"/>
          <w:szCs w:val="20"/>
        </w:rPr>
        <w:t xml:space="preserve">also consistent with the </w:t>
      </w:r>
      <w:r w:rsidRPr="00E55793">
        <w:rPr>
          <w:rFonts w:ascii="Arial" w:hAnsi="Arial" w:cs="Arial"/>
          <w:i/>
          <w:iCs/>
          <w:sz w:val="20"/>
          <w:szCs w:val="20"/>
        </w:rPr>
        <w:t>Declaration of Geneva and the</w:t>
      </w:r>
      <w:r>
        <w:rPr>
          <w:rFonts w:ascii="Arial" w:hAnsi="Arial" w:cs="Arial"/>
          <w:i/>
          <w:iCs/>
          <w:sz w:val="20"/>
          <w:szCs w:val="20"/>
        </w:rPr>
        <w:t xml:space="preserve"> </w:t>
      </w:r>
      <w:r w:rsidRPr="00E55793">
        <w:rPr>
          <w:rFonts w:ascii="Arial" w:hAnsi="Arial" w:cs="Arial"/>
          <w:i/>
          <w:iCs/>
          <w:sz w:val="20"/>
          <w:szCs w:val="20"/>
        </w:rPr>
        <w:t>International Code of Medical Ethics</w:t>
      </w:r>
      <w:r w:rsidRPr="00E55793">
        <w:rPr>
          <w:rStyle w:val="FootnoteReference"/>
          <w:rFonts w:ascii="Arial" w:hAnsi="Arial" w:cs="Arial"/>
          <w:i/>
          <w:iCs/>
          <w:sz w:val="20"/>
          <w:szCs w:val="20"/>
        </w:rPr>
        <w:footnoteReference w:id="2"/>
      </w:r>
      <w:r w:rsidRPr="00E55793">
        <w:rPr>
          <w:rFonts w:ascii="Arial" w:hAnsi="Arial" w:cs="Arial"/>
          <w:i/>
          <w:iCs/>
          <w:sz w:val="20"/>
          <w:szCs w:val="20"/>
        </w:rPr>
        <w:t>,</w:t>
      </w:r>
      <w:r w:rsidRPr="00E55793">
        <w:rPr>
          <w:rFonts w:ascii="Arial" w:hAnsi="Arial" w:cs="Arial"/>
          <w:sz w:val="20"/>
          <w:szCs w:val="20"/>
        </w:rPr>
        <w:t xml:space="preserve"> issued by the World</w:t>
      </w:r>
      <w:r>
        <w:rPr>
          <w:rFonts w:ascii="Arial" w:hAnsi="Arial" w:cs="Arial"/>
          <w:sz w:val="20"/>
          <w:szCs w:val="20"/>
        </w:rPr>
        <w:t xml:space="preserve"> </w:t>
      </w:r>
      <w:r w:rsidRPr="00E55793">
        <w:rPr>
          <w:rFonts w:ascii="Arial" w:hAnsi="Arial" w:cs="Arial"/>
          <w:sz w:val="20"/>
          <w:szCs w:val="20"/>
        </w:rPr>
        <w:t>Medical Association.</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This code does not set new standards. It brings together,</w:t>
      </w:r>
      <w:r>
        <w:rPr>
          <w:rFonts w:ascii="Arial" w:hAnsi="Arial" w:cs="Arial"/>
          <w:sz w:val="20"/>
          <w:szCs w:val="20"/>
        </w:rPr>
        <w:t xml:space="preserve"> </w:t>
      </w:r>
      <w:r w:rsidRPr="00E55793">
        <w:rPr>
          <w:rFonts w:ascii="Arial" w:hAnsi="Arial" w:cs="Arial"/>
          <w:sz w:val="20"/>
          <w:szCs w:val="20"/>
        </w:rPr>
        <w:t>into a single Australian code, standards that have long</w:t>
      </w:r>
      <w:r>
        <w:rPr>
          <w:rFonts w:ascii="Arial" w:hAnsi="Arial" w:cs="Arial"/>
          <w:sz w:val="20"/>
          <w:szCs w:val="20"/>
        </w:rPr>
        <w:t xml:space="preserve"> </w:t>
      </w:r>
      <w:r w:rsidRPr="00E55793">
        <w:rPr>
          <w:rFonts w:ascii="Arial" w:hAnsi="Arial" w:cs="Arial"/>
          <w:sz w:val="20"/>
          <w:szCs w:val="20"/>
        </w:rPr>
        <w:t>been at the core of medical practice.</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The practice of medicine is challenging and rewarding. No</w:t>
      </w:r>
      <w:r>
        <w:rPr>
          <w:rFonts w:ascii="Arial" w:hAnsi="Arial" w:cs="Arial"/>
          <w:sz w:val="20"/>
          <w:szCs w:val="20"/>
        </w:rPr>
        <w:t xml:space="preserve"> </w:t>
      </w:r>
      <w:r w:rsidRPr="00E55793">
        <w:rPr>
          <w:rFonts w:ascii="Arial" w:hAnsi="Arial" w:cs="Arial"/>
          <w:sz w:val="20"/>
          <w:szCs w:val="20"/>
        </w:rPr>
        <w:t>code or guidelines can ever encompass every situation</w:t>
      </w:r>
      <w:r>
        <w:rPr>
          <w:rFonts w:ascii="Arial" w:hAnsi="Arial" w:cs="Arial"/>
          <w:sz w:val="20"/>
          <w:szCs w:val="20"/>
        </w:rPr>
        <w:t xml:space="preserve"> </w:t>
      </w:r>
      <w:r w:rsidRPr="00E55793">
        <w:rPr>
          <w:rFonts w:ascii="Arial" w:hAnsi="Arial" w:cs="Arial"/>
          <w:sz w:val="20"/>
          <w:szCs w:val="20"/>
        </w:rPr>
        <w:t>or replace the insight and professional judgment of good</w:t>
      </w:r>
      <w:r>
        <w:rPr>
          <w:rFonts w:ascii="Arial" w:hAnsi="Arial" w:cs="Arial"/>
          <w:sz w:val="20"/>
          <w:szCs w:val="20"/>
        </w:rPr>
        <w:t xml:space="preserve"> </w:t>
      </w:r>
      <w:r w:rsidRPr="00E55793">
        <w:rPr>
          <w:rFonts w:ascii="Arial" w:hAnsi="Arial" w:cs="Arial"/>
          <w:sz w:val="20"/>
          <w:szCs w:val="20"/>
        </w:rPr>
        <w:t>doctors. Good medical practice means using this judgment</w:t>
      </w:r>
      <w:r>
        <w:rPr>
          <w:rFonts w:ascii="Arial" w:hAnsi="Arial" w:cs="Arial"/>
          <w:sz w:val="20"/>
          <w:szCs w:val="20"/>
        </w:rPr>
        <w:t xml:space="preserve"> </w:t>
      </w:r>
      <w:r w:rsidRPr="00E55793">
        <w:rPr>
          <w:rFonts w:ascii="Arial" w:hAnsi="Arial" w:cs="Arial"/>
          <w:sz w:val="20"/>
          <w:szCs w:val="20"/>
        </w:rPr>
        <w:t>to try to practise in a way that would meet the standards</w:t>
      </w:r>
      <w:r>
        <w:rPr>
          <w:rFonts w:ascii="Arial" w:hAnsi="Arial" w:cs="Arial"/>
          <w:sz w:val="20"/>
          <w:szCs w:val="20"/>
        </w:rPr>
        <w:t xml:space="preserve"> </w:t>
      </w:r>
      <w:r w:rsidRPr="00E55793">
        <w:rPr>
          <w:rFonts w:ascii="Arial" w:hAnsi="Arial" w:cs="Arial"/>
          <w:sz w:val="20"/>
          <w:szCs w:val="20"/>
        </w:rPr>
        <w:t>expected of you by your peers and the community.</w:t>
      </w:r>
    </w:p>
    <w:p w:rsidR="009B2D3E" w:rsidRPr="00E55793" w:rsidRDefault="009B2D3E" w:rsidP="003D6254">
      <w:pPr>
        <w:autoSpaceDE w:val="0"/>
        <w:autoSpaceDN w:val="0"/>
        <w:adjustRightInd w:val="0"/>
        <w:spacing w:after="0"/>
        <w:rPr>
          <w:rFonts w:ascii="Arial" w:hAnsi="Arial" w:cs="Arial"/>
          <w:sz w:val="20"/>
          <w:szCs w:val="20"/>
        </w:rPr>
      </w:pPr>
    </w:p>
    <w:p w:rsidR="003D6254" w:rsidRPr="00E55793" w:rsidRDefault="003D6254" w:rsidP="003D6254">
      <w:pPr>
        <w:pStyle w:val="ListParagraph"/>
        <w:numPr>
          <w:ilvl w:val="1"/>
          <w:numId w:val="8"/>
        </w:numPr>
        <w:autoSpaceDE w:val="0"/>
        <w:autoSpaceDN w:val="0"/>
        <w:adjustRightInd w:val="0"/>
        <w:spacing w:after="0" w:line="240" w:lineRule="auto"/>
        <w:rPr>
          <w:rFonts w:ascii="Arial" w:hAnsi="Arial" w:cs="Arial"/>
          <w:b/>
          <w:bCs/>
          <w:sz w:val="24"/>
          <w:szCs w:val="24"/>
        </w:rPr>
      </w:pPr>
      <w:r w:rsidRPr="00E55793">
        <w:rPr>
          <w:rFonts w:ascii="Arial" w:hAnsi="Arial" w:cs="Arial"/>
          <w:b/>
          <w:bCs/>
          <w:sz w:val="24"/>
          <w:szCs w:val="24"/>
        </w:rPr>
        <w:t>Use of the code</w:t>
      </w:r>
    </w:p>
    <w:p w:rsidR="003D6254" w:rsidRPr="006D0B34"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Doctors have a professional responsibility to be familiar</w:t>
      </w:r>
      <w:r>
        <w:rPr>
          <w:rFonts w:ascii="Arial" w:hAnsi="Arial" w:cs="Arial"/>
          <w:sz w:val="20"/>
          <w:szCs w:val="20"/>
        </w:rPr>
        <w:t xml:space="preserve"> </w:t>
      </w:r>
      <w:r w:rsidRPr="00E55793">
        <w:rPr>
          <w:rFonts w:ascii="Arial" w:hAnsi="Arial" w:cs="Arial"/>
          <w:sz w:val="20"/>
          <w:szCs w:val="20"/>
        </w:rPr>
        <w:t xml:space="preserve">with </w:t>
      </w:r>
      <w:r w:rsidRPr="00E55793">
        <w:rPr>
          <w:rFonts w:ascii="Arial" w:hAnsi="Arial" w:cs="Arial"/>
          <w:i/>
          <w:iCs/>
          <w:sz w:val="20"/>
          <w:szCs w:val="20"/>
        </w:rPr>
        <w:t xml:space="preserve">Good Medical Practice </w:t>
      </w:r>
      <w:r w:rsidRPr="00E55793">
        <w:rPr>
          <w:rFonts w:ascii="Arial" w:hAnsi="Arial" w:cs="Arial"/>
          <w:sz w:val="20"/>
          <w:szCs w:val="20"/>
        </w:rPr>
        <w:t>and to apply the guidance it</w:t>
      </w:r>
      <w:r>
        <w:rPr>
          <w:rFonts w:ascii="Arial" w:hAnsi="Arial" w:cs="Arial"/>
          <w:sz w:val="20"/>
          <w:szCs w:val="20"/>
        </w:rPr>
        <w:t xml:space="preserve"> </w:t>
      </w:r>
      <w:r w:rsidRPr="00E55793">
        <w:rPr>
          <w:rFonts w:ascii="Arial" w:hAnsi="Arial" w:cs="Arial"/>
          <w:sz w:val="20"/>
          <w:szCs w:val="20"/>
        </w:rPr>
        <w:t>contains.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This code will be used:</w:t>
      </w:r>
    </w:p>
    <w:p w:rsidR="003D6254" w:rsidRPr="00E55793" w:rsidRDefault="003D6254" w:rsidP="003D6254">
      <w:pPr>
        <w:autoSpaceDE w:val="0"/>
        <w:autoSpaceDN w:val="0"/>
        <w:adjustRightInd w:val="0"/>
        <w:spacing w:after="0"/>
        <w:rPr>
          <w:rFonts w:ascii="Arial" w:hAnsi="Arial" w:cs="Arial"/>
          <w:sz w:val="20"/>
          <w:szCs w:val="20"/>
        </w:rPr>
      </w:pPr>
    </w:p>
    <w:p w:rsidR="003D6254" w:rsidRPr="00146046" w:rsidRDefault="003D6254" w:rsidP="008608DB">
      <w:pPr>
        <w:pStyle w:val="ListParagraph"/>
        <w:numPr>
          <w:ilvl w:val="0"/>
          <w:numId w:val="9"/>
        </w:numPr>
        <w:autoSpaceDE w:val="0"/>
        <w:autoSpaceDN w:val="0"/>
        <w:adjustRightInd w:val="0"/>
        <w:spacing w:after="0" w:line="240" w:lineRule="auto"/>
        <w:ind w:left="357" w:right="567" w:hanging="357"/>
        <w:rPr>
          <w:rFonts w:ascii="Arial" w:hAnsi="Arial" w:cs="Arial"/>
          <w:sz w:val="20"/>
          <w:szCs w:val="20"/>
        </w:rPr>
      </w:pPr>
      <w:r w:rsidRPr="00146046">
        <w:rPr>
          <w:rFonts w:ascii="Arial" w:hAnsi="Arial" w:cs="Arial"/>
          <w:sz w:val="20"/>
          <w:szCs w:val="20"/>
        </w:rPr>
        <w:t>To support individual doctors in the challenging task of providing good medical care and fulfilling their professional roles, and to provide a framework to guide professional judgment.</w:t>
      </w:r>
    </w:p>
    <w:p w:rsidR="003D6254" w:rsidRPr="00E55793" w:rsidRDefault="003D6254" w:rsidP="008608DB">
      <w:pPr>
        <w:autoSpaceDE w:val="0"/>
        <w:autoSpaceDN w:val="0"/>
        <w:adjustRightInd w:val="0"/>
        <w:spacing w:after="0"/>
        <w:rPr>
          <w:rFonts w:ascii="Arial" w:hAnsi="Arial" w:cs="Arial"/>
          <w:sz w:val="20"/>
          <w:szCs w:val="20"/>
        </w:rPr>
      </w:pPr>
    </w:p>
    <w:p w:rsidR="003D6254" w:rsidRPr="00146046" w:rsidRDefault="003D6254" w:rsidP="008608DB">
      <w:pPr>
        <w:pStyle w:val="ListParagraph"/>
        <w:numPr>
          <w:ilvl w:val="0"/>
          <w:numId w:val="9"/>
        </w:numPr>
        <w:autoSpaceDE w:val="0"/>
        <w:autoSpaceDN w:val="0"/>
        <w:adjustRightInd w:val="0"/>
        <w:spacing w:after="0" w:line="240" w:lineRule="auto"/>
        <w:ind w:left="360"/>
        <w:rPr>
          <w:rFonts w:ascii="Arial" w:hAnsi="Arial" w:cs="Arial"/>
          <w:sz w:val="20"/>
          <w:szCs w:val="20"/>
        </w:rPr>
      </w:pPr>
      <w:r w:rsidRPr="00146046">
        <w:rPr>
          <w:rFonts w:ascii="Arial" w:hAnsi="Arial" w:cs="Arial"/>
          <w:sz w:val="20"/>
          <w:szCs w:val="20"/>
        </w:rPr>
        <w:t xml:space="preserve">To assist </w:t>
      </w:r>
      <w:r w:rsidR="00C47825">
        <w:rPr>
          <w:rFonts w:ascii="Arial" w:hAnsi="Arial" w:cs="Arial"/>
          <w:sz w:val="20"/>
          <w:szCs w:val="20"/>
        </w:rPr>
        <w:t>the M</w:t>
      </w:r>
      <w:r w:rsidRPr="00146046">
        <w:rPr>
          <w:rFonts w:ascii="Arial" w:hAnsi="Arial" w:cs="Arial"/>
          <w:sz w:val="20"/>
          <w:szCs w:val="20"/>
        </w:rPr>
        <w:t xml:space="preserve">edical </w:t>
      </w:r>
      <w:r w:rsidR="00C47825">
        <w:rPr>
          <w:rFonts w:ascii="Arial" w:hAnsi="Arial" w:cs="Arial"/>
          <w:sz w:val="20"/>
          <w:szCs w:val="20"/>
        </w:rPr>
        <w:t>B</w:t>
      </w:r>
      <w:r w:rsidRPr="00146046">
        <w:rPr>
          <w:rFonts w:ascii="Arial" w:hAnsi="Arial" w:cs="Arial"/>
          <w:sz w:val="20"/>
          <w:szCs w:val="20"/>
        </w:rPr>
        <w:t xml:space="preserve">oard </w:t>
      </w:r>
      <w:r w:rsidR="00C47825">
        <w:rPr>
          <w:rFonts w:ascii="Arial" w:hAnsi="Arial" w:cs="Arial"/>
          <w:sz w:val="20"/>
          <w:szCs w:val="20"/>
        </w:rPr>
        <w:t xml:space="preserve">of Australia </w:t>
      </w:r>
      <w:r w:rsidRPr="00146046">
        <w:rPr>
          <w:rFonts w:ascii="Arial" w:hAnsi="Arial" w:cs="Arial"/>
          <w:sz w:val="20"/>
          <w:szCs w:val="20"/>
        </w:rPr>
        <w:t xml:space="preserve">in </w:t>
      </w:r>
      <w:r w:rsidR="00C47825">
        <w:rPr>
          <w:rFonts w:ascii="Arial" w:hAnsi="Arial" w:cs="Arial"/>
          <w:sz w:val="20"/>
          <w:szCs w:val="20"/>
        </w:rPr>
        <w:t>its</w:t>
      </w:r>
      <w:r w:rsidRPr="00146046">
        <w:rPr>
          <w:rFonts w:ascii="Arial" w:hAnsi="Arial" w:cs="Arial"/>
          <w:sz w:val="20"/>
          <w:szCs w:val="20"/>
        </w:rPr>
        <w:t xml:space="preserve"> role of protecting the public, by setting and maintaining standards of medical practice. If your professional conduct varies significantly from this standard, you should be prepared to explain and justify your decisions and actions. Serious or repeated failure to meet these standards may have consequences for your medical registration.</w:t>
      </w:r>
    </w:p>
    <w:p w:rsidR="003D6254" w:rsidRPr="00E55793" w:rsidRDefault="003D6254" w:rsidP="008608DB">
      <w:pPr>
        <w:autoSpaceDE w:val="0"/>
        <w:autoSpaceDN w:val="0"/>
        <w:adjustRightInd w:val="0"/>
        <w:spacing w:after="0"/>
        <w:rPr>
          <w:rFonts w:ascii="Arial" w:hAnsi="Arial" w:cs="Arial"/>
          <w:sz w:val="20"/>
          <w:szCs w:val="20"/>
        </w:rPr>
      </w:pPr>
    </w:p>
    <w:p w:rsidR="003D6254" w:rsidRDefault="003D6254" w:rsidP="008608DB">
      <w:pPr>
        <w:pStyle w:val="ListParagraph"/>
        <w:numPr>
          <w:ilvl w:val="0"/>
          <w:numId w:val="9"/>
        </w:numPr>
        <w:autoSpaceDE w:val="0"/>
        <w:autoSpaceDN w:val="0"/>
        <w:adjustRightInd w:val="0"/>
        <w:spacing w:after="0" w:line="240" w:lineRule="auto"/>
        <w:ind w:left="360"/>
        <w:rPr>
          <w:rFonts w:ascii="Arial" w:hAnsi="Arial" w:cs="Arial"/>
          <w:sz w:val="20"/>
          <w:szCs w:val="20"/>
        </w:rPr>
      </w:pPr>
      <w:r w:rsidRPr="00146046">
        <w:rPr>
          <w:rFonts w:ascii="Arial" w:hAnsi="Arial" w:cs="Arial"/>
          <w:sz w:val="20"/>
          <w:szCs w:val="20"/>
        </w:rPr>
        <w:t>As an additional resource for a range of uses that contribute to enhancing the culture of medical professionalism in the Australian health system; for example, in medical education; orientation, induction and supervision of junior doctors and international medical graduates; and by administrators and policy makers in hospitals, health services and other institutions.</w:t>
      </w:r>
    </w:p>
    <w:p w:rsidR="003D6254" w:rsidRPr="003D6254" w:rsidRDefault="003D6254" w:rsidP="003D6254">
      <w:pPr>
        <w:autoSpaceDE w:val="0"/>
        <w:autoSpaceDN w:val="0"/>
        <w:adjustRightInd w:val="0"/>
        <w:spacing w:after="0"/>
        <w:ind w:left="720"/>
        <w:rPr>
          <w:rFonts w:ascii="Arial" w:hAnsi="Arial" w:cs="Arial"/>
          <w:sz w:val="20"/>
          <w:szCs w:val="20"/>
        </w:rPr>
      </w:pPr>
    </w:p>
    <w:p w:rsidR="003D6254" w:rsidRDefault="003D6254" w:rsidP="003D6254">
      <w:pPr>
        <w:autoSpaceDE w:val="0"/>
        <w:autoSpaceDN w:val="0"/>
        <w:adjustRightInd w:val="0"/>
        <w:spacing w:after="0"/>
        <w:rPr>
          <w:rFonts w:ascii="Arial" w:hAnsi="Arial" w:cs="Arial"/>
          <w:sz w:val="20"/>
          <w:szCs w:val="20"/>
        </w:rPr>
      </w:pPr>
      <w:r w:rsidRPr="00EE720D">
        <w:rPr>
          <w:rFonts w:ascii="Arial" w:hAnsi="Arial" w:cs="Arial"/>
          <w:sz w:val="20"/>
          <w:szCs w:val="20"/>
          <w:highlight w:val="lightGray"/>
        </w:rPr>
        <w:t xml:space="preserve">The code </w:t>
      </w:r>
      <w:r w:rsidR="00527B4C" w:rsidRPr="00EE720D">
        <w:rPr>
          <w:rFonts w:ascii="Arial" w:hAnsi="Arial" w:cs="Arial"/>
          <w:sz w:val="20"/>
          <w:szCs w:val="20"/>
          <w:highlight w:val="lightGray"/>
        </w:rPr>
        <w:t>applies in</w:t>
      </w:r>
      <w:r w:rsidR="005E2B64" w:rsidRPr="00EE720D">
        <w:rPr>
          <w:rFonts w:ascii="Arial" w:hAnsi="Arial" w:cs="Arial"/>
          <w:sz w:val="20"/>
          <w:szCs w:val="20"/>
          <w:highlight w:val="lightGray"/>
        </w:rPr>
        <w:t xml:space="preserve"> all settings. It</w:t>
      </w:r>
      <w:r w:rsidRPr="00EE720D">
        <w:rPr>
          <w:rFonts w:ascii="Arial" w:hAnsi="Arial" w:cs="Arial"/>
          <w:sz w:val="20"/>
          <w:szCs w:val="20"/>
          <w:highlight w:val="lightGray"/>
        </w:rPr>
        <w:t xml:space="preserve"> is valid for technology based patient consultations as </w:t>
      </w:r>
      <w:r w:rsidR="005E2B64" w:rsidRPr="00EE720D">
        <w:rPr>
          <w:rFonts w:ascii="Arial" w:hAnsi="Arial" w:cs="Arial"/>
          <w:sz w:val="20"/>
          <w:szCs w:val="20"/>
          <w:highlight w:val="lightGray"/>
        </w:rPr>
        <w:t xml:space="preserve">well as </w:t>
      </w:r>
      <w:r w:rsidRPr="00EE720D">
        <w:rPr>
          <w:rFonts w:ascii="Arial" w:hAnsi="Arial" w:cs="Arial"/>
          <w:sz w:val="20"/>
          <w:szCs w:val="20"/>
          <w:highlight w:val="lightGray"/>
        </w:rPr>
        <w:t>for traditional face to face consultations</w:t>
      </w:r>
      <w:r w:rsidR="005E2B64" w:rsidRPr="00EE720D">
        <w:rPr>
          <w:rFonts w:ascii="Arial" w:hAnsi="Arial" w:cs="Arial"/>
          <w:sz w:val="20"/>
          <w:szCs w:val="20"/>
          <w:highlight w:val="lightGray"/>
        </w:rPr>
        <w:t xml:space="preserve"> and also applies to </w:t>
      </w:r>
      <w:r w:rsidR="004E5C16" w:rsidRPr="00EE720D">
        <w:rPr>
          <w:rFonts w:ascii="Arial" w:hAnsi="Arial" w:cs="Arial"/>
          <w:sz w:val="20"/>
          <w:szCs w:val="20"/>
          <w:highlight w:val="lightGray"/>
        </w:rPr>
        <w:t>how medical practitioners use social media</w:t>
      </w:r>
      <w:r w:rsidRPr="00EE720D">
        <w:rPr>
          <w:rFonts w:ascii="Arial" w:hAnsi="Arial" w:cs="Arial"/>
          <w:sz w:val="20"/>
          <w:szCs w:val="20"/>
          <w:highlight w:val="lightGray"/>
        </w:rPr>
        <w:t xml:space="preserve">. </w:t>
      </w:r>
      <w:r w:rsidR="002D5B1E" w:rsidRPr="00EE720D">
        <w:rPr>
          <w:rFonts w:ascii="Arial" w:hAnsi="Arial" w:cs="Arial"/>
          <w:sz w:val="20"/>
          <w:szCs w:val="20"/>
          <w:highlight w:val="lightGray"/>
        </w:rPr>
        <w:t>To guide medical practitioners further, t</w:t>
      </w:r>
      <w:r w:rsidRPr="00EE720D">
        <w:rPr>
          <w:rFonts w:ascii="Arial" w:hAnsi="Arial" w:cs="Arial"/>
          <w:sz w:val="20"/>
          <w:szCs w:val="20"/>
          <w:highlight w:val="lightGray"/>
        </w:rPr>
        <w:t xml:space="preserve">he Medical Board of Australia has issued </w:t>
      </w:r>
      <w:r w:rsidRPr="00EE720D">
        <w:rPr>
          <w:rFonts w:ascii="Arial" w:hAnsi="Arial" w:cs="Arial"/>
          <w:i/>
          <w:sz w:val="20"/>
          <w:szCs w:val="20"/>
          <w:highlight w:val="lightGray"/>
        </w:rPr>
        <w:t>Guidelines for Technology Based Patient Consultations</w:t>
      </w:r>
      <w:r w:rsidRPr="00EE720D">
        <w:rPr>
          <w:rFonts w:ascii="Arial" w:hAnsi="Arial" w:cs="Arial"/>
          <w:sz w:val="20"/>
          <w:szCs w:val="20"/>
          <w:highlight w:val="lightGray"/>
        </w:rPr>
        <w:t>.</w:t>
      </w:r>
      <w:r w:rsidRPr="00EE720D">
        <w:rPr>
          <w:rStyle w:val="FootnoteReference"/>
          <w:rFonts w:ascii="Arial" w:hAnsi="Arial" w:cs="Arial"/>
          <w:sz w:val="20"/>
          <w:szCs w:val="20"/>
          <w:highlight w:val="lightGray"/>
        </w:rPr>
        <w:footnoteReference w:id="3"/>
      </w:r>
      <w:r w:rsidRPr="003D6254">
        <w:rPr>
          <w:rFonts w:ascii="Arial" w:hAnsi="Arial" w:cs="Arial"/>
          <w:sz w:val="20"/>
          <w:szCs w:val="20"/>
        </w:rPr>
        <w:t xml:space="preserve">  </w:t>
      </w:r>
    </w:p>
    <w:p w:rsidR="008608DB" w:rsidRDefault="008608DB">
      <w:pPr>
        <w:spacing w:after="0"/>
        <w:rPr>
          <w:rFonts w:ascii="Arial" w:hAnsi="Arial" w:cs="Arial"/>
          <w:sz w:val="20"/>
          <w:szCs w:val="20"/>
        </w:rPr>
      </w:pPr>
      <w:r>
        <w:rPr>
          <w:rFonts w:ascii="Arial" w:hAnsi="Arial" w:cs="Arial"/>
          <w:sz w:val="20"/>
          <w:szCs w:val="20"/>
        </w:rPr>
        <w:br w:type="page"/>
      </w:r>
    </w:p>
    <w:p w:rsidR="003D6254" w:rsidRPr="00E55793" w:rsidRDefault="003D6254" w:rsidP="003D6254">
      <w:pPr>
        <w:pStyle w:val="ListParagraph"/>
        <w:numPr>
          <w:ilvl w:val="1"/>
          <w:numId w:val="8"/>
        </w:numPr>
        <w:autoSpaceDE w:val="0"/>
        <w:autoSpaceDN w:val="0"/>
        <w:adjustRightInd w:val="0"/>
        <w:spacing w:after="0" w:line="240" w:lineRule="auto"/>
        <w:rPr>
          <w:rFonts w:ascii="Arial" w:hAnsi="Arial" w:cs="Arial"/>
          <w:b/>
          <w:bCs/>
          <w:sz w:val="24"/>
          <w:szCs w:val="24"/>
        </w:rPr>
      </w:pPr>
      <w:r w:rsidRPr="00E55793">
        <w:rPr>
          <w:rFonts w:ascii="Arial" w:hAnsi="Arial" w:cs="Arial"/>
          <w:b/>
          <w:bCs/>
          <w:sz w:val="24"/>
          <w:szCs w:val="24"/>
        </w:rPr>
        <w:lastRenderedPageBreak/>
        <w:t>What the code does not do</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This code is not a substitute for the provisions of</w:t>
      </w:r>
      <w:r>
        <w:rPr>
          <w:rFonts w:ascii="Arial" w:hAnsi="Arial" w:cs="Arial"/>
          <w:sz w:val="20"/>
          <w:szCs w:val="20"/>
        </w:rPr>
        <w:t xml:space="preserve"> </w:t>
      </w:r>
      <w:r w:rsidRPr="00E55793">
        <w:rPr>
          <w:rFonts w:ascii="Arial" w:hAnsi="Arial" w:cs="Arial"/>
          <w:sz w:val="20"/>
          <w:szCs w:val="20"/>
        </w:rPr>
        <w:t>legislation and case law. If there is any conflict between</w:t>
      </w:r>
      <w:r>
        <w:rPr>
          <w:rFonts w:ascii="Arial" w:hAnsi="Arial" w:cs="Arial"/>
          <w:sz w:val="20"/>
          <w:szCs w:val="20"/>
        </w:rPr>
        <w:t xml:space="preserve"> </w:t>
      </w:r>
      <w:r w:rsidRPr="00E55793">
        <w:rPr>
          <w:rFonts w:ascii="Arial" w:hAnsi="Arial" w:cs="Arial"/>
          <w:sz w:val="20"/>
          <w:szCs w:val="20"/>
        </w:rPr>
        <w:t xml:space="preserve">this code and the law, the law takes precedence.  </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This code is not an exhaustive study of medical ethics</w:t>
      </w:r>
      <w:r>
        <w:rPr>
          <w:rFonts w:ascii="Arial" w:hAnsi="Arial" w:cs="Arial"/>
          <w:sz w:val="20"/>
          <w:szCs w:val="20"/>
        </w:rPr>
        <w:t xml:space="preserve"> </w:t>
      </w:r>
      <w:r w:rsidRPr="00E55793">
        <w:rPr>
          <w:rFonts w:ascii="Arial" w:hAnsi="Arial" w:cs="Arial"/>
          <w:sz w:val="20"/>
          <w:szCs w:val="20"/>
        </w:rPr>
        <w:t>or an ethics textbook. It does not address in detail the</w:t>
      </w:r>
      <w:r>
        <w:rPr>
          <w:rFonts w:ascii="Arial" w:hAnsi="Arial" w:cs="Arial"/>
          <w:sz w:val="20"/>
          <w:szCs w:val="20"/>
        </w:rPr>
        <w:t xml:space="preserve"> </w:t>
      </w:r>
      <w:r w:rsidRPr="00E55793">
        <w:rPr>
          <w:rFonts w:ascii="Arial" w:hAnsi="Arial" w:cs="Arial"/>
          <w:sz w:val="20"/>
          <w:szCs w:val="20"/>
        </w:rPr>
        <w:t>standards of practice within particular medical disciplines;</w:t>
      </w:r>
      <w:r>
        <w:rPr>
          <w:rFonts w:ascii="Arial" w:hAnsi="Arial" w:cs="Arial"/>
          <w:sz w:val="20"/>
          <w:szCs w:val="20"/>
        </w:rPr>
        <w:t xml:space="preserve"> </w:t>
      </w:r>
      <w:r w:rsidRPr="00E55793">
        <w:rPr>
          <w:rFonts w:ascii="Arial" w:hAnsi="Arial" w:cs="Arial"/>
          <w:sz w:val="20"/>
          <w:szCs w:val="20"/>
        </w:rPr>
        <w:t>these are found in the policies and guidelines issued by</w:t>
      </w:r>
      <w:r>
        <w:rPr>
          <w:rFonts w:ascii="Arial" w:hAnsi="Arial" w:cs="Arial"/>
          <w:sz w:val="20"/>
          <w:szCs w:val="20"/>
        </w:rPr>
        <w:t xml:space="preserve"> </w:t>
      </w:r>
      <w:r w:rsidRPr="00E55793">
        <w:rPr>
          <w:rFonts w:ascii="Arial" w:hAnsi="Arial" w:cs="Arial"/>
          <w:sz w:val="20"/>
          <w:szCs w:val="20"/>
        </w:rPr>
        <w:t>medical colleges and other professional bodies.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vertAlign w:val="superscript"/>
        </w:rPr>
      </w:pPr>
      <w:r w:rsidRPr="00E55793">
        <w:rPr>
          <w:rFonts w:ascii="Arial" w:hAnsi="Arial" w:cs="Arial"/>
          <w:sz w:val="20"/>
          <w:szCs w:val="20"/>
        </w:rPr>
        <w:t>While good medical practice respects patients’ rights, this</w:t>
      </w:r>
      <w:r>
        <w:rPr>
          <w:rFonts w:ascii="Arial" w:hAnsi="Arial" w:cs="Arial"/>
          <w:sz w:val="20"/>
          <w:szCs w:val="20"/>
        </w:rPr>
        <w:t xml:space="preserve"> </w:t>
      </w:r>
      <w:r w:rsidRPr="00E55793">
        <w:rPr>
          <w:rFonts w:ascii="Arial" w:hAnsi="Arial" w:cs="Arial"/>
          <w:sz w:val="20"/>
          <w:szCs w:val="20"/>
        </w:rPr>
        <w:t>code is not a charter of rights.</w:t>
      </w:r>
      <w:r w:rsidRPr="00E55793">
        <w:rPr>
          <w:rStyle w:val="FootnoteReference"/>
          <w:rFonts w:ascii="Arial" w:hAnsi="Arial" w:cs="Arial"/>
          <w:sz w:val="20"/>
          <w:szCs w:val="20"/>
        </w:rPr>
        <w:footnoteReference w:id="4"/>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E55793">
        <w:rPr>
          <w:rFonts w:ascii="Arial" w:hAnsi="Arial" w:cs="Arial"/>
          <w:b/>
          <w:bCs/>
        </w:rPr>
        <w:t>1.4 Professional values and qualities of</w:t>
      </w:r>
      <w:r>
        <w:rPr>
          <w:rFonts w:ascii="Arial" w:hAnsi="Arial" w:cs="Arial"/>
          <w:b/>
          <w:bCs/>
        </w:rPr>
        <w:t xml:space="preserve"> </w:t>
      </w:r>
      <w:r w:rsidRPr="00E55793">
        <w:rPr>
          <w:rFonts w:ascii="Arial" w:hAnsi="Arial" w:cs="Arial"/>
          <w:b/>
          <w:bCs/>
        </w:rPr>
        <w:t>doctors</w:t>
      </w:r>
    </w:p>
    <w:p w:rsidR="003D6254" w:rsidRPr="00E55793" w:rsidRDefault="003D6254" w:rsidP="003D6254">
      <w:pPr>
        <w:autoSpaceDE w:val="0"/>
        <w:autoSpaceDN w:val="0"/>
        <w:adjustRightInd w:val="0"/>
        <w:spacing w:after="0"/>
        <w:rPr>
          <w:rFonts w:ascii="Arial" w:hAnsi="Arial" w:cs="Arial"/>
          <w:b/>
          <w:bCs/>
        </w:rPr>
      </w:pPr>
    </w:p>
    <w:p w:rsidR="003D6254" w:rsidRPr="000E462A" w:rsidRDefault="003D6254" w:rsidP="003D6254">
      <w:pPr>
        <w:autoSpaceDE w:val="0"/>
        <w:autoSpaceDN w:val="0"/>
        <w:adjustRightInd w:val="0"/>
        <w:spacing w:after="0"/>
        <w:rPr>
          <w:rFonts w:ascii="Arial" w:hAnsi="Arial" w:cs="Arial"/>
          <w:color w:val="636467"/>
          <w:sz w:val="20"/>
          <w:szCs w:val="20"/>
        </w:rPr>
      </w:pPr>
      <w:r w:rsidRPr="00E55793">
        <w:rPr>
          <w:rFonts w:ascii="Arial" w:hAnsi="Arial" w:cs="Arial"/>
          <w:sz w:val="20"/>
          <w:szCs w:val="20"/>
        </w:rPr>
        <w:t>While individual doctors have their own personal beliefs</w:t>
      </w:r>
      <w:r>
        <w:rPr>
          <w:rFonts w:ascii="Arial" w:hAnsi="Arial" w:cs="Arial"/>
          <w:sz w:val="20"/>
          <w:szCs w:val="20"/>
        </w:rPr>
        <w:t xml:space="preserve"> </w:t>
      </w:r>
      <w:r w:rsidRPr="00E55793">
        <w:rPr>
          <w:rFonts w:ascii="Arial" w:hAnsi="Arial" w:cs="Arial"/>
          <w:sz w:val="20"/>
          <w:szCs w:val="20"/>
        </w:rPr>
        <w:t>and values, there are certain professional values on which</w:t>
      </w:r>
      <w:r>
        <w:rPr>
          <w:rFonts w:ascii="Arial" w:hAnsi="Arial" w:cs="Arial"/>
          <w:sz w:val="20"/>
          <w:szCs w:val="20"/>
        </w:rPr>
        <w:t xml:space="preserve"> </w:t>
      </w:r>
      <w:r w:rsidRPr="00E55793">
        <w:rPr>
          <w:rFonts w:ascii="Arial" w:hAnsi="Arial" w:cs="Arial"/>
          <w:sz w:val="20"/>
          <w:szCs w:val="20"/>
        </w:rPr>
        <w:t>all doctors are expected to base their practice</w:t>
      </w:r>
      <w:r w:rsidRPr="008C1A73">
        <w:rPr>
          <w:rFonts w:ascii="Arial" w:hAnsi="Arial" w:cs="Arial"/>
          <w:sz w:val="20"/>
          <w:szCs w:val="20"/>
        </w:rPr>
        <w:t>.</w:t>
      </w:r>
      <w:r w:rsidR="00AD3754" w:rsidRPr="008C1A73">
        <w:rPr>
          <w:rFonts w:ascii="Arial" w:hAnsi="Arial" w:cs="Arial"/>
          <w:sz w:val="20"/>
          <w:szCs w:val="20"/>
        </w:rPr>
        <w:t xml:space="preserve"> </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a duty to make the care of patients their first</w:t>
      </w:r>
      <w:r>
        <w:rPr>
          <w:rFonts w:ascii="Arial" w:hAnsi="Arial" w:cs="Arial"/>
          <w:sz w:val="20"/>
          <w:szCs w:val="20"/>
        </w:rPr>
        <w:t xml:space="preserve"> </w:t>
      </w:r>
      <w:r w:rsidRPr="0039673C">
        <w:rPr>
          <w:rFonts w:ascii="Arial" w:hAnsi="Arial" w:cs="Arial"/>
          <w:sz w:val="20"/>
          <w:szCs w:val="20"/>
        </w:rPr>
        <w:t>concern and to practise medicine safely and effectively.</w:t>
      </w:r>
      <w:r>
        <w:rPr>
          <w:rFonts w:ascii="Arial" w:hAnsi="Arial" w:cs="Arial"/>
          <w:sz w:val="20"/>
          <w:szCs w:val="20"/>
        </w:rPr>
        <w:t xml:space="preserve"> </w:t>
      </w:r>
      <w:r w:rsidRPr="0039673C">
        <w:rPr>
          <w:rFonts w:ascii="Arial" w:hAnsi="Arial" w:cs="Arial"/>
          <w:sz w:val="20"/>
          <w:szCs w:val="20"/>
        </w:rPr>
        <w:t>They must be ethical and trustworthy.</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Patients trust their doctors because they believe that, in</w:t>
      </w:r>
      <w:r>
        <w:rPr>
          <w:rFonts w:ascii="Arial" w:hAnsi="Arial" w:cs="Arial"/>
          <w:sz w:val="20"/>
          <w:szCs w:val="20"/>
        </w:rPr>
        <w:t xml:space="preserve"> </w:t>
      </w:r>
      <w:r w:rsidRPr="0039673C">
        <w:rPr>
          <w:rFonts w:ascii="Arial" w:hAnsi="Arial" w:cs="Arial"/>
          <w:sz w:val="20"/>
          <w:szCs w:val="20"/>
        </w:rPr>
        <w:t>addition to being competent, their doctor will not take</w:t>
      </w:r>
      <w:r>
        <w:rPr>
          <w:rFonts w:ascii="Arial" w:hAnsi="Arial" w:cs="Arial"/>
          <w:sz w:val="20"/>
          <w:szCs w:val="20"/>
        </w:rPr>
        <w:t xml:space="preserve"> </w:t>
      </w:r>
      <w:r w:rsidRPr="0039673C">
        <w:rPr>
          <w:rFonts w:ascii="Arial" w:hAnsi="Arial" w:cs="Arial"/>
          <w:sz w:val="20"/>
          <w:szCs w:val="20"/>
        </w:rPr>
        <w:t>advantage of them and will display qualities such as</w:t>
      </w:r>
      <w:r>
        <w:rPr>
          <w:rFonts w:ascii="Arial" w:hAnsi="Arial" w:cs="Arial"/>
          <w:sz w:val="20"/>
          <w:szCs w:val="20"/>
        </w:rPr>
        <w:t xml:space="preserve"> </w:t>
      </w:r>
      <w:r w:rsidRPr="0039673C">
        <w:rPr>
          <w:rFonts w:ascii="Arial" w:hAnsi="Arial" w:cs="Arial"/>
          <w:sz w:val="20"/>
          <w:szCs w:val="20"/>
        </w:rPr>
        <w:t>integrity, truthfulness, dependability and compassion.</w:t>
      </w:r>
      <w:r>
        <w:rPr>
          <w:rFonts w:ascii="Arial" w:hAnsi="Arial" w:cs="Arial"/>
          <w:sz w:val="20"/>
          <w:szCs w:val="20"/>
        </w:rPr>
        <w:t xml:space="preserve"> </w:t>
      </w:r>
      <w:r w:rsidRPr="0039673C">
        <w:rPr>
          <w:rFonts w:ascii="Arial" w:hAnsi="Arial" w:cs="Arial"/>
          <w:sz w:val="20"/>
          <w:szCs w:val="20"/>
        </w:rPr>
        <w:t>Patients also rely on their doctors to protect their</w:t>
      </w:r>
      <w:r>
        <w:rPr>
          <w:rFonts w:ascii="Arial" w:hAnsi="Arial" w:cs="Arial"/>
          <w:sz w:val="20"/>
          <w:szCs w:val="20"/>
        </w:rPr>
        <w:t xml:space="preserve"> </w:t>
      </w:r>
      <w:r w:rsidRPr="0039673C">
        <w:rPr>
          <w:rFonts w:ascii="Arial" w:hAnsi="Arial" w:cs="Arial"/>
          <w:sz w:val="20"/>
          <w:szCs w:val="20"/>
        </w:rPr>
        <w:t>confidentiality.</w:t>
      </w:r>
    </w:p>
    <w:p w:rsidR="003D6254"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a responsibility to protect and promote the</w:t>
      </w:r>
      <w:r>
        <w:rPr>
          <w:rFonts w:ascii="Arial" w:hAnsi="Arial" w:cs="Arial"/>
          <w:sz w:val="20"/>
          <w:szCs w:val="20"/>
        </w:rPr>
        <w:t xml:space="preserve"> </w:t>
      </w:r>
      <w:r w:rsidRPr="0039673C">
        <w:rPr>
          <w:rFonts w:ascii="Arial" w:hAnsi="Arial" w:cs="Arial"/>
          <w:sz w:val="20"/>
          <w:szCs w:val="20"/>
        </w:rPr>
        <w:t>health of individuals and the community.</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is patient-centred. It involves</w:t>
      </w:r>
      <w:r>
        <w:rPr>
          <w:rFonts w:ascii="Arial" w:hAnsi="Arial" w:cs="Arial"/>
          <w:sz w:val="20"/>
          <w:szCs w:val="20"/>
        </w:rPr>
        <w:t xml:space="preserve"> </w:t>
      </w:r>
      <w:r w:rsidRPr="0039673C">
        <w:rPr>
          <w:rFonts w:ascii="Arial" w:hAnsi="Arial" w:cs="Arial"/>
          <w:sz w:val="20"/>
          <w:szCs w:val="20"/>
        </w:rPr>
        <w:t>doctors understanding that each patient is unique, and</w:t>
      </w:r>
      <w:r>
        <w:rPr>
          <w:rFonts w:ascii="Arial" w:hAnsi="Arial" w:cs="Arial"/>
          <w:sz w:val="20"/>
          <w:szCs w:val="20"/>
        </w:rPr>
        <w:t xml:space="preserve"> </w:t>
      </w:r>
      <w:r w:rsidRPr="0039673C">
        <w:rPr>
          <w:rFonts w:ascii="Arial" w:hAnsi="Arial" w:cs="Arial"/>
          <w:sz w:val="20"/>
          <w:szCs w:val="20"/>
        </w:rPr>
        <w:t>working in partnership with their patients, adapting what</w:t>
      </w:r>
      <w:r>
        <w:rPr>
          <w:rFonts w:ascii="Arial" w:hAnsi="Arial" w:cs="Arial"/>
          <w:sz w:val="20"/>
          <w:szCs w:val="20"/>
        </w:rPr>
        <w:t xml:space="preserve"> </w:t>
      </w:r>
      <w:r w:rsidRPr="0039673C">
        <w:rPr>
          <w:rFonts w:ascii="Arial" w:hAnsi="Arial" w:cs="Arial"/>
          <w:sz w:val="20"/>
          <w:szCs w:val="20"/>
        </w:rPr>
        <w:t>they do to address the needs and reasonable expectations</w:t>
      </w:r>
      <w:r>
        <w:rPr>
          <w:rFonts w:ascii="Arial" w:hAnsi="Arial" w:cs="Arial"/>
          <w:sz w:val="20"/>
          <w:szCs w:val="20"/>
        </w:rPr>
        <w:t xml:space="preserve"> </w:t>
      </w:r>
      <w:r w:rsidRPr="0039673C">
        <w:rPr>
          <w:rFonts w:ascii="Arial" w:hAnsi="Arial" w:cs="Arial"/>
          <w:sz w:val="20"/>
          <w:szCs w:val="20"/>
        </w:rPr>
        <w:t>of each patient. This includes cultural awareness: being</w:t>
      </w:r>
      <w:r>
        <w:rPr>
          <w:rFonts w:ascii="Arial" w:hAnsi="Arial" w:cs="Arial"/>
          <w:sz w:val="20"/>
          <w:szCs w:val="20"/>
        </w:rPr>
        <w:t xml:space="preserve"> </w:t>
      </w:r>
      <w:r w:rsidRPr="0039673C">
        <w:rPr>
          <w:rFonts w:ascii="Arial" w:hAnsi="Arial" w:cs="Arial"/>
          <w:sz w:val="20"/>
          <w:szCs w:val="20"/>
        </w:rPr>
        <w:t>aware of their own culture and beliefs and respectful of</w:t>
      </w:r>
      <w:r>
        <w:rPr>
          <w:rFonts w:ascii="Arial" w:hAnsi="Arial" w:cs="Arial"/>
          <w:sz w:val="20"/>
          <w:szCs w:val="20"/>
        </w:rPr>
        <w:t xml:space="preserve"> </w:t>
      </w:r>
      <w:r w:rsidRPr="0039673C">
        <w:rPr>
          <w:rFonts w:ascii="Arial" w:hAnsi="Arial" w:cs="Arial"/>
          <w:sz w:val="20"/>
          <w:szCs w:val="20"/>
        </w:rPr>
        <w:t>the beliefs and cultures of others, recognising that these</w:t>
      </w:r>
      <w:r w:rsidR="009B2D3E">
        <w:rPr>
          <w:rFonts w:ascii="Arial" w:hAnsi="Arial" w:cs="Arial"/>
          <w:sz w:val="20"/>
          <w:szCs w:val="20"/>
        </w:rPr>
        <w:t xml:space="preserve"> </w:t>
      </w:r>
      <w:r w:rsidRPr="0039673C">
        <w:rPr>
          <w:rFonts w:ascii="Arial" w:hAnsi="Arial" w:cs="Arial"/>
          <w:sz w:val="20"/>
          <w:szCs w:val="20"/>
        </w:rPr>
        <w:t>cultural differences may impact on the doctor–patient</w:t>
      </w:r>
      <w:r>
        <w:rPr>
          <w:rFonts w:ascii="Arial" w:hAnsi="Arial" w:cs="Arial"/>
          <w:sz w:val="20"/>
          <w:szCs w:val="20"/>
        </w:rPr>
        <w:t xml:space="preserve"> </w:t>
      </w:r>
      <w:r w:rsidRPr="0039673C">
        <w:rPr>
          <w:rFonts w:ascii="Arial" w:hAnsi="Arial" w:cs="Arial"/>
          <w:sz w:val="20"/>
          <w:szCs w:val="20"/>
        </w:rPr>
        <w:t>relationship and on the delivery of health services.</w:t>
      </w:r>
      <w:r w:rsidR="00AD3754">
        <w:rPr>
          <w:rFonts w:ascii="Arial" w:hAnsi="Arial" w:cs="Arial"/>
          <w:sz w:val="20"/>
          <w:szCs w:val="20"/>
        </w:rPr>
        <w:t xml:space="preserve"> </w:t>
      </w:r>
    </w:p>
    <w:p w:rsidR="008C1A73" w:rsidRDefault="008C1A73"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communication underpins every aspect of good</w:t>
      </w:r>
      <w:r>
        <w:rPr>
          <w:rFonts w:ascii="Arial" w:hAnsi="Arial" w:cs="Arial"/>
          <w:sz w:val="20"/>
          <w:szCs w:val="20"/>
        </w:rPr>
        <w:t xml:space="preserve"> </w:t>
      </w:r>
      <w:r w:rsidRPr="0039673C">
        <w:rPr>
          <w:rFonts w:ascii="Arial" w:hAnsi="Arial" w:cs="Arial"/>
          <w:sz w:val="20"/>
          <w:szCs w:val="20"/>
        </w:rPr>
        <w:t>medical practice.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Professionalism embodies all the qualities described</w:t>
      </w:r>
      <w:r>
        <w:rPr>
          <w:rFonts w:ascii="Arial" w:hAnsi="Arial" w:cs="Arial"/>
          <w:sz w:val="20"/>
          <w:szCs w:val="20"/>
        </w:rPr>
        <w:t xml:space="preserve"> </w:t>
      </w:r>
      <w:r w:rsidRPr="0039673C">
        <w:rPr>
          <w:rFonts w:ascii="Arial" w:hAnsi="Arial" w:cs="Arial"/>
          <w:sz w:val="20"/>
          <w:szCs w:val="20"/>
        </w:rPr>
        <w:t>here, and includes self-awareness and self-reflection.</w:t>
      </w:r>
      <w:r>
        <w:rPr>
          <w:rFonts w:ascii="Arial" w:hAnsi="Arial" w:cs="Arial"/>
          <w:sz w:val="20"/>
          <w:szCs w:val="20"/>
        </w:rPr>
        <w:t xml:space="preserve"> </w:t>
      </w:r>
      <w:r w:rsidRPr="0039673C">
        <w:rPr>
          <w:rFonts w:ascii="Arial" w:hAnsi="Arial" w:cs="Arial"/>
          <w:sz w:val="20"/>
          <w:szCs w:val="20"/>
        </w:rPr>
        <w:t>Doctors are expected to reflect regularly on whether they</w:t>
      </w:r>
      <w:r>
        <w:rPr>
          <w:rFonts w:ascii="Arial" w:hAnsi="Arial" w:cs="Arial"/>
          <w:sz w:val="20"/>
          <w:szCs w:val="20"/>
        </w:rPr>
        <w:t xml:space="preserve"> </w:t>
      </w:r>
      <w:r w:rsidRPr="0039673C">
        <w:rPr>
          <w:rFonts w:ascii="Arial" w:hAnsi="Arial" w:cs="Arial"/>
          <w:sz w:val="20"/>
          <w:szCs w:val="20"/>
        </w:rPr>
        <w:t>are practising effectively, on what is happening in their</w:t>
      </w:r>
      <w:r>
        <w:rPr>
          <w:rFonts w:ascii="Arial" w:hAnsi="Arial" w:cs="Arial"/>
          <w:sz w:val="20"/>
          <w:szCs w:val="20"/>
        </w:rPr>
        <w:t xml:space="preserve"> </w:t>
      </w:r>
      <w:r w:rsidRPr="0039673C">
        <w:rPr>
          <w:rFonts w:ascii="Arial" w:hAnsi="Arial" w:cs="Arial"/>
          <w:sz w:val="20"/>
          <w:szCs w:val="20"/>
        </w:rPr>
        <w:t>relationships with patients and colleagues, and on their</w:t>
      </w:r>
      <w:r>
        <w:rPr>
          <w:rFonts w:ascii="Arial" w:hAnsi="Arial" w:cs="Arial"/>
          <w:sz w:val="20"/>
          <w:szCs w:val="20"/>
        </w:rPr>
        <w:t xml:space="preserve"> </w:t>
      </w:r>
      <w:r w:rsidRPr="0039673C">
        <w:rPr>
          <w:rFonts w:ascii="Arial" w:hAnsi="Arial" w:cs="Arial"/>
          <w:sz w:val="20"/>
          <w:szCs w:val="20"/>
        </w:rPr>
        <w:t>own health and wellbeing. They have a duty to keep their</w:t>
      </w:r>
      <w:r>
        <w:rPr>
          <w:rFonts w:ascii="Arial" w:hAnsi="Arial" w:cs="Arial"/>
          <w:sz w:val="20"/>
          <w:szCs w:val="20"/>
        </w:rPr>
        <w:t xml:space="preserve"> </w:t>
      </w:r>
      <w:r w:rsidRPr="0039673C">
        <w:rPr>
          <w:rFonts w:ascii="Arial" w:hAnsi="Arial" w:cs="Arial"/>
          <w:sz w:val="20"/>
          <w:szCs w:val="20"/>
        </w:rPr>
        <w:t>skills and knowledge up to date, refine and develop their</w:t>
      </w:r>
      <w:r>
        <w:rPr>
          <w:rFonts w:ascii="Arial" w:hAnsi="Arial" w:cs="Arial"/>
          <w:sz w:val="20"/>
          <w:szCs w:val="20"/>
        </w:rPr>
        <w:t xml:space="preserve"> </w:t>
      </w:r>
      <w:r w:rsidRPr="0039673C">
        <w:rPr>
          <w:rFonts w:ascii="Arial" w:hAnsi="Arial" w:cs="Arial"/>
          <w:sz w:val="20"/>
          <w:szCs w:val="20"/>
        </w:rPr>
        <w:t>clinical judgment as they gain experience, and contribute</w:t>
      </w:r>
      <w:r>
        <w:rPr>
          <w:rFonts w:ascii="Arial" w:hAnsi="Arial" w:cs="Arial"/>
          <w:sz w:val="20"/>
          <w:szCs w:val="20"/>
        </w:rPr>
        <w:t xml:space="preserve"> </w:t>
      </w:r>
      <w:r w:rsidRPr="0039673C">
        <w:rPr>
          <w:rFonts w:ascii="Arial" w:hAnsi="Arial" w:cs="Arial"/>
          <w:sz w:val="20"/>
          <w:szCs w:val="20"/>
        </w:rPr>
        <w:t>to their profession.</w:t>
      </w:r>
    </w:p>
    <w:p w:rsidR="003D6254" w:rsidRPr="00E55793" w:rsidRDefault="003D6254" w:rsidP="003D6254">
      <w:pPr>
        <w:autoSpaceDE w:val="0"/>
        <w:autoSpaceDN w:val="0"/>
        <w:adjustRightInd w:val="0"/>
        <w:spacing w:after="0"/>
        <w:rPr>
          <w:rFonts w:ascii="Arial" w:hAnsi="Arial" w:cs="Arial"/>
          <w:sz w:val="20"/>
          <w:szCs w:val="20"/>
        </w:rPr>
      </w:pPr>
    </w:p>
    <w:p w:rsidR="003D6254" w:rsidRPr="006A6BEB" w:rsidRDefault="003D6254" w:rsidP="003D6254">
      <w:pPr>
        <w:pStyle w:val="ListParagraph"/>
        <w:numPr>
          <w:ilvl w:val="1"/>
          <w:numId w:val="10"/>
        </w:numPr>
        <w:autoSpaceDE w:val="0"/>
        <w:autoSpaceDN w:val="0"/>
        <w:adjustRightInd w:val="0"/>
        <w:spacing w:after="0" w:line="240" w:lineRule="auto"/>
        <w:rPr>
          <w:rFonts w:ascii="Arial" w:hAnsi="Arial" w:cs="Arial"/>
          <w:b/>
          <w:bCs/>
          <w:sz w:val="24"/>
          <w:szCs w:val="24"/>
        </w:rPr>
      </w:pPr>
      <w:r w:rsidRPr="006A6BEB">
        <w:rPr>
          <w:rFonts w:ascii="Arial" w:hAnsi="Arial" w:cs="Arial"/>
          <w:b/>
          <w:bCs/>
          <w:sz w:val="24"/>
          <w:szCs w:val="24"/>
        </w:rPr>
        <w:t>Australia and Australian medicine</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8608DB" w:rsidRDefault="003D6254" w:rsidP="008608DB">
      <w:pPr>
        <w:autoSpaceDE w:val="0"/>
        <w:autoSpaceDN w:val="0"/>
        <w:adjustRightInd w:val="0"/>
        <w:spacing w:after="0"/>
        <w:rPr>
          <w:rFonts w:ascii="Arial" w:hAnsi="Arial" w:cs="Arial"/>
          <w:sz w:val="20"/>
          <w:szCs w:val="20"/>
        </w:rPr>
      </w:pPr>
      <w:r w:rsidRPr="008608DB">
        <w:rPr>
          <w:rFonts w:ascii="Arial" w:hAnsi="Arial" w:cs="Arial"/>
          <w:sz w:val="20"/>
          <w:szCs w:val="20"/>
        </w:rPr>
        <w:t xml:space="preserve">Australia is culturally </w:t>
      </w:r>
      <w:r w:rsidR="00AD3754" w:rsidRPr="008608DB">
        <w:rPr>
          <w:rFonts w:ascii="Arial" w:hAnsi="Arial" w:cs="Arial"/>
          <w:sz w:val="20"/>
          <w:szCs w:val="20"/>
          <w:highlight w:val="lightGray"/>
        </w:rPr>
        <w:t>and linguistically</w:t>
      </w:r>
      <w:r w:rsidR="00AD3754" w:rsidRPr="008608DB">
        <w:rPr>
          <w:rFonts w:ascii="Arial" w:hAnsi="Arial" w:cs="Arial"/>
          <w:sz w:val="20"/>
          <w:szCs w:val="20"/>
        </w:rPr>
        <w:t xml:space="preserve"> </w:t>
      </w:r>
      <w:r w:rsidRPr="008608DB">
        <w:rPr>
          <w:rFonts w:ascii="Arial" w:hAnsi="Arial" w:cs="Arial"/>
          <w:sz w:val="20"/>
          <w:szCs w:val="20"/>
        </w:rPr>
        <w:t xml:space="preserve">diverse. We inhabit a land that, for many ages, was held and cared for by </w:t>
      </w:r>
      <w:r w:rsidR="00AD3754" w:rsidRPr="008608DB">
        <w:rPr>
          <w:rFonts w:ascii="Arial" w:hAnsi="Arial" w:cs="Arial"/>
          <w:sz w:val="20"/>
          <w:szCs w:val="20"/>
          <w:highlight w:val="lightGray"/>
        </w:rPr>
        <w:t xml:space="preserve">Aboriginal and Torres Strait Islander </w:t>
      </w:r>
      <w:r w:rsidR="00EE720D" w:rsidRPr="008608DB">
        <w:rPr>
          <w:rFonts w:ascii="Arial" w:hAnsi="Arial" w:cs="Arial"/>
          <w:sz w:val="20"/>
          <w:szCs w:val="20"/>
          <w:highlight w:val="lightGray"/>
        </w:rPr>
        <w:t>Australians</w:t>
      </w:r>
      <w:r w:rsidR="00EE720D" w:rsidRPr="008608DB">
        <w:rPr>
          <w:rFonts w:ascii="Arial" w:hAnsi="Arial" w:cs="Arial"/>
          <w:sz w:val="20"/>
          <w:szCs w:val="20"/>
        </w:rPr>
        <w:t>,</w:t>
      </w:r>
      <w:r w:rsidRPr="008608DB">
        <w:rPr>
          <w:rFonts w:ascii="Arial" w:hAnsi="Arial" w:cs="Arial"/>
          <w:sz w:val="20"/>
          <w:szCs w:val="20"/>
        </w:rPr>
        <w:t xml:space="preserve"> whose history and culture have uniquely shaped our nation. Our society is further enriched by the contribution of people from many nations who have made Australia their home.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in Australia reflect the cultural diversity of our</w:t>
      </w:r>
      <w:r>
        <w:rPr>
          <w:rFonts w:ascii="Arial" w:hAnsi="Arial" w:cs="Arial"/>
          <w:sz w:val="20"/>
          <w:szCs w:val="20"/>
        </w:rPr>
        <w:t xml:space="preserve"> </w:t>
      </w:r>
      <w:r w:rsidRPr="0039673C">
        <w:rPr>
          <w:rFonts w:ascii="Arial" w:hAnsi="Arial" w:cs="Arial"/>
          <w:sz w:val="20"/>
          <w:szCs w:val="20"/>
        </w:rPr>
        <w:t>society, and this diversity strengthens our profession.</w:t>
      </w:r>
    </w:p>
    <w:p w:rsidR="003D6254" w:rsidRPr="00E55793" w:rsidRDefault="003D6254" w:rsidP="003D6254">
      <w:pPr>
        <w:autoSpaceDE w:val="0"/>
        <w:autoSpaceDN w:val="0"/>
        <w:adjustRightInd w:val="0"/>
        <w:spacing w:after="0"/>
        <w:rPr>
          <w:rFonts w:ascii="Arial" w:hAnsi="Arial" w:cs="Arial"/>
          <w:sz w:val="20"/>
          <w:szCs w:val="20"/>
        </w:rPr>
      </w:pPr>
    </w:p>
    <w:p w:rsidR="00EE720D"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There are many ways to practise medicine in Australia.</w:t>
      </w:r>
      <w:r>
        <w:rPr>
          <w:rFonts w:ascii="Arial" w:hAnsi="Arial" w:cs="Arial"/>
          <w:sz w:val="20"/>
          <w:szCs w:val="20"/>
        </w:rPr>
        <w:t xml:space="preserve"> </w:t>
      </w:r>
      <w:r w:rsidRPr="0039673C">
        <w:rPr>
          <w:rFonts w:ascii="Arial" w:hAnsi="Arial" w:cs="Arial"/>
          <w:sz w:val="20"/>
          <w:szCs w:val="20"/>
        </w:rPr>
        <w:t>The core tasks of medicine are caring for people who</w:t>
      </w:r>
      <w:r>
        <w:rPr>
          <w:rFonts w:ascii="Arial" w:hAnsi="Arial" w:cs="Arial"/>
          <w:sz w:val="20"/>
          <w:szCs w:val="20"/>
        </w:rPr>
        <w:t xml:space="preserve"> </w:t>
      </w:r>
      <w:r w:rsidRPr="0039673C">
        <w:rPr>
          <w:rFonts w:ascii="Arial" w:hAnsi="Arial" w:cs="Arial"/>
          <w:sz w:val="20"/>
          <w:szCs w:val="20"/>
        </w:rPr>
        <w:t>are unwell and seeking to keep people well. This code</w:t>
      </w:r>
      <w:r>
        <w:rPr>
          <w:rFonts w:ascii="Arial" w:hAnsi="Arial" w:cs="Arial"/>
          <w:sz w:val="20"/>
          <w:szCs w:val="20"/>
        </w:rPr>
        <w:t xml:space="preserve"> </w:t>
      </w:r>
      <w:r w:rsidRPr="0039673C">
        <w:rPr>
          <w:rFonts w:ascii="Arial" w:hAnsi="Arial" w:cs="Arial"/>
          <w:sz w:val="20"/>
          <w:szCs w:val="20"/>
        </w:rPr>
        <w:t>focuses primarily on these core tasks. For the doctors</w:t>
      </w:r>
      <w:r>
        <w:rPr>
          <w:rFonts w:ascii="Arial" w:hAnsi="Arial" w:cs="Arial"/>
          <w:sz w:val="20"/>
          <w:szCs w:val="20"/>
        </w:rPr>
        <w:t xml:space="preserve"> </w:t>
      </w:r>
      <w:r w:rsidRPr="0039673C">
        <w:rPr>
          <w:rFonts w:ascii="Arial" w:hAnsi="Arial" w:cs="Arial"/>
          <w:sz w:val="20"/>
          <w:szCs w:val="20"/>
        </w:rPr>
        <w:t>who undertake roles that have little or no patient contact,</w:t>
      </w:r>
      <w:r>
        <w:rPr>
          <w:rFonts w:ascii="Arial" w:hAnsi="Arial" w:cs="Arial"/>
          <w:sz w:val="20"/>
          <w:szCs w:val="20"/>
        </w:rPr>
        <w:t xml:space="preserve"> </w:t>
      </w:r>
      <w:r w:rsidRPr="0039673C">
        <w:rPr>
          <w:rFonts w:ascii="Arial" w:hAnsi="Arial" w:cs="Arial"/>
          <w:sz w:val="20"/>
          <w:szCs w:val="20"/>
        </w:rPr>
        <w:t>not all of this code may be relevant, but the principles</w:t>
      </w:r>
      <w:r>
        <w:rPr>
          <w:rFonts w:ascii="Arial" w:hAnsi="Arial" w:cs="Arial"/>
          <w:sz w:val="20"/>
          <w:szCs w:val="20"/>
        </w:rPr>
        <w:t xml:space="preserve"> </w:t>
      </w:r>
      <w:r w:rsidRPr="0039673C">
        <w:rPr>
          <w:rFonts w:ascii="Arial" w:hAnsi="Arial" w:cs="Arial"/>
          <w:sz w:val="20"/>
          <w:szCs w:val="20"/>
        </w:rPr>
        <w:t>underpinning it will still apply.</w:t>
      </w:r>
    </w:p>
    <w:p w:rsidR="00EE720D" w:rsidRDefault="00EE720D" w:rsidP="003D6254">
      <w:pPr>
        <w:autoSpaceDE w:val="0"/>
        <w:autoSpaceDN w:val="0"/>
        <w:adjustRightInd w:val="0"/>
        <w:spacing w:after="0"/>
        <w:rPr>
          <w:rFonts w:ascii="Arial" w:hAnsi="Arial" w:cs="Arial"/>
          <w:sz w:val="20"/>
          <w:szCs w:val="20"/>
        </w:rPr>
      </w:pPr>
    </w:p>
    <w:p w:rsidR="00932ACB" w:rsidRDefault="00932ACB">
      <w:pPr>
        <w:spacing w:after="0"/>
        <w:rPr>
          <w:rFonts w:ascii="Arial" w:hAnsi="Arial" w:cs="Arial"/>
          <w:b/>
          <w:bCs/>
        </w:rPr>
      </w:pPr>
      <w:r>
        <w:rPr>
          <w:rFonts w:ascii="Arial" w:hAnsi="Arial" w:cs="Arial"/>
          <w:b/>
          <w:bCs/>
        </w:rPr>
        <w:br w:type="page"/>
      </w: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lastRenderedPageBreak/>
        <w:t>1.6 Substitute decision makers</w:t>
      </w:r>
    </w:p>
    <w:p w:rsidR="003D6254"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In this code, reference to the term ‘patient’ also includes</w:t>
      </w:r>
      <w:r>
        <w:rPr>
          <w:rFonts w:ascii="Arial" w:hAnsi="Arial" w:cs="Arial"/>
          <w:sz w:val="20"/>
          <w:szCs w:val="20"/>
        </w:rPr>
        <w:t xml:space="preserve"> </w:t>
      </w:r>
      <w:r w:rsidRPr="0039673C">
        <w:rPr>
          <w:rFonts w:ascii="Arial" w:hAnsi="Arial" w:cs="Arial"/>
          <w:sz w:val="20"/>
          <w:szCs w:val="20"/>
        </w:rPr>
        <w:t>substitute decision makers for patients who do not have</w:t>
      </w:r>
      <w:r>
        <w:rPr>
          <w:rFonts w:ascii="Arial" w:hAnsi="Arial" w:cs="Arial"/>
          <w:sz w:val="20"/>
          <w:szCs w:val="20"/>
        </w:rPr>
        <w:t xml:space="preserve"> </w:t>
      </w:r>
      <w:r w:rsidRPr="0039673C">
        <w:rPr>
          <w:rFonts w:ascii="Arial" w:hAnsi="Arial" w:cs="Arial"/>
          <w:sz w:val="20"/>
          <w:szCs w:val="20"/>
        </w:rPr>
        <w:t>the capacity to make their own decisions. This can be the</w:t>
      </w:r>
      <w:r>
        <w:rPr>
          <w:rFonts w:ascii="Arial" w:hAnsi="Arial" w:cs="Arial"/>
          <w:sz w:val="20"/>
          <w:szCs w:val="20"/>
        </w:rPr>
        <w:t xml:space="preserve"> </w:t>
      </w:r>
      <w:r w:rsidRPr="0039673C">
        <w:rPr>
          <w:rFonts w:ascii="Arial" w:hAnsi="Arial" w:cs="Arial"/>
          <w:sz w:val="20"/>
          <w:szCs w:val="20"/>
        </w:rPr>
        <w:t>parents, or a legally appointed decision maker. If in doubt,</w:t>
      </w:r>
      <w:r>
        <w:rPr>
          <w:rFonts w:ascii="Arial" w:hAnsi="Arial" w:cs="Arial"/>
          <w:sz w:val="20"/>
          <w:szCs w:val="20"/>
        </w:rPr>
        <w:t xml:space="preserve"> </w:t>
      </w:r>
      <w:r w:rsidRPr="0039673C">
        <w:rPr>
          <w:rFonts w:ascii="Arial" w:hAnsi="Arial" w:cs="Arial"/>
          <w:sz w:val="20"/>
          <w:szCs w:val="20"/>
        </w:rPr>
        <w:t>seek advice from the relevant guardianship authority.</w:t>
      </w:r>
    </w:p>
    <w:p w:rsidR="003D6254" w:rsidRDefault="003D6254" w:rsidP="003D6254">
      <w:pPr>
        <w:rPr>
          <w:rFonts w:ascii="Arial" w:hAnsi="Arial" w:cs="Arial"/>
          <w:b/>
          <w:bCs/>
        </w:rPr>
      </w:pPr>
      <w:r>
        <w:rPr>
          <w:rFonts w:ascii="Arial" w:hAnsi="Arial" w:cs="Arial"/>
          <w:b/>
          <w:bCs/>
        </w:rPr>
        <w:br w:type="page"/>
      </w:r>
    </w:p>
    <w:p w:rsidR="003D6254" w:rsidRDefault="003D6254" w:rsidP="00295F9F">
      <w:pPr>
        <w:pStyle w:val="ListParagraph"/>
        <w:numPr>
          <w:ilvl w:val="0"/>
          <w:numId w:val="10"/>
        </w:numPr>
        <w:autoSpaceDE w:val="0"/>
        <w:autoSpaceDN w:val="0"/>
        <w:adjustRightInd w:val="0"/>
        <w:spacing w:line="240" w:lineRule="auto"/>
        <w:ind w:left="357" w:hanging="357"/>
        <w:rPr>
          <w:rFonts w:ascii="Arial" w:hAnsi="Arial" w:cs="Arial"/>
          <w:b/>
          <w:bCs/>
          <w:sz w:val="30"/>
          <w:szCs w:val="30"/>
        </w:rPr>
      </w:pPr>
      <w:r w:rsidRPr="00E55793">
        <w:rPr>
          <w:rFonts w:ascii="Arial" w:hAnsi="Arial" w:cs="Arial"/>
          <w:b/>
          <w:bCs/>
          <w:sz w:val="30"/>
          <w:szCs w:val="30"/>
        </w:rPr>
        <w:lastRenderedPageBreak/>
        <w:t>Providing good care</w:t>
      </w:r>
    </w:p>
    <w:p w:rsidR="00295F9F" w:rsidRPr="00E55793" w:rsidRDefault="00295F9F" w:rsidP="00295F9F">
      <w:pPr>
        <w:pStyle w:val="ListParagraph"/>
        <w:autoSpaceDE w:val="0"/>
        <w:autoSpaceDN w:val="0"/>
        <w:adjustRightInd w:val="0"/>
        <w:spacing w:line="240" w:lineRule="auto"/>
        <w:ind w:left="357"/>
        <w:rPr>
          <w:rFonts w:ascii="Arial" w:hAnsi="Arial" w:cs="Arial"/>
          <w:b/>
          <w:bCs/>
          <w:sz w:val="30"/>
          <w:szCs w:val="30"/>
        </w:rPr>
      </w:pPr>
    </w:p>
    <w:p w:rsidR="003D6254" w:rsidRPr="001560CA"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1560CA">
        <w:rPr>
          <w:rFonts w:ascii="Arial" w:hAnsi="Arial" w:cs="Arial"/>
          <w:b/>
          <w:bCs/>
          <w:sz w:val="24"/>
          <w:szCs w:val="24"/>
        </w:rPr>
        <w:t>Introduction</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In clinical practice, the care of your patient is your primary</w:t>
      </w:r>
      <w:r>
        <w:rPr>
          <w:rFonts w:ascii="Arial" w:hAnsi="Arial" w:cs="Arial"/>
          <w:sz w:val="20"/>
          <w:szCs w:val="20"/>
        </w:rPr>
        <w:t xml:space="preserve"> </w:t>
      </w:r>
      <w:r w:rsidRPr="00E55793">
        <w:rPr>
          <w:rFonts w:ascii="Arial" w:hAnsi="Arial" w:cs="Arial"/>
          <w:sz w:val="20"/>
          <w:szCs w:val="20"/>
        </w:rPr>
        <w:t>concern. Providing good patient care includes: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E55793">
        <w:rPr>
          <w:rFonts w:ascii="Arial" w:hAnsi="Arial" w:cs="Arial"/>
          <w:sz w:val="20"/>
          <w:szCs w:val="20"/>
        </w:rPr>
        <w:t>2.1.1 Assessing the patient, taking into account</w:t>
      </w:r>
      <w:r>
        <w:rPr>
          <w:rFonts w:ascii="Arial" w:hAnsi="Arial" w:cs="Arial"/>
          <w:sz w:val="20"/>
          <w:szCs w:val="20"/>
        </w:rPr>
        <w:t xml:space="preserve"> </w:t>
      </w:r>
      <w:r w:rsidRPr="00E55793">
        <w:rPr>
          <w:rFonts w:ascii="Arial" w:hAnsi="Arial" w:cs="Arial"/>
          <w:sz w:val="20"/>
          <w:szCs w:val="20"/>
        </w:rPr>
        <w:t>the history, the patient’s views, and an</w:t>
      </w:r>
      <w:r>
        <w:rPr>
          <w:rFonts w:ascii="Arial" w:hAnsi="Arial" w:cs="Arial"/>
          <w:sz w:val="20"/>
          <w:szCs w:val="20"/>
        </w:rPr>
        <w:t xml:space="preserve"> </w:t>
      </w:r>
      <w:r w:rsidRPr="00E55793">
        <w:rPr>
          <w:rFonts w:ascii="Arial" w:hAnsi="Arial" w:cs="Arial"/>
          <w:sz w:val="20"/>
          <w:szCs w:val="20"/>
        </w:rPr>
        <w:t>appropriate physical examination. The</w:t>
      </w:r>
      <w:r>
        <w:rPr>
          <w:rFonts w:ascii="Arial" w:hAnsi="Arial" w:cs="Arial"/>
          <w:sz w:val="20"/>
          <w:szCs w:val="20"/>
        </w:rPr>
        <w:t xml:space="preserve"> </w:t>
      </w:r>
      <w:r w:rsidRPr="00E55793">
        <w:rPr>
          <w:rFonts w:ascii="Arial" w:hAnsi="Arial" w:cs="Arial"/>
          <w:sz w:val="20"/>
          <w:szCs w:val="20"/>
        </w:rPr>
        <w:t>history includes relevant psychological,</w:t>
      </w:r>
      <w:r>
        <w:rPr>
          <w:rFonts w:ascii="Arial" w:hAnsi="Arial" w:cs="Arial"/>
          <w:sz w:val="20"/>
          <w:szCs w:val="20"/>
        </w:rPr>
        <w:t xml:space="preserve"> </w:t>
      </w:r>
      <w:r w:rsidRPr="00E55793">
        <w:rPr>
          <w:rFonts w:ascii="Arial" w:hAnsi="Arial" w:cs="Arial"/>
          <w:sz w:val="20"/>
          <w:szCs w:val="20"/>
        </w:rPr>
        <w:t>social and cultural aspects.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E55793">
        <w:rPr>
          <w:rFonts w:ascii="Arial" w:hAnsi="Arial" w:cs="Arial"/>
          <w:sz w:val="20"/>
          <w:szCs w:val="20"/>
        </w:rPr>
        <w:t>2.1.2 Formulating and implementing a suitable</w:t>
      </w:r>
      <w:r>
        <w:rPr>
          <w:rFonts w:ascii="Arial" w:hAnsi="Arial" w:cs="Arial"/>
          <w:sz w:val="20"/>
          <w:szCs w:val="20"/>
        </w:rPr>
        <w:t xml:space="preserve"> </w:t>
      </w:r>
      <w:r w:rsidRPr="00E55793">
        <w:rPr>
          <w:rFonts w:ascii="Arial" w:hAnsi="Arial" w:cs="Arial"/>
          <w:sz w:val="20"/>
          <w:szCs w:val="20"/>
        </w:rPr>
        <w:t>management plan (including arranging</w:t>
      </w:r>
      <w:r>
        <w:rPr>
          <w:rFonts w:ascii="Arial" w:hAnsi="Arial" w:cs="Arial"/>
          <w:sz w:val="20"/>
          <w:szCs w:val="20"/>
        </w:rPr>
        <w:t xml:space="preserve"> </w:t>
      </w:r>
      <w:r w:rsidRPr="00E55793">
        <w:rPr>
          <w:rFonts w:ascii="Arial" w:hAnsi="Arial" w:cs="Arial"/>
          <w:sz w:val="20"/>
          <w:szCs w:val="20"/>
        </w:rPr>
        <w:t xml:space="preserve">investigations and providing </w:t>
      </w:r>
      <w:r w:rsidR="008C1A73" w:rsidRPr="00EE720D">
        <w:rPr>
          <w:rFonts w:ascii="Arial" w:hAnsi="Arial" w:cs="Arial"/>
          <w:sz w:val="20"/>
          <w:szCs w:val="20"/>
          <w:highlight w:val="lightGray"/>
        </w:rPr>
        <w:t>information</w:t>
      </w:r>
      <w:r w:rsidR="008C1A73">
        <w:rPr>
          <w:rFonts w:ascii="Arial" w:hAnsi="Arial" w:cs="Arial"/>
          <w:sz w:val="20"/>
          <w:szCs w:val="20"/>
        </w:rPr>
        <w:t xml:space="preserve">, </w:t>
      </w:r>
      <w:r w:rsidRPr="00E55793">
        <w:rPr>
          <w:rFonts w:ascii="Arial" w:hAnsi="Arial" w:cs="Arial"/>
          <w:sz w:val="20"/>
          <w:szCs w:val="20"/>
        </w:rPr>
        <w:t>treatment</w:t>
      </w:r>
      <w:r w:rsidR="008C1A73">
        <w:rPr>
          <w:rFonts w:ascii="Arial" w:hAnsi="Arial" w:cs="Arial"/>
          <w:sz w:val="20"/>
          <w:szCs w:val="20"/>
        </w:rPr>
        <w:t xml:space="preserve"> </w:t>
      </w:r>
      <w:r w:rsidRPr="00E55793">
        <w:rPr>
          <w:rFonts w:ascii="Arial" w:hAnsi="Arial" w:cs="Arial"/>
          <w:sz w:val="20"/>
          <w:szCs w:val="20"/>
        </w:rPr>
        <w:t>and</w:t>
      </w:r>
      <w:r>
        <w:rPr>
          <w:rFonts w:ascii="Arial" w:hAnsi="Arial" w:cs="Arial"/>
          <w:sz w:val="20"/>
          <w:szCs w:val="20"/>
        </w:rPr>
        <w:t xml:space="preserve"> </w:t>
      </w:r>
      <w:r w:rsidRPr="00E55793">
        <w:rPr>
          <w:rFonts w:ascii="Arial" w:hAnsi="Arial" w:cs="Arial"/>
          <w:sz w:val="20"/>
          <w:szCs w:val="20"/>
        </w:rPr>
        <w:t>advice).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E55793">
        <w:rPr>
          <w:rFonts w:ascii="Arial" w:hAnsi="Arial" w:cs="Arial"/>
          <w:sz w:val="20"/>
          <w:szCs w:val="20"/>
        </w:rPr>
        <w:t>2.1.3 Facilitating coordination and continuity of</w:t>
      </w:r>
      <w:r>
        <w:rPr>
          <w:rFonts w:ascii="Arial" w:hAnsi="Arial" w:cs="Arial"/>
          <w:sz w:val="20"/>
          <w:szCs w:val="20"/>
        </w:rPr>
        <w:t xml:space="preserve"> </w:t>
      </w:r>
      <w:r w:rsidRPr="00E55793">
        <w:rPr>
          <w:rFonts w:ascii="Arial" w:hAnsi="Arial" w:cs="Arial"/>
          <w:sz w:val="20"/>
          <w:szCs w:val="20"/>
        </w:rPr>
        <w:t>care.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E55793">
        <w:rPr>
          <w:rFonts w:ascii="Arial" w:hAnsi="Arial" w:cs="Arial"/>
          <w:sz w:val="20"/>
          <w:szCs w:val="20"/>
        </w:rPr>
        <w:t>2.1.4 Referring a patient to another practitioner</w:t>
      </w:r>
      <w:r>
        <w:rPr>
          <w:rFonts w:ascii="Arial" w:hAnsi="Arial" w:cs="Arial"/>
          <w:sz w:val="20"/>
          <w:szCs w:val="20"/>
        </w:rPr>
        <w:t xml:space="preserve"> </w:t>
      </w:r>
      <w:r w:rsidRPr="00E55793">
        <w:rPr>
          <w:rFonts w:ascii="Arial" w:hAnsi="Arial" w:cs="Arial"/>
          <w:sz w:val="20"/>
          <w:szCs w:val="20"/>
        </w:rPr>
        <w:t>when this is in the patient’s best interests.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E55793">
        <w:rPr>
          <w:rFonts w:ascii="Arial" w:hAnsi="Arial" w:cs="Arial"/>
          <w:sz w:val="20"/>
          <w:szCs w:val="20"/>
        </w:rPr>
        <w:t>2.1.5 Recognising and respecting patients’ rights</w:t>
      </w:r>
      <w:r>
        <w:rPr>
          <w:rFonts w:ascii="Arial" w:hAnsi="Arial" w:cs="Arial"/>
          <w:sz w:val="20"/>
          <w:szCs w:val="20"/>
        </w:rPr>
        <w:t xml:space="preserve"> </w:t>
      </w:r>
      <w:r w:rsidRPr="00E55793">
        <w:rPr>
          <w:rFonts w:ascii="Arial" w:hAnsi="Arial" w:cs="Arial"/>
          <w:sz w:val="20"/>
          <w:szCs w:val="20"/>
        </w:rPr>
        <w:t>to make their own decisions.</w:t>
      </w:r>
    </w:p>
    <w:p w:rsidR="003D6254" w:rsidRPr="00E55793" w:rsidRDefault="003D6254" w:rsidP="003D6254">
      <w:pPr>
        <w:autoSpaceDE w:val="0"/>
        <w:autoSpaceDN w:val="0"/>
        <w:adjustRightInd w:val="0"/>
        <w:spacing w:after="0"/>
        <w:ind w:left="72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E55793">
        <w:rPr>
          <w:rFonts w:ascii="Arial" w:hAnsi="Arial" w:cs="Arial"/>
          <w:b/>
          <w:bCs/>
        </w:rPr>
        <w:t>2.2 Good patient care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E55793">
        <w:rPr>
          <w:rFonts w:ascii="Arial" w:hAnsi="Arial" w:cs="Arial"/>
          <w:sz w:val="20"/>
          <w:szCs w:val="20"/>
        </w:rPr>
        <w:t>Maintaining a high level of medical competence and</w:t>
      </w:r>
      <w:r>
        <w:rPr>
          <w:rFonts w:ascii="Arial" w:hAnsi="Arial" w:cs="Arial"/>
          <w:sz w:val="20"/>
          <w:szCs w:val="20"/>
        </w:rPr>
        <w:t xml:space="preserve"> </w:t>
      </w:r>
      <w:r w:rsidRPr="00E55793">
        <w:rPr>
          <w:rFonts w:ascii="Arial" w:hAnsi="Arial" w:cs="Arial"/>
          <w:sz w:val="20"/>
          <w:szCs w:val="20"/>
        </w:rPr>
        <w:t>professional conduct is essential for good patient care.</w:t>
      </w:r>
      <w:r>
        <w:rPr>
          <w:rFonts w:ascii="Arial" w:hAnsi="Arial" w:cs="Arial"/>
          <w:sz w:val="20"/>
          <w:szCs w:val="20"/>
        </w:rPr>
        <w:t xml:space="preserve"> </w:t>
      </w:r>
      <w:r w:rsidRPr="00E55793">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E55793">
        <w:rPr>
          <w:rFonts w:ascii="Arial" w:hAnsi="Arial" w:cs="Arial"/>
          <w:sz w:val="20"/>
          <w:szCs w:val="20"/>
        </w:rPr>
        <w:t>2.2.1 Recognising and working within the limits</w:t>
      </w:r>
      <w:r>
        <w:rPr>
          <w:rFonts w:ascii="Arial" w:hAnsi="Arial" w:cs="Arial"/>
          <w:sz w:val="20"/>
          <w:szCs w:val="20"/>
        </w:rPr>
        <w:t xml:space="preserve"> </w:t>
      </w:r>
      <w:r w:rsidRPr="00E55793">
        <w:rPr>
          <w:rFonts w:ascii="Arial" w:hAnsi="Arial" w:cs="Arial"/>
          <w:sz w:val="20"/>
          <w:szCs w:val="20"/>
        </w:rPr>
        <w:t>of your competence and scope of practice.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E55793">
        <w:rPr>
          <w:rFonts w:ascii="Arial" w:hAnsi="Arial" w:cs="Arial"/>
          <w:sz w:val="20"/>
          <w:szCs w:val="20"/>
        </w:rPr>
        <w:t>2.2.2 Ensuring that you have adequate</w:t>
      </w:r>
      <w:r>
        <w:rPr>
          <w:rFonts w:ascii="Arial" w:hAnsi="Arial" w:cs="Arial"/>
          <w:sz w:val="20"/>
          <w:szCs w:val="20"/>
        </w:rPr>
        <w:t xml:space="preserve"> </w:t>
      </w:r>
      <w:r w:rsidRPr="00E55793">
        <w:rPr>
          <w:rFonts w:ascii="Arial" w:hAnsi="Arial" w:cs="Arial"/>
          <w:sz w:val="20"/>
          <w:szCs w:val="20"/>
        </w:rPr>
        <w:t>knowledge and skills to provide safe clinical</w:t>
      </w:r>
      <w:r>
        <w:rPr>
          <w:rFonts w:ascii="Arial" w:hAnsi="Arial" w:cs="Arial"/>
          <w:sz w:val="20"/>
          <w:szCs w:val="20"/>
        </w:rPr>
        <w:t xml:space="preserve"> </w:t>
      </w:r>
      <w:r w:rsidRPr="00E55793">
        <w:rPr>
          <w:rFonts w:ascii="Arial" w:hAnsi="Arial" w:cs="Arial"/>
          <w:sz w:val="20"/>
          <w:szCs w:val="20"/>
        </w:rPr>
        <w:t>care.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E55793">
        <w:rPr>
          <w:rFonts w:ascii="Arial" w:hAnsi="Arial" w:cs="Arial"/>
          <w:sz w:val="20"/>
          <w:szCs w:val="20"/>
        </w:rPr>
        <w:t>2.2.3 Maintaining adequate records (see</w:t>
      </w:r>
      <w:r>
        <w:rPr>
          <w:rFonts w:ascii="Arial" w:hAnsi="Arial" w:cs="Arial"/>
          <w:sz w:val="20"/>
          <w:szCs w:val="20"/>
        </w:rPr>
        <w:t xml:space="preserve"> </w:t>
      </w:r>
      <w:r w:rsidRPr="00E55793">
        <w:rPr>
          <w:rFonts w:ascii="Arial" w:hAnsi="Arial" w:cs="Arial"/>
          <w:sz w:val="20"/>
          <w:szCs w:val="20"/>
        </w:rPr>
        <w:t>Section 8.4).</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E55793">
        <w:rPr>
          <w:rFonts w:ascii="Arial" w:hAnsi="Arial" w:cs="Arial"/>
          <w:sz w:val="20"/>
          <w:szCs w:val="20"/>
        </w:rPr>
        <w:t>2.2.4 Considering the balance of benefit and</w:t>
      </w:r>
      <w:r>
        <w:rPr>
          <w:rFonts w:ascii="Arial" w:hAnsi="Arial" w:cs="Arial"/>
          <w:sz w:val="20"/>
          <w:szCs w:val="20"/>
        </w:rPr>
        <w:t xml:space="preserve"> </w:t>
      </w:r>
      <w:r w:rsidRPr="00E55793">
        <w:rPr>
          <w:rFonts w:ascii="Arial" w:hAnsi="Arial" w:cs="Arial"/>
          <w:sz w:val="20"/>
          <w:szCs w:val="20"/>
        </w:rPr>
        <w:t>harm in all clinical-management decisions.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E55793">
        <w:rPr>
          <w:rFonts w:ascii="Arial" w:hAnsi="Arial" w:cs="Arial"/>
          <w:sz w:val="20"/>
          <w:szCs w:val="20"/>
        </w:rPr>
        <w:t>2.2.5 Communicating effectively with patients</w:t>
      </w:r>
      <w:r>
        <w:rPr>
          <w:rFonts w:ascii="Arial" w:hAnsi="Arial" w:cs="Arial"/>
          <w:sz w:val="20"/>
          <w:szCs w:val="20"/>
        </w:rPr>
        <w:t xml:space="preserve"> </w:t>
      </w:r>
      <w:r w:rsidRPr="0039673C">
        <w:rPr>
          <w:rFonts w:ascii="Arial" w:hAnsi="Arial" w:cs="Arial"/>
          <w:sz w:val="20"/>
          <w:szCs w:val="20"/>
        </w:rPr>
        <w:t>(see Section 3.3).</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2.2.6 Providing treatment options based on the</w:t>
      </w:r>
      <w:r>
        <w:rPr>
          <w:rFonts w:ascii="Arial" w:hAnsi="Arial" w:cs="Arial"/>
          <w:sz w:val="20"/>
          <w:szCs w:val="20"/>
        </w:rPr>
        <w:t xml:space="preserve"> </w:t>
      </w:r>
      <w:r w:rsidRPr="0039673C">
        <w:rPr>
          <w:rFonts w:ascii="Arial" w:hAnsi="Arial" w:cs="Arial"/>
          <w:sz w:val="20"/>
          <w:szCs w:val="20"/>
        </w:rPr>
        <w:t>best available information.</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2.2.7 Taking steps to alleviate patient symptoms</w:t>
      </w:r>
      <w:r>
        <w:rPr>
          <w:rFonts w:ascii="Arial" w:hAnsi="Arial" w:cs="Arial"/>
          <w:sz w:val="20"/>
          <w:szCs w:val="20"/>
        </w:rPr>
        <w:t xml:space="preserve"> </w:t>
      </w:r>
      <w:r w:rsidRPr="0039673C">
        <w:rPr>
          <w:rFonts w:ascii="Arial" w:hAnsi="Arial" w:cs="Arial"/>
          <w:sz w:val="20"/>
          <w:szCs w:val="20"/>
        </w:rPr>
        <w:t>and distress, whether or not a cure is</w:t>
      </w:r>
      <w:r>
        <w:rPr>
          <w:rFonts w:ascii="Arial" w:hAnsi="Arial" w:cs="Arial"/>
          <w:sz w:val="20"/>
          <w:szCs w:val="20"/>
        </w:rPr>
        <w:t xml:space="preserve"> </w:t>
      </w:r>
      <w:r w:rsidRPr="0039673C">
        <w:rPr>
          <w:rFonts w:ascii="Arial" w:hAnsi="Arial" w:cs="Arial"/>
          <w:sz w:val="20"/>
          <w:szCs w:val="20"/>
        </w:rPr>
        <w:t>possible.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2.2.8 Supporting the patient’s right to seek a</w:t>
      </w:r>
      <w:r>
        <w:rPr>
          <w:rFonts w:ascii="Arial" w:hAnsi="Arial" w:cs="Arial"/>
          <w:sz w:val="20"/>
          <w:szCs w:val="20"/>
        </w:rPr>
        <w:t xml:space="preserve"> </w:t>
      </w:r>
      <w:r w:rsidRPr="0039673C">
        <w:rPr>
          <w:rFonts w:ascii="Arial" w:hAnsi="Arial" w:cs="Arial"/>
          <w:sz w:val="20"/>
          <w:szCs w:val="20"/>
        </w:rPr>
        <w:t>second opinion.</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2.2.9 Consulting and taking advice from</w:t>
      </w:r>
      <w:r>
        <w:rPr>
          <w:rFonts w:ascii="Arial" w:hAnsi="Arial" w:cs="Arial"/>
          <w:sz w:val="20"/>
          <w:szCs w:val="20"/>
        </w:rPr>
        <w:t xml:space="preserve"> </w:t>
      </w:r>
      <w:r w:rsidRPr="0039673C">
        <w:rPr>
          <w:rFonts w:ascii="Arial" w:hAnsi="Arial" w:cs="Arial"/>
          <w:sz w:val="20"/>
          <w:szCs w:val="20"/>
        </w:rPr>
        <w:t>colleagues, when appropriate.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2.2.10 Making responsible and effective use</w:t>
      </w:r>
      <w:r>
        <w:rPr>
          <w:rFonts w:ascii="Arial" w:hAnsi="Arial" w:cs="Arial"/>
          <w:sz w:val="20"/>
          <w:szCs w:val="20"/>
        </w:rPr>
        <w:t xml:space="preserve"> </w:t>
      </w:r>
      <w:r w:rsidRPr="0039673C">
        <w:rPr>
          <w:rFonts w:ascii="Arial" w:hAnsi="Arial" w:cs="Arial"/>
          <w:sz w:val="20"/>
          <w:szCs w:val="20"/>
        </w:rPr>
        <w:t>of the resources available to you (see</w:t>
      </w:r>
      <w:r>
        <w:rPr>
          <w:rFonts w:ascii="Arial" w:hAnsi="Arial" w:cs="Arial"/>
          <w:sz w:val="20"/>
          <w:szCs w:val="20"/>
        </w:rPr>
        <w:t xml:space="preserve"> </w:t>
      </w:r>
      <w:r w:rsidRPr="0039673C">
        <w:rPr>
          <w:rFonts w:ascii="Arial" w:hAnsi="Arial" w:cs="Arial"/>
          <w:sz w:val="20"/>
          <w:szCs w:val="20"/>
        </w:rPr>
        <w:t>Section 5.2).</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2.2.11 Encouraging patients to take interest in,</w:t>
      </w:r>
      <w:r>
        <w:rPr>
          <w:rFonts w:ascii="Arial" w:hAnsi="Arial" w:cs="Arial"/>
          <w:sz w:val="20"/>
          <w:szCs w:val="20"/>
        </w:rPr>
        <w:t xml:space="preserve"> </w:t>
      </w:r>
      <w:r w:rsidRPr="0039673C">
        <w:rPr>
          <w:rFonts w:ascii="Arial" w:hAnsi="Arial" w:cs="Arial"/>
          <w:sz w:val="20"/>
          <w:szCs w:val="20"/>
        </w:rPr>
        <w:t>and responsibility for, the management of</w:t>
      </w:r>
      <w:r>
        <w:rPr>
          <w:rFonts w:ascii="Arial" w:hAnsi="Arial" w:cs="Arial"/>
          <w:sz w:val="20"/>
          <w:szCs w:val="20"/>
        </w:rPr>
        <w:t xml:space="preserve"> </w:t>
      </w:r>
      <w:r w:rsidRPr="0039673C">
        <w:rPr>
          <w:rFonts w:ascii="Arial" w:hAnsi="Arial" w:cs="Arial"/>
          <w:sz w:val="20"/>
          <w:szCs w:val="20"/>
        </w:rPr>
        <w:t>their health, and supporting them in this.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736CED"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2.2.12 Ensuring that your personal views do not</w:t>
      </w:r>
      <w:r>
        <w:rPr>
          <w:rFonts w:ascii="Arial" w:hAnsi="Arial" w:cs="Arial"/>
          <w:sz w:val="20"/>
          <w:szCs w:val="20"/>
        </w:rPr>
        <w:t xml:space="preserve"> </w:t>
      </w:r>
      <w:r w:rsidRPr="0039673C">
        <w:rPr>
          <w:rFonts w:ascii="Arial" w:hAnsi="Arial" w:cs="Arial"/>
          <w:sz w:val="20"/>
          <w:szCs w:val="20"/>
        </w:rPr>
        <w:t>adversely affect the care of your patient.</w:t>
      </w:r>
    </w:p>
    <w:p w:rsidR="003D6254" w:rsidRPr="00E55793" w:rsidRDefault="003D6254" w:rsidP="00932ACB">
      <w:pPr>
        <w:autoSpaceDE w:val="0"/>
        <w:autoSpaceDN w:val="0"/>
        <w:adjustRightInd w:val="0"/>
        <w:spacing w:after="0"/>
        <w:ind w:hanging="624"/>
        <w:rPr>
          <w:rFonts w:ascii="Arial" w:hAnsi="Arial" w:cs="Arial"/>
          <w:sz w:val="20"/>
          <w:szCs w:val="20"/>
        </w:rPr>
      </w:pPr>
    </w:p>
    <w:p w:rsidR="003D6254" w:rsidRDefault="003D6254" w:rsidP="00932ACB">
      <w:pPr>
        <w:autoSpaceDE w:val="0"/>
        <w:autoSpaceDN w:val="0"/>
        <w:adjustRightInd w:val="0"/>
        <w:spacing w:after="0"/>
        <w:ind w:hanging="51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22234D" w:rsidRDefault="0022234D" w:rsidP="003D6254">
      <w:pPr>
        <w:autoSpaceDE w:val="0"/>
        <w:autoSpaceDN w:val="0"/>
        <w:adjustRightInd w:val="0"/>
        <w:spacing w:after="0"/>
        <w:rPr>
          <w:rFonts w:ascii="Arial" w:hAnsi="Arial" w:cs="Arial"/>
          <w:b/>
          <w:bCs/>
        </w:rPr>
      </w:pPr>
    </w:p>
    <w:p w:rsidR="0022234D" w:rsidRDefault="0022234D" w:rsidP="003D6254">
      <w:pPr>
        <w:autoSpaceDE w:val="0"/>
        <w:autoSpaceDN w:val="0"/>
        <w:adjustRightInd w:val="0"/>
        <w:spacing w:after="0"/>
        <w:rPr>
          <w:rFonts w:ascii="Arial" w:hAnsi="Arial" w:cs="Arial"/>
          <w:b/>
          <w:bCs/>
        </w:rPr>
      </w:pPr>
    </w:p>
    <w:p w:rsidR="008C1A73" w:rsidRDefault="008C1A73" w:rsidP="003D6254">
      <w:pPr>
        <w:autoSpaceDE w:val="0"/>
        <w:autoSpaceDN w:val="0"/>
        <w:adjustRightInd w:val="0"/>
        <w:spacing w:after="0"/>
        <w:rPr>
          <w:rFonts w:ascii="Arial" w:hAnsi="Arial" w:cs="Arial"/>
          <w:b/>
          <w:bCs/>
        </w:rPr>
      </w:pPr>
    </w:p>
    <w:p w:rsidR="008C1A73" w:rsidRDefault="008C1A73"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r w:rsidRPr="0039673C">
        <w:rPr>
          <w:rFonts w:ascii="Arial" w:hAnsi="Arial" w:cs="Arial"/>
          <w:b/>
          <w:bCs/>
        </w:rPr>
        <w:lastRenderedPageBreak/>
        <w:t>2.3 Shared decision making</w:t>
      </w:r>
    </w:p>
    <w:p w:rsidR="00B52E9C" w:rsidRPr="00E55793" w:rsidRDefault="00B52E9C"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Making decisions about health care is the shared</w:t>
      </w:r>
      <w:r>
        <w:rPr>
          <w:rFonts w:ascii="Arial" w:hAnsi="Arial" w:cs="Arial"/>
          <w:sz w:val="20"/>
          <w:szCs w:val="20"/>
        </w:rPr>
        <w:t xml:space="preserve"> </w:t>
      </w:r>
      <w:r w:rsidRPr="0039673C">
        <w:rPr>
          <w:rFonts w:ascii="Arial" w:hAnsi="Arial" w:cs="Arial"/>
          <w:sz w:val="20"/>
          <w:szCs w:val="20"/>
        </w:rPr>
        <w:t>responsibility of the doctor and the patient. Patients may</w:t>
      </w:r>
      <w:r>
        <w:rPr>
          <w:rFonts w:ascii="Arial" w:hAnsi="Arial" w:cs="Arial"/>
          <w:sz w:val="20"/>
          <w:szCs w:val="20"/>
        </w:rPr>
        <w:t xml:space="preserve"> </w:t>
      </w:r>
      <w:r w:rsidRPr="0039673C">
        <w:rPr>
          <w:rFonts w:ascii="Arial" w:hAnsi="Arial" w:cs="Arial"/>
          <w:sz w:val="20"/>
          <w:szCs w:val="20"/>
        </w:rPr>
        <w:t>wish to involve their family, carer or others. See Section 1.6</w:t>
      </w:r>
      <w:r>
        <w:rPr>
          <w:rFonts w:ascii="Arial" w:hAnsi="Arial" w:cs="Arial"/>
          <w:sz w:val="20"/>
          <w:szCs w:val="20"/>
        </w:rPr>
        <w:t xml:space="preserve"> </w:t>
      </w:r>
      <w:r w:rsidRPr="0039673C">
        <w:rPr>
          <w:rFonts w:ascii="Arial" w:hAnsi="Arial" w:cs="Arial"/>
          <w:sz w:val="20"/>
          <w:szCs w:val="20"/>
        </w:rPr>
        <w:t>on substitute decision makers.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2.4 Decisions about access to medical</w:t>
      </w:r>
      <w:r>
        <w:rPr>
          <w:rFonts w:ascii="Arial" w:hAnsi="Arial" w:cs="Arial"/>
          <w:b/>
          <w:bCs/>
        </w:rPr>
        <w:t xml:space="preserve"> </w:t>
      </w:r>
      <w:r w:rsidRPr="0039673C">
        <w:rPr>
          <w:rFonts w:ascii="Arial" w:hAnsi="Arial" w:cs="Arial"/>
          <w:b/>
          <w:bCs/>
        </w:rPr>
        <w:t>care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Your decisions about patients’ access to medical care</w:t>
      </w:r>
      <w:r>
        <w:rPr>
          <w:rFonts w:ascii="Arial" w:hAnsi="Arial" w:cs="Arial"/>
          <w:sz w:val="20"/>
          <w:szCs w:val="20"/>
        </w:rPr>
        <w:t xml:space="preserve"> </w:t>
      </w:r>
      <w:r w:rsidRPr="0039673C">
        <w:rPr>
          <w:rFonts w:ascii="Arial" w:hAnsi="Arial" w:cs="Arial"/>
          <w:sz w:val="20"/>
          <w:szCs w:val="20"/>
        </w:rPr>
        <w:t>need to be free from bias and discrimination. Good</w:t>
      </w:r>
      <w:r>
        <w:rPr>
          <w:rFonts w:ascii="Arial" w:hAnsi="Arial" w:cs="Arial"/>
          <w:sz w:val="20"/>
          <w:szCs w:val="20"/>
        </w:rPr>
        <w:t xml:space="preserve"> </w:t>
      </w:r>
      <w:r w:rsidRPr="0039673C">
        <w:rPr>
          <w:rFonts w:ascii="Arial" w:hAnsi="Arial" w:cs="Arial"/>
          <w:sz w:val="20"/>
          <w:szCs w:val="20"/>
        </w:rPr>
        <w:t>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2.4.1 Treating your patients with respect at all</w:t>
      </w:r>
      <w:r>
        <w:rPr>
          <w:rFonts w:ascii="Arial" w:hAnsi="Arial" w:cs="Arial"/>
          <w:sz w:val="20"/>
          <w:szCs w:val="20"/>
        </w:rPr>
        <w:t xml:space="preserve"> </w:t>
      </w:r>
      <w:r w:rsidRPr="0039673C">
        <w:rPr>
          <w:rFonts w:ascii="Arial" w:hAnsi="Arial" w:cs="Arial"/>
          <w:sz w:val="20"/>
          <w:szCs w:val="20"/>
        </w:rPr>
        <w:t>times.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2.4.2 Not prejudicing your patient’s care because</w:t>
      </w:r>
      <w:r>
        <w:rPr>
          <w:rFonts w:ascii="Arial" w:hAnsi="Arial" w:cs="Arial"/>
          <w:sz w:val="20"/>
          <w:szCs w:val="20"/>
        </w:rPr>
        <w:t xml:space="preserve"> </w:t>
      </w:r>
      <w:r w:rsidRPr="0039673C">
        <w:rPr>
          <w:rFonts w:ascii="Arial" w:hAnsi="Arial" w:cs="Arial"/>
          <w:sz w:val="20"/>
          <w:szCs w:val="20"/>
        </w:rPr>
        <w:t>you believe that a patient’s behaviour has</w:t>
      </w:r>
      <w:r>
        <w:rPr>
          <w:rFonts w:ascii="Arial" w:hAnsi="Arial" w:cs="Arial"/>
          <w:sz w:val="20"/>
          <w:szCs w:val="20"/>
        </w:rPr>
        <w:t xml:space="preserve"> </w:t>
      </w:r>
      <w:r w:rsidRPr="0039673C">
        <w:rPr>
          <w:rFonts w:ascii="Arial" w:hAnsi="Arial" w:cs="Arial"/>
          <w:sz w:val="20"/>
          <w:szCs w:val="20"/>
        </w:rPr>
        <w:t>contributed to their condition.</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vertAlign w:val="superscript"/>
        </w:rPr>
      </w:pPr>
      <w:r w:rsidRPr="0039673C">
        <w:rPr>
          <w:rFonts w:ascii="Arial" w:hAnsi="Arial" w:cs="Arial"/>
          <w:sz w:val="20"/>
          <w:szCs w:val="20"/>
        </w:rPr>
        <w:t>2.4.3 Upholding your duty to your patient and</w:t>
      </w:r>
      <w:r>
        <w:rPr>
          <w:rFonts w:ascii="Arial" w:hAnsi="Arial" w:cs="Arial"/>
          <w:sz w:val="20"/>
          <w:szCs w:val="20"/>
        </w:rPr>
        <w:t xml:space="preserve"> </w:t>
      </w:r>
      <w:r w:rsidRPr="0039673C">
        <w:rPr>
          <w:rFonts w:ascii="Arial" w:hAnsi="Arial" w:cs="Arial"/>
          <w:sz w:val="20"/>
          <w:szCs w:val="20"/>
        </w:rPr>
        <w:t>not discriminating on medically irrelevant</w:t>
      </w:r>
      <w:r>
        <w:rPr>
          <w:rFonts w:ascii="Arial" w:hAnsi="Arial" w:cs="Arial"/>
          <w:sz w:val="20"/>
          <w:szCs w:val="20"/>
        </w:rPr>
        <w:t xml:space="preserve"> </w:t>
      </w:r>
      <w:r w:rsidRPr="0039673C">
        <w:rPr>
          <w:rFonts w:ascii="Arial" w:hAnsi="Arial" w:cs="Arial"/>
          <w:sz w:val="20"/>
          <w:szCs w:val="20"/>
        </w:rPr>
        <w:t>grounds, including race, religion, sex,</w:t>
      </w:r>
      <w:r>
        <w:rPr>
          <w:rFonts w:ascii="Arial" w:hAnsi="Arial" w:cs="Arial"/>
          <w:sz w:val="20"/>
          <w:szCs w:val="20"/>
        </w:rPr>
        <w:t xml:space="preserve"> </w:t>
      </w:r>
      <w:r w:rsidRPr="0039673C">
        <w:rPr>
          <w:rFonts w:ascii="Arial" w:hAnsi="Arial" w:cs="Arial"/>
          <w:sz w:val="20"/>
          <w:szCs w:val="20"/>
        </w:rPr>
        <w:t>disability or other grounds, as described in</w:t>
      </w:r>
      <w:r>
        <w:rPr>
          <w:rFonts w:ascii="Arial" w:hAnsi="Arial" w:cs="Arial"/>
          <w:sz w:val="20"/>
          <w:szCs w:val="20"/>
        </w:rPr>
        <w:t xml:space="preserve"> </w:t>
      </w:r>
      <w:r w:rsidRPr="0039673C">
        <w:rPr>
          <w:rFonts w:ascii="Arial" w:hAnsi="Arial" w:cs="Arial"/>
          <w:sz w:val="20"/>
          <w:szCs w:val="20"/>
        </w:rPr>
        <w:t>antidiscrimination legislation.</w:t>
      </w:r>
      <w:r>
        <w:rPr>
          <w:rStyle w:val="FootnoteReference"/>
          <w:rFonts w:ascii="Arial" w:hAnsi="Arial" w:cs="Arial"/>
          <w:sz w:val="20"/>
          <w:szCs w:val="20"/>
        </w:rPr>
        <w:footnoteReference w:id="5"/>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2.4.4 Giving priority to investigating and</w:t>
      </w:r>
      <w:r>
        <w:rPr>
          <w:rFonts w:ascii="Arial" w:hAnsi="Arial" w:cs="Arial"/>
          <w:sz w:val="20"/>
          <w:szCs w:val="20"/>
        </w:rPr>
        <w:t xml:space="preserve"> </w:t>
      </w:r>
      <w:r w:rsidRPr="0039673C">
        <w:rPr>
          <w:rFonts w:ascii="Arial" w:hAnsi="Arial" w:cs="Arial"/>
          <w:sz w:val="20"/>
          <w:szCs w:val="20"/>
        </w:rPr>
        <w:t>treating patients on the basis of clinical</w:t>
      </w:r>
      <w:r>
        <w:rPr>
          <w:rFonts w:ascii="Arial" w:hAnsi="Arial" w:cs="Arial"/>
          <w:sz w:val="20"/>
          <w:szCs w:val="20"/>
        </w:rPr>
        <w:t xml:space="preserve"> </w:t>
      </w:r>
      <w:r w:rsidRPr="0039673C">
        <w:rPr>
          <w:rFonts w:ascii="Arial" w:hAnsi="Arial" w:cs="Arial"/>
          <w:sz w:val="20"/>
          <w:szCs w:val="20"/>
        </w:rPr>
        <w:t>need and effectiveness of the proposed</w:t>
      </w:r>
      <w:r>
        <w:rPr>
          <w:rFonts w:ascii="Arial" w:hAnsi="Arial" w:cs="Arial"/>
          <w:sz w:val="20"/>
          <w:szCs w:val="20"/>
        </w:rPr>
        <w:t xml:space="preserve"> </w:t>
      </w:r>
      <w:r w:rsidRPr="0039673C">
        <w:rPr>
          <w:rFonts w:ascii="Arial" w:hAnsi="Arial" w:cs="Arial"/>
          <w:sz w:val="20"/>
          <w:szCs w:val="20"/>
        </w:rPr>
        <w:t>investigations or treatment.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2.4.5 Keeping yourself and your staff safe when</w:t>
      </w:r>
      <w:r>
        <w:rPr>
          <w:rFonts w:ascii="Arial" w:hAnsi="Arial" w:cs="Arial"/>
          <w:sz w:val="20"/>
          <w:szCs w:val="20"/>
        </w:rPr>
        <w:t xml:space="preserve"> </w:t>
      </w:r>
      <w:r w:rsidRPr="0039673C">
        <w:rPr>
          <w:rFonts w:ascii="Arial" w:hAnsi="Arial" w:cs="Arial"/>
          <w:sz w:val="20"/>
          <w:szCs w:val="20"/>
        </w:rPr>
        <w:t>caring for patients. If a patient poses a risk</w:t>
      </w:r>
      <w:r>
        <w:rPr>
          <w:rFonts w:ascii="Arial" w:hAnsi="Arial" w:cs="Arial"/>
          <w:sz w:val="20"/>
          <w:szCs w:val="20"/>
        </w:rPr>
        <w:t xml:space="preserve"> </w:t>
      </w:r>
      <w:r w:rsidRPr="0039673C">
        <w:rPr>
          <w:rFonts w:ascii="Arial" w:hAnsi="Arial" w:cs="Arial"/>
          <w:sz w:val="20"/>
          <w:szCs w:val="20"/>
        </w:rPr>
        <w:t>to your health and safety or that of your</w:t>
      </w:r>
      <w:r>
        <w:rPr>
          <w:rFonts w:ascii="Arial" w:hAnsi="Arial" w:cs="Arial"/>
          <w:sz w:val="20"/>
          <w:szCs w:val="20"/>
        </w:rPr>
        <w:t xml:space="preserve"> </w:t>
      </w:r>
      <w:r w:rsidRPr="0039673C">
        <w:rPr>
          <w:rFonts w:ascii="Arial" w:hAnsi="Arial" w:cs="Arial"/>
          <w:sz w:val="20"/>
          <w:szCs w:val="20"/>
        </w:rPr>
        <w:t>staff, take action to protect against that</w:t>
      </w:r>
      <w:r>
        <w:rPr>
          <w:rFonts w:ascii="Arial" w:hAnsi="Arial" w:cs="Arial"/>
          <w:sz w:val="20"/>
          <w:szCs w:val="20"/>
        </w:rPr>
        <w:t xml:space="preserve"> </w:t>
      </w:r>
      <w:r w:rsidRPr="0039673C">
        <w:rPr>
          <w:rFonts w:ascii="Arial" w:hAnsi="Arial" w:cs="Arial"/>
          <w:sz w:val="20"/>
          <w:szCs w:val="20"/>
        </w:rPr>
        <w:t>risk. Such a patient should not be denied</w:t>
      </w:r>
      <w:r>
        <w:rPr>
          <w:rFonts w:ascii="Arial" w:hAnsi="Arial" w:cs="Arial"/>
          <w:sz w:val="20"/>
          <w:szCs w:val="20"/>
        </w:rPr>
        <w:t xml:space="preserve"> </w:t>
      </w:r>
      <w:r w:rsidRPr="0039673C">
        <w:rPr>
          <w:rFonts w:ascii="Arial" w:hAnsi="Arial" w:cs="Arial"/>
          <w:sz w:val="20"/>
          <w:szCs w:val="20"/>
        </w:rPr>
        <w:t>care, if reasonable steps can be taken to</w:t>
      </w:r>
      <w:r>
        <w:rPr>
          <w:rFonts w:ascii="Arial" w:hAnsi="Arial" w:cs="Arial"/>
          <w:sz w:val="20"/>
          <w:szCs w:val="20"/>
        </w:rPr>
        <w:t xml:space="preserve"> </w:t>
      </w:r>
      <w:r w:rsidRPr="0039673C">
        <w:rPr>
          <w:rFonts w:ascii="Arial" w:hAnsi="Arial" w:cs="Arial"/>
          <w:sz w:val="20"/>
          <w:szCs w:val="20"/>
        </w:rPr>
        <w:t>keep you and your staff safe.</w:t>
      </w:r>
    </w:p>
    <w:p w:rsidR="003D6254"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2.4.6 Being aware of your right to not provide or</w:t>
      </w:r>
      <w:r>
        <w:rPr>
          <w:rFonts w:ascii="Arial" w:hAnsi="Arial" w:cs="Arial"/>
          <w:sz w:val="20"/>
          <w:szCs w:val="20"/>
        </w:rPr>
        <w:t xml:space="preserve"> </w:t>
      </w:r>
      <w:r w:rsidRPr="0039673C">
        <w:rPr>
          <w:rFonts w:ascii="Arial" w:hAnsi="Arial" w:cs="Arial"/>
          <w:sz w:val="20"/>
          <w:szCs w:val="20"/>
        </w:rPr>
        <w:t>directly participate in treatments to which</w:t>
      </w:r>
      <w:r>
        <w:rPr>
          <w:rFonts w:ascii="Arial" w:hAnsi="Arial" w:cs="Arial"/>
          <w:sz w:val="20"/>
          <w:szCs w:val="20"/>
        </w:rPr>
        <w:t xml:space="preserve"> </w:t>
      </w:r>
      <w:r w:rsidRPr="0039673C">
        <w:rPr>
          <w:rFonts w:ascii="Arial" w:hAnsi="Arial" w:cs="Arial"/>
          <w:sz w:val="20"/>
          <w:szCs w:val="20"/>
        </w:rPr>
        <w:t>you conscientiously object, informing your</w:t>
      </w:r>
      <w:r>
        <w:rPr>
          <w:rFonts w:ascii="Arial" w:hAnsi="Arial" w:cs="Arial"/>
          <w:sz w:val="20"/>
          <w:szCs w:val="20"/>
        </w:rPr>
        <w:t xml:space="preserve"> </w:t>
      </w:r>
      <w:r w:rsidRPr="0039673C">
        <w:rPr>
          <w:rFonts w:ascii="Arial" w:hAnsi="Arial" w:cs="Arial"/>
          <w:sz w:val="20"/>
          <w:szCs w:val="20"/>
        </w:rPr>
        <w:t>patients and, if relevant, colleagues, of your</w:t>
      </w:r>
      <w:r>
        <w:rPr>
          <w:rFonts w:ascii="Arial" w:hAnsi="Arial" w:cs="Arial"/>
          <w:sz w:val="20"/>
          <w:szCs w:val="20"/>
        </w:rPr>
        <w:t xml:space="preserve"> </w:t>
      </w:r>
      <w:r w:rsidRPr="0039673C">
        <w:rPr>
          <w:rFonts w:ascii="Arial" w:hAnsi="Arial" w:cs="Arial"/>
          <w:sz w:val="20"/>
          <w:szCs w:val="20"/>
        </w:rPr>
        <w:t>objection, and not using your objection to</w:t>
      </w:r>
      <w:r>
        <w:rPr>
          <w:rFonts w:ascii="Arial" w:hAnsi="Arial" w:cs="Arial"/>
          <w:sz w:val="20"/>
          <w:szCs w:val="20"/>
        </w:rPr>
        <w:t xml:space="preserve"> </w:t>
      </w:r>
      <w:r w:rsidRPr="0039673C">
        <w:rPr>
          <w:rFonts w:ascii="Arial" w:hAnsi="Arial" w:cs="Arial"/>
          <w:sz w:val="20"/>
          <w:szCs w:val="20"/>
        </w:rPr>
        <w:t>impede access to treatments that are legal.</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2.4.7 Not allowing your moral or religious views</w:t>
      </w:r>
      <w:r>
        <w:rPr>
          <w:rFonts w:ascii="Arial" w:hAnsi="Arial" w:cs="Arial"/>
          <w:sz w:val="20"/>
          <w:szCs w:val="20"/>
        </w:rPr>
        <w:t xml:space="preserve"> </w:t>
      </w:r>
      <w:r w:rsidRPr="0039673C">
        <w:rPr>
          <w:rFonts w:ascii="Arial" w:hAnsi="Arial" w:cs="Arial"/>
          <w:sz w:val="20"/>
          <w:szCs w:val="20"/>
        </w:rPr>
        <w:t>to deny patients access to medical care,</w:t>
      </w:r>
      <w:r>
        <w:rPr>
          <w:rFonts w:ascii="Arial" w:hAnsi="Arial" w:cs="Arial"/>
          <w:sz w:val="20"/>
          <w:szCs w:val="20"/>
        </w:rPr>
        <w:t xml:space="preserve"> </w:t>
      </w:r>
      <w:r w:rsidRPr="0039673C">
        <w:rPr>
          <w:rFonts w:ascii="Arial" w:hAnsi="Arial" w:cs="Arial"/>
          <w:sz w:val="20"/>
          <w:szCs w:val="20"/>
        </w:rPr>
        <w:t>recognising that you are free to decline to</w:t>
      </w:r>
      <w:r>
        <w:rPr>
          <w:rFonts w:ascii="Arial" w:hAnsi="Arial" w:cs="Arial"/>
          <w:sz w:val="20"/>
          <w:szCs w:val="20"/>
        </w:rPr>
        <w:t xml:space="preserve"> </w:t>
      </w:r>
      <w:r w:rsidRPr="0039673C">
        <w:rPr>
          <w:rFonts w:ascii="Arial" w:hAnsi="Arial" w:cs="Arial"/>
          <w:sz w:val="20"/>
          <w:szCs w:val="20"/>
        </w:rPr>
        <w:t>personally provide or participate in that</w:t>
      </w:r>
      <w:r>
        <w:rPr>
          <w:rFonts w:ascii="Arial" w:hAnsi="Arial" w:cs="Arial"/>
          <w:sz w:val="20"/>
          <w:szCs w:val="20"/>
        </w:rPr>
        <w:t xml:space="preserve"> </w:t>
      </w:r>
      <w:r w:rsidRPr="0039673C">
        <w:rPr>
          <w:rFonts w:ascii="Arial" w:hAnsi="Arial" w:cs="Arial"/>
          <w:sz w:val="20"/>
          <w:szCs w:val="20"/>
        </w:rPr>
        <w:t>care.</w:t>
      </w:r>
    </w:p>
    <w:p w:rsidR="003D6254" w:rsidRPr="00E55793" w:rsidRDefault="003D6254" w:rsidP="00932ACB">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2.5 Treatment in emergencies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Treating patients in emergencies requires doctors to</w:t>
      </w:r>
      <w:r>
        <w:rPr>
          <w:rFonts w:ascii="Arial" w:hAnsi="Arial" w:cs="Arial"/>
          <w:sz w:val="20"/>
          <w:szCs w:val="20"/>
        </w:rPr>
        <w:t xml:space="preserve"> </w:t>
      </w:r>
      <w:r w:rsidRPr="0039673C">
        <w:rPr>
          <w:rFonts w:ascii="Arial" w:hAnsi="Arial" w:cs="Arial"/>
          <w:sz w:val="20"/>
          <w:szCs w:val="20"/>
        </w:rPr>
        <w:t>consider a range of issues, in addition to the patient’s best</w:t>
      </w:r>
      <w:r>
        <w:rPr>
          <w:rFonts w:ascii="Arial" w:hAnsi="Arial" w:cs="Arial"/>
          <w:sz w:val="20"/>
          <w:szCs w:val="20"/>
        </w:rPr>
        <w:t xml:space="preserve"> </w:t>
      </w:r>
      <w:r w:rsidRPr="0039673C">
        <w:rPr>
          <w:rFonts w:ascii="Arial" w:hAnsi="Arial" w:cs="Arial"/>
          <w:sz w:val="20"/>
          <w:szCs w:val="20"/>
        </w:rPr>
        <w:t>care. Good medical practice involves offering assistance</w:t>
      </w:r>
      <w:r>
        <w:rPr>
          <w:rFonts w:ascii="Arial" w:hAnsi="Arial" w:cs="Arial"/>
          <w:sz w:val="20"/>
          <w:szCs w:val="20"/>
        </w:rPr>
        <w:t xml:space="preserve"> </w:t>
      </w:r>
      <w:r w:rsidRPr="0039673C">
        <w:rPr>
          <w:rFonts w:ascii="Arial" w:hAnsi="Arial" w:cs="Arial"/>
          <w:sz w:val="20"/>
          <w:szCs w:val="20"/>
        </w:rPr>
        <w:t>in an emergency that takes account of your own safety,</w:t>
      </w:r>
      <w:r>
        <w:rPr>
          <w:rFonts w:ascii="Arial" w:hAnsi="Arial" w:cs="Arial"/>
          <w:sz w:val="20"/>
          <w:szCs w:val="20"/>
        </w:rPr>
        <w:t xml:space="preserve"> </w:t>
      </w:r>
      <w:r w:rsidRPr="0039673C">
        <w:rPr>
          <w:rFonts w:ascii="Arial" w:hAnsi="Arial" w:cs="Arial"/>
          <w:sz w:val="20"/>
          <w:szCs w:val="20"/>
        </w:rPr>
        <w:t>your skills, the availability of other options and the impact</w:t>
      </w:r>
      <w:r>
        <w:rPr>
          <w:rFonts w:ascii="Arial" w:hAnsi="Arial" w:cs="Arial"/>
          <w:sz w:val="20"/>
          <w:szCs w:val="20"/>
        </w:rPr>
        <w:t xml:space="preserve"> </w:t>
      </w:r>
      <w:r w:rsidRPr="0039673C">
        <w:rPr>
          <w:rFonts w:ascii="Arial" w:hAnsi="Arial" w:cs="Arial"/>
          <w:sz w:val="20"/>
          <w:szCs w:val="20"/>
        </w:rPr>
        <w:t>on any other patients under your care; and continuing to</w:t>
      </w:r>
      <w:r>
        <w:rPr>
          <w:rFonts w:ascii="Arial" w:hAnsi="Arial" w:cs="Arial"/>
          <w:sz w:val="20"/>
          <w:szCs w:val="20"/>
        </w:rPr>
        <w:t xml:space="preserve"> </w:t>
      </w:r>
      <w:r w:rsidRPr="0039673C">
        <w:rPr>
          <w:rFonts w:ascii="Arial" w:hAnsi="Arial" w:cs="Arial"/>
          <w:sz w:val="20"/>
          <w:szCs w:val="20"/>
        </w:rPr>
        <w:t>provide that assistance until your services are no longer</w:t>
      </w:r>
      <w:r>
        <w:rPr>
          <w:rFonts w:ascii="Arial" w:hAnsi="Arial" w:cs="Arial"/>
          <w:sz w:val="20"/>
          <w:szCs w:val="20"/>
        </w:rPr>
        <w:t xml:space="preserve"> </w:t>
      </w:r>
      <w:r w:rsidRPr="0039673C">
        <w:rPr>
          <w:rFonts w:ascii="Arial" w:hAnsi="Arial" w:cs="Arial"/>
          <w:sz w:val="20"/>
          <w:szCs w:val="20"/>
        </w:rPr>
        <w:t>required.</w:t>
      </w:r>
    </w:p>
    <w:p w:rsidR="003D6254" w:rsidRPr="00E55793" w:rsidRDefault="003D6254" w:rsidP="003D6254">
      <w:pPr>
        <w:rPr>
          <w:rFonts w:ascii="Arial" w:hAnsi="Arial" w:cs="Arial"/>
          <w:b/>
          <w:bCs/>
          <w:sz w:val="30"/>
          <w:szCs w:val="30"/>
        </w:rPr>
      </w:pPr>
      <w:r w:rsidRPr="0039673C">
        <w:rPr>
          <w:rFonts w:ascii="Arial" w:hAnsi="Arial" w:cs="Arial"/>
          <w:b/>
          <w:bCs/>
          <w:sz w:val="30"/>
          <w:szCs w:val="30"/>
        </w:rPr>
        <w:br w:type="page"/>
      </w:r>
    </w:p>
    <w:p w:rsidR="003D6254" w:rsidRDefault="003D6254" w:rsidP="00295F9F">
      <w:pPr>
        <w:pStyle w:val="ListParagraph"/>
        <w:numPr>
          <w:ilvl w:val="0"/>
          <w:numId w:val="11"/>
        </w:numPr>
        <w:autoSpaceDE w:val="0"/>
        <w:autoSpaceDN w:val="0"/>
        <w:adjustRightInd w:val="0"/>
        <w:spacing w:line="240" w:lineRule="auto"/>
        <w:ind w:left="357" w:hanging="357"/>
        <w:rPr>
          <w:rFonts w:ascii="Arial" w:hAnsi="Arial" w:cs="Arial"/>
          <w:b/>
          <w:bCs/>
          <w:sz w:val="30"/>
          <w:szCs w:val="30"/>
        </w:rPr>
      </w:pPr>
      <w:r w:rsidRPr="0039673C">
        <w:rPr>
          <w:rFonts w:ascii="Arial" w:hAnsi="Arial" w:cs="Arial"/>
          <w:b/>
          <w:bCs/>
          <w:sz w:val="30"/>
          <w:szCs w:val="30"/>
        </w:rPr>
        <w:t>Working with patients</w:t>
      </w:r>
    </w:p>
    <w:p w:rsidR="00295F9F" w:rsidRPr="00E55793" w:rsidRDefault="00295F9F" w:rsidP="00295F9F">
      <w:pPr>
        <w:pStyle w:val="ListParagraph"/>
        <w:autoSpaceDE w:val="0"/>
        <w:autoSpaceDN w:val="0"/>
        <w:adjustRightInd w:val="0"/>
        <w:spacing w:line="240" w:lineRule="auto"/>
        <w:ind w:left="357"/>
        <w:rPr>
          <w:rFonts w:ascii="Arial" w:hAnsi="Arial" w:cs="Arial"/>
          <w:b/>
          <w:bCs/>
          <w:sz w:val="30"/>
          <w:szCs w:val="30"/>
        </w:rPr>
      </w:pPr>
    </w:p>
    <w:p w:rsidR="003D6254" w:rsidRPr="00E55793"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39673C">
        <w:rPr>
          <w:rFonts w:ascii="Arial" w:hAnsi="Arial" w:cs="Arial"/>
          <w:b/>
          <w:bCs/>
          <w:sz w:val="24"/>
          <w:szCs w:val="24"/>
        </w:rPr>
        <w:t>Introduction</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 xml:space="preserve">Relationships based on </w:t>
      </w:r>
      <w:r w:rsidRPr="00EE720D">
        <w:rPr>
          <w:rFonts w:ascii="Arial" w:hAnsi="Arial" w:cs="Arial"/>
          <w:sz w:val="20"/>
          <w:szCs w:val="20"/>
          <w:highlight w:val="lightGray"/>
        </w:rPr>
        <w:t>respect</w:t>
      </w:r>
      <w:r w:rsidRPr="008C1A73">
        <w:rPr>
          <w:rFonts w:ascii="Arial" w:hAnsi="Arial" w:cs="Arial"/>
          <w:sz w:val="20"/>
          <w:szCs w:val="20"/>
        </w:rPr>
        <w:t>,</w:t>
      </w:r>
      <w:r>
        <w:rPr>
          <w:rFonts w:ascii="Arial" w:hAnsi="Arial" w:cs="Arial"/>
          <w:sz w:val="20"/>
          <w:szCs w:val="20"/>
        </w:rPr>
        <w:t xml:space="preserve"> </w:t>
      </w:r>
      <w:r w:rsidRPr="0039673C">
        <w:rPr>
          <w:rFonts w:ascii="Arial" w:hAnsi="Arial" w:cs="Arial"/>
          <w:sz w:val="20"/>
          <w:szCs w:val="20"/>
        </w:rPr>
        <w:t>openness, trust and good</w:t>
      </w:r>
      <w:r>
        <w:rPr>
          <w:rFonts w:ascii="Arial" w:hAnsi="Arial" w:cs="Arial"/>
          <w:sz w:val="20"/>
          <w:szCs w:val="20"/>
        </w:rPr>
        <w:t xml:space="preserve"> </w:t>
      </w:r>
      <w:r w:rsidRPr="0039673C">
        <w:rPr>
          <w:rFonts w:ascii="Arial" w:hAnsi="Arial" w:cs="Arial"/>
          <w:sz w:val="20"/>
          <w:szCs w:val="20"/>
        </w:rPr>
        <w:t>communication will enable you to work in partnership with</w:t>
      </w:r>
      <w:r>
        <w:rPr>
          <w:rFonts w:ascii="Arial" w:hAnsi="Arial" w:cs="Arial"/>
          <w:sz w:val="20"/>
          <w:szCs w:val="20"/>
        </w:rPr>
        <w:t xml:space="preserve"> </w:t>
      </w:r>
      <w:r w:rsidRPr="0039673C">
        <w:rPr>
          <w:rFonts w:ascii="Arial" w:hAnsi="Arial" w:cs="Arial"/>
          <w:sz w:val="20"/>
          <w:szCs w:val="20"/>
        </w:rPr>
        <w:t>your patients.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39673C">
        <w:rPr>
          <w:rFonts w:ascii="Arial" w:hAnsi="Arial" w:cs="Arial"/>
          <w:b/>
          <w:bCs/>
          <w:sz w:val="24"/>
          <w:szCs w:val="24"/>
        </w:rPr>
        <w:t>Doctor–patient partnership</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A good doctor–patient partnership requires high standards</w:t>
      </w:r>
      <w:r>
        <w:rPr>
          <w:rFonts w:ascii="Arial" w:hAnsi="Arial" w:cs="Arial"/>
          <w:sz w:val="20"/>
          <w:szCs w:val="20"/>
        </w:rPr>
        <w:t xml:space="preserve"> </w:t>
      </w:r>
      <w:r w:rsidRPr="0039673C">
        <w:rPr>
          <w:rFonts w:ascii="Arial" w:hAnsi="Arial" w:cs="Arial"/>
          <w:sz w:val="20"/>
          <w:szCs w:val="20"/>
        </w:rPr>
        <w:t>of professional conduct. This involves:</w:t>
      </w:r>
      <w:r>
        <w:rPr>
          <w:rFonts w:ascii="Arial" w:hAnsi="Arial" w:cs="Arial"/>
          <w:sz w:val="20"/>
          <w:szCs w:val="20"/>
        </w:rPr>
        <w:t xml:space="preserve"> </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3.2.1 Being courteous, respectful,</w:t>
      </w:r>
      <w:r>
        <w:rPr>
          <w:rFonts w:ascii="Arial" w:hAnsi="Arial" w:cs="Arial"/>
          <w:sz w:val="20"/>
          <w:szCs w:val="20"/>
        </w:rPr>
        <w:t xml:space="preserve"> </w:t>
      </w:r>
      <w:r w:rsidRPr="0039673C">
        <w:rPr>
          <w:rFonts w:ascii="Arial" w:hAnsi="Arial" w:cs="Arial"/>
          <w:sz w:val="20"/>
          <w:szCs w:val="20"/>
        </w:rPr>
        <w:t>compassionate and honest.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3.2.2 Treating each patient as an individual.</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3.2.3 Protecting patients’ privacy and right to</w:t>
      </w:r>
      <w:r>
        <w:rPr>
          <w:rFonts w:ascii="Arial" w:hAnsi="Arial" w:cs="Arial"/>
          <w:sz w:val="20"/>
          <w:szCs w:val="20"/>
        </w:rPr>
        <w:t xml:space="preserve"> </w:t>
      </w:r>
      <w:r w:rsidRPr="0039673C">
        <w:rPr>
          <w:rFonts w:ascii="Arial" w:hAnsi="Arial" w:cs="Arial"/>
          <w:sz w:val="20"/>
          <w:szCs w:val="20"/>
        </w:rPr>
        <w:t>confidentiality, unless release of information</w:t>
      </w:r>
      <w:r>
        <w:rPr>
          <w:rFonts w:ascii="Arial" w:hAnsi="Arial" w:cs="Arial"/>
          <w:sz w:val="20"/>
          <w:szCs w:val="20"/>
        </w:rPr>
        <w:t xml:space="preserve"> </w:t>
      </w:r>
      <w:r w:rsidRPr="0039673C">
        <w:rPr>
          <w:rFonts w:ascii="Arial" w:hAnsi="Arial" w:cs="Arial"/>
          <w:sz w:val="20"/>
          <w:szCs w:val="20"/>
        </w:rPr>
        <w:t>is required by law or by public-interest</w:t>
      </w:r>
      <w:r>
        <w:rPr>
          <w:rFonts w:ascii="Arial" w:hAnsi="Arial" w:cs="Arial"/>
          <w:sz w:val="20"/>
          <w:szCs w:val="20"/>
        </w:rPr>
        <w:t xml:space="preserve"> </w:t>
      </w:r>
      <w:r w:rsidRPr="0039673C">
        <w:rPr>
          <w:rFonts w:ascii="Arial" w:hAnsi="Arial" w:cs="Arial"/>
          <w:sz w:val="20"/>
          <w:szCs w:val="20"/>
        </w:rPr>
        <w:t>considerations.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3.2.4 Encouraging and supporting patients and,</w:t>
      </w:r>
      <w:r>
        <w:rPr>
          <w:rFonts w:ascii="Arial" w:hAnsi="Arial" w:cs="Arial"/>
          <w:sz w:val="20"/>
          <w:szCs w:val="20"/>
        </w:rPr>
        <w:t xml:space="preserve"> </w:t>
      </w:r>
      <w:r w:rsidRPr="0039673C">
        <w:rPr>
          <w:rFonts w:ascii="Arial" w:hAnsi="Arial" w:cs="Arial"/>
          <w:sz w:val="20"/>
          <w:szCs w:val="20"/>
        </w:rPr>
        <w:t>when relevant, their carer or family, in</w:t>
      </w:r>
      <w:r>
        <w:rPr>
          <w:rFonts w:ascii="Arial" w:hAnsi="Arial" w:cs="Arial"/>
          <w:sz w:val="20"/>
          <w:szCs w:val="20"/>
        </w:rPr>
        <w:t xml:space="preserve"> </w:t>
      </w:r>
      <w:r w:rsidRPr="0039673C">
        <w:rPr>
          <w:rFonts w:ascii="Arial" w:hAnsi="Arial" w:cs="Arial"/>
          <w:sz w:val="20"/>
          <w:szCs w:val="20"/>
        </w:rPr>
        <w:t>caring for themselves and managing their</w:t>
      </w:r>
      <w:r>
        <w:rPr>
          <w:rFonts w:ascii="Arial" w:hAnsi="Arial" w:cs="Arial"/>
          <w:sz w:val="20"/>
          <w:szCs w:val="20"/>
        </w:rPr>
        <w:t xml:space="preserve"> </w:t>
      </w:r>
      <w:r w:rsidRPr="0039673C">
        <w:rPr>
          <w:rFonts w:ascii="Arial" w:hAnsi="Arial" w:cs="Arial"/>
          <w:sz w:val="20"/>
          <w:szCs w:val="20"/>
        </w:rPr>
        <w:t>health.</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3.2.5 Encouraging and supporting patients to</w:t>
      </w:r>
      <w:r>
        <w:rPr>
          <w:rFonts w:ascii="Arial" w:hAnsi="Arial" w:cs="Arial"/>
          <w:sz w:val="20"/>
          <w:szCs w:val="20"/>
        </w:rPr>
        <w:t xml:space="preserve"> </w:t>
      </w:r>
      <w:r w:rsidRPr="0039673C">
        <w:rPr>
          <w:rFonts w:ascii="Arial" w:hAnsi="Arial" w:cs="Arial"/>
          <w:sz w:val="20"/>
          <w:szCs w:val="20"/>
        </w:rPr>
        <w:t>be well informed about their health and to</w:t>
      </w:r>
      <w:r>
        <w:rPr>
          <w:rFonts w:ascii="Arial" w:hAnsi="Arial" w:cs="Arial"/>
          <w:sz w:val="20"/>
          <w:szCs w:val="20"/>
        </w:rPr>
        <w:t xml:space="preserve"> </w:t>
      </w:r>
      <w:r w:rsidRPr="0039673C">
        <w:rPr>
          <w:rFonts w:ascii="Arial" w:hAnsi="Arial" w:cs="Arial"/>
          <w:sz w:val="20"/>
          <w:szCs w:val="20"/>
        </w:rPr>
        <w:t>use this information wisely when they are</w:t>
      </w:r>
      <w:r>
        <w:rPr>
          <w:rFonts w:ascii="Arial" w:hAnsi="Arial" w:cs="Arial"/>
          <w:sz w:val="20"/>
          <w:szCs w:val="20"/>
        </w:rPr>
        <w:t xml:space="preserve"> </w:t>
      </w:r>
      <w:r w:rsidRPr="0039673C">
        <w:rPr>
          <w:rFonts w:ascii="Arial" w:hAnsi="Arial" w:cs="Arial"/>
          <w:sz w:val="20"/>
          <w:szCs w:val="20"/>
        </w:rPr>
        <w:t>making decisions.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3.2.6 Recognising that there is a power</w:t>
      </w:r>
      <w:r>
        <w:rPr>
          <w:rFonts w:ascii="Arial" w:hAnsi="Arial" w:cs="Arial"/>
          <w:sz w:val="20"/>
          <w:szCs w:val="20"/>
        </w:rPr>
        <w:t xml:space="preserve"> </w:t>
      </w:r>
      <w:r w:rsidRPr="0039673C">
        <w:rPr>
          <w:rFonts w:ascii="Arial" w:hAnsi="Arial" w:cs="Arial"/>
          <w:sz w:val="20"/>
          <w:szCs w:val="20"/>
        </w:rPr>
        <w:t>imbalance in the doctor–patient</w:t>
      </w:r>
      <w:r>
        <w:rPr>
          <w:rFonts w:ascii="Arial" w:hAnsi="Arial" w:cs="Arial"/>
          <w:sz w:val="20"/>
          <w:szCs w:val="20"/>
        </w:rPr>
        <w:t xml:space="preserve"> </w:t>
      </w:r>
      <w:r w:rsidRPr="0039673C">
        <w:rPr>
          <w:rFonts w:ascii="Arial" w:hAnsi="Arial" w:cs="Arial"/>
          <w:sz w:val="20"/>
          <w:szCs w:val="20"/>
        </w:rPr>
        <w:t>relationship, and not exploiting patients</w:t>
      </w:r>
      <w:r>
        <w:rPr>
          <w:rFonts w:ascii="Arial" w:hAnsi="Arial" w:cs="Arial"/>
          <w:sz w:val="20"/>
          <w:szCs w:val="20"/>
        </w:rPr>
        <w:t xml:space="preserve"> </w:t>
      </w:r>
      <w:r w:rsidRPr="0039673C">
        <w:rPr>
          <w:rFonts w:ascii="Arial" w:hAnsi="Arial" w:cs="Arial"/>
          <w:sz w:val="20"/>
          <w:szCs w:val="20"/>
        </w:rPr>
        <w:t>physically, emotionally, sexually or</w:t>
      </w:r>
      <w:r>
        <w:rPr>
          <w:rFonts w:ascii="Arial" w:hAnsi="Arial" w:cs="Arial"/>
          <w:sz w:val="20"/>
          <w:szCs w:val="20"/>
        </w:rPr>
        <w:t xml:space="preserve"> </w:t>
      </w:r>
      <w:r w:rsidRPr="0039673C">
        <w:rPr>
          <w:rFonts w:ascii="Arial" w:hAnsi="Arial" w:cs="Arial"/>
          <w:sz w:val="20"/>
          <w:szCs w:val="20"/>
        </w:rPr>
        <w:t>financially.</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39673C">
        <w:rPr>
          <w:rFonts w:ascii="Arial" w:hAnsi="Arial" w:cs="Arial"/>
          <w:b/>
          <w:bCs/>
          <w:sz w:val="24"/>
          <w:szCs w:val="24"/>
        </w:rPr>
        <w:t>Effective communication</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An important part of the doctor–patient relationship is</w:t>
      </w:r>
      <w:r>
        <w:rPr>
          <w:rFonts w:ascii="Arial" w:hAnsi="Arial" w:cs="Arial"/>
          <w:sz w:val="20"/>
          <w:szCs w:val="20"/>
        </w:rPr>
        <w:t xml:space="preserve"> </w:t>
      </w:r>
      <w:r w:rsidRPr="0039673C">
        <w:rPr>
          <w:rFonts w:ascii="Arial" w:hAnsi="Arial" w:cs="Arial"/>
          <w:sz w:val="20"/>
          <w:szCs w:val="20"/>
        </w:rPr>
        <w:t>effective communication. This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3.3.1 Listening to patients, asking for and</w:t>
      </w:r>
      <w:r>
        <w:rPr>
          <w:rFonts w:ascii="Arial" w:hAnsi="Arial" w:cs="Arial"/>
          <w:sz w:val="20"/>
          <w:szCs w:val="20"/>
        </w:rPr>
        <w:t xml:space="preserve"> </w:t>
      </w:r>
      <w:r w:rsidRPr="0039673C">
        <w:rPr>
          <w:rFonts w:ascii="Arial" w:hAnsi="Arial" w:cs="Arial"/>
          <w:sz w:val="20"/>
          <w:szCs w:val="20"/>
        </w:rPr>
        <w:t>respecting their views about their health,</w:t>
      </w:r>
      <w:r>
        <w:rPr>
          <w:rFonts w:ascii="Arial" w:hAnsi="Arial" w:cs="Arial"/>
          <w:sz w:val="20"/>
          <w:szCs w:val="20"/>
        </w:rPr>
        <w:t xml:space="preserve"> </w:t>
      </w:r>
      <w:r w:rsidRPr="0039673C">
        <w:rPr>
          <w:rFonts w:ascii="Arial" w:hAnsi="Arial" w:cs="Arial"/>
          <w:sz w:val="20"/>
          <w:szCs w:val="20"/>
        </w:rPr>
        <w:t>and responding to their concerns and</w:t>
      </w:r>
      <w:r>
        <w:rPr>
          <w:rFonts w:ascii="Arial" w:hAnsi="Arial" w:cs="Arial"/>
          <w:sz w:val="20"/>
          <w:szCs w:val="20"/>
        </w:rPr>
        <w:t xml:space="preserve"> </w:t>
      </w:r>
      <w:r w:rsidRPr="0039673C">
        <w:rPr>
          <w:rFonts w:ascii="Arial" w:hAnsi="Arial" w:cs="Arial"/>
          <w:sz w:val="20"/>
          <w:szCs w:val="20"/>
        </w:rPr>
        <w:t>preferences.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3.3.2 Encouraging patients to tell you about</w:t>
      </w:r>
      <w:r>
        <w:rPr>
          <w:rFonts w:ascii="Arial" w:hAnsi="Arial" w:cs="Arial"/>
          <w:sz w:val="20"/>
          <w:szCs w:val="20"/>
        </w:rPr>
        <w:t xml:space="preserve"> </w:t>
      </w:r>
      <w:r w:rsidRPr="0039673C">
        <w:rPr>
          <w:rFonts w:ascii="Arial" w:hAnsi="Arial" w:cs="Arial"/>
          <w:sz w:val="20"/>
          <w:szCs w:val="20"/>
        </w:rPr>
        <w:t>their condition and how they are currently</w:t>
      </w:r>
      <w:r>
        <w:rPr>
          <w:rFonts w:ascii="Arial" w:hAnsi="Arial" w:cs="Arial"/>
          <w:sz w:val="20"/>
          <w:szCs w:val="20"/>
        </w:rPr>
        <w:t xml:space="preserve"> </w:t>
      </w:r>
      <w:r w:rsidRPr="0039673C">
        <w:rPr>
          <w:rFonts w:ascii="Arial" w:hAnsi="Arial" w:cs="Arial"/>
          <w:sz w:val="20"/>
          <w:szCs w:val="20"/>
        </w:rPr>
        <w:t xml:space="preserve">managing it, including any </w:t>
      </w:r>
      <w:r w:rsidRPr="00EE720D">
        <w:rPr>
          <w:rFonts w:ascii="Arial" w:hAnsi="Arial" w:cs="Arial"/>
          <w:sz w:val="20"/>
          <w:szCs w:val="20"/>
          <w:highlight w:val="lightGray"/>
        </w:rPr>
        <w:t>other health advice they have received, any prescriptions or other medication they have been prescribed and any other conventional</w:t>
      </w:r>
      <w:r w:rsidRPr="008C1A73">
        <w:rPr>
          <w:rFonts w:ascii="Arial" w:hAnsi="Arial" w:cs="Arial"/>
          <w:sz w:val="20"/>
          <w:szCs w:val="20"/>
        </w:rPr>
        <w:t>,</w:t>
      </w:r>
      <w:r>
        <w:rPr>
          <w:rFonts w:ascii="Arial" w:hAnsi="Arial" w:cs="Arial"/>
          <w:sz w:val="20"/>
          <w:szCs w:val="20"/>
        </w:rPr>
        <w:t xml:space="preserve"> </w:t>
      </w:r>
      <w:r w:rsidRPr="0039673C">
        <w:rPr>
          <w:rFonts w:ascii="Arial" w:hAnsi="Arial" w:cs="Arial"/>
          <w:sz w:val="20"/>
          <w:szCs w:val="20"/>
        </w:rPr>
        <w:t>alternative or</w:t>
      </w:r>
      <w:r>
        <w:rPr>
          <w:rFonts w:ascii="Arial" w:hAnsi="Arial" w:cs="Arial"/>
          <w:sz w:val="20"/>
          <w:szCs w:val="20"/>
        </w:rPr>
        <w:t xml:space="preserve"> </w:t>
      </w:r>
      <w:r w:rsidRPr="0039673C">
        <w:rPr>
          <w:rFonts w:ascii="Arial" w:hAnsi="Arial" w:cs="Arial"/>
          <w:sz w:val="20"/>
          <w:szCs w:val="20"/>
        </w:rPr>
        <w:t>complementary therapies they are using.</w:t>
      </w:r>
    </w:p>
    <w:p w:rsidR="003D6254"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3.3.3 Informing patients of the nature of, and</w:t>
      </w:r>
      <w:r>
        <w:rPr>
          <w:rFonts w:ascii="Arial" w:hAnsi="Arial" w:cs="Arial"/>
          <w:sz w:val="20"/>
          <w:szCs w:val="20"/>
        </w:rPr>
        <w:t xml:space="preserve"> </w:t>
      </w:r>
      <w:r w:rsidRPr="0039673C">
        <w:rPr>
          <w:rFonts w:ascii="Arial" w:hAnsi="Arial" w:cs="Arial"/>
          <w:sz w:val="20"/>
          <w:szCs w:val="20"/>
        </w:rPr>
        <w:t>need for, all aspects of their clinical</w:t>
      </w:r>
      <w:r>
        <w:rPr>
          <w:rFonts w:ascii="Arial" w:hAnsi="Arial" w:cs="Arial"/>
          <w:sz w:val="20"/>
          <w:szCs w:val="20"/>
        </w:rPr>
        <w:t xml:space="preserve"> </w:t>
      </w:r>
      <w:r w:rsidRPr="0039673C">
        <w:rPr>
          <w:rFonts w:ascii="Arial" w:hAnsi="Arial" w:cs="Arial"/>
          <w:sz w:val="20"/>
          <w:szCs w:val="20"/>
        </w:rPr>
        <w:t>management, including examination</w:t>
      </w:r>
      <w:r>
        <w:rPr>
          <w:rFonts w:ascii="Arial" w:hAnsi="Arial" w:cs="Arial"/>
          <w:sz w:val="20"/>
          <w:szCs w:val="20"/>
        </w:rPr>
        <w:t xml:space="preserve"> </w:t>
      </w:r>
      <w:r w:rsidRPr="0039673C">
        <w:rPr>
          <w:rFonts w:ascii="Arial" w:hAnsi="Arial" w:cs="Arial"/>
          <w:sz w:val="20"/>
          <w:szCs w:val="20"/>
        </w:rPr>
        <w:t>and investigations, and giving them</w:t>
      </w:r>
      <w:r>
        <w:rPr>
          <w:rFonts w:ascii="Arial" w:hAnsi="Arial" w:cs="Arial"/>
          <w:sz w:val="20"/>
          <w:szCs w:val="20"/>
        </w:rPr>
        <w:t xml:space="preserve"> </w:t>
      </w:r>
      <w:r w:rsidRPr="0039673C">
        <w:rPr>
          <w:rFonts w:ascii="Arial" w:hAnsi="Arial" w:cs="Arial"/>
          <w:sz w:val="20"/>
          <w:szCs w:val="20"/>
        </w:rPr>
        <w:t>adequate opportunity to question or refuse</w:t>
      </w:r>
      <w:r>
        <w:rPr>
          <w:rFonts w:ascii="Arial" w:hAnsi="Arial" w:cs="Arial"/>
          <w:sz w:val="20"/>
          <w:szCs w:val="20"/>
        </w:rPr>
        <w:t xml:space="preserve"> </w:t>
      </w:r>
      <w:r w:rsidRPr="0039673C">
        <w:rPr>
          <w:rFonts w:ascii="Arial" w:hAnsi="Arial" w:cs="Arial"/>
          <w:sz w:val="20"/>
          <w:szCs w:val="20"/>
        </w:rPr>
        <w:t>intervention and treatment.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3.3.4 Discussing with patients their condition</w:t>
      </w:r>
      <w:r>
        <w:rPr>
          <w:rFonts w:ascii="Arial" w:hAnsi="Arial" w:cs="Arial"/>
          <w:sz w:val="20"/>
          <w:szCs w:val="20"/>
        </w:rPr>
        <w:t xml:space="preserve"> </w:t>
      </w:r>
      <w:r w:rsidRPr="0039673C">
        <w:rPr>
          <w:rFonts w:ascii="Arial" w:hAnsi="Arial" w:cs="Arial"/>
          <w:sz w:val="20"/>
          <w:szCs w:val="20"/>
        </w:rPr>
        <w:t>and the available management options,</w:t>
      </w:r>
      <w:r>
        <w:rPr>
          <w:rFonts w:ascii="Arial" w:hAnsi="Arial" w:cs="Arial"/>
          <w:sz w:val="20"/>
          <w:szCs w:val="20"/>
        </w:rPr>
        <w:t xml:space="preserve"> </w:t>
      </w:r>
      <w:r w:rsidRPr="0039673C">
        <w:rPr>
          <w:rFonts w:ascii="Arial" w:hAnsi="Arial" w:cs="Arial"/>
          <w:sz w:val="20"/>
          <w:szCs w:val="20"/>
        </w:rPr>
        <w:t>including their potential benefit and harm.</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3.3.5 Endeavouring to confirm that your patient</w:t>
      </w:r>
      <w:r>
        <w:rPr>
          <w:rFonts w:ascii="Arial" w:hAnsi="Arial" w:cs="Arial"/>
          <w:sz w:val="20"/>
          <w:szCs w:val="20"/>
        </w:rPr>
        <w:t xml:space="preserve"> </w:t>
      </w:r>
      <w:r w:rsidRPr="0039673C">
        <w:rPr>
          <w:rFonts w:ascii="Arial" w:hAnsi="Arial" w:cs="Arial"/>
          <w:sz w:val="20"/>
          <w:szCs w:val="20"/>
        </w:rPr>
        <w:t>understands what you have said.</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3.3.6 Ensuring that patients are informed of the</w:t>
      </w:r>
      <w:r>
        <w:rPr>
          <w:rFonts w:ascii="Arial" w:hAnsi="Arial" w:cs="Arial"/>
          <w:sz w:val="20"/>
          <w:szCs w:val="20"/>
        </w:rPr>
        <w:t xml:space="preserve"> </w:t>
      </w:r>
      <w:r w:rsidRPr="0039673C">
        <w:rPr>
          <w:rFonts w:ascii="Arial" w:hAnsi="Arial" w:cs="Arial"/>
          <w:sz w:val="20"/>
          <w:szCs w:val="20"/>
        </w:rPr>
        <w:t>material risks associated with any part of</w:t>
      </w:r>
      <w:r>
        <w:rPr>
          <w:rFonts w:ascii="Arial" w:hAnsi="Arial" w:cs="Arial"/>
          <w:sz w:val="20"/>
          <w:szCs w:val="20"/>
        </w:rPr>
        <w:t xml:space="preserve"> </w:t>
      </w:r>
      <w:r w:rsidRPr="0039673C">
        <w:rPr>
          <w:rFonts w:ascii="Arial" w:hAnsi="Arial" w:cs="Arial"/>
          <w:sz w:val="20"/>
          <w:szCs w:val="20"/>
        </w:rPr>
        <w:t>the proposed management plan.</w:t>
      </w:r>
      <w:r>
        <w:rPr>
          <w:rFonts w:ascii="Arial" w:hAnsi="Arial" w:cs="Arial"/>
          <w:sz w:val="20"/>
          <w:szCs w:val="20"/>
        </w:rPr>
        <w:t xml:space="preserve"> </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3.3.7 Responding to patients’ questions and</w:t>
      </w:r>
      <w:r>
        <w:rPr>
          <w:rFonts w:ascii="Arial" w:hAnsi="Arial" w:cs="Arial"/>
          <w:sz w:val="20"/>
          <w:szCs w:val="20"/>
        </w:rPr>
        <w:t xml:space="preserve"> </w:t>
      </w:r>
      <w:r w:rsidRPr="0039673C">
        <w:rPr>
          <w:rFonts w:ascii="Arial" w:hAnsi="Arial" w:cs="Arial"/>
          <w:sz w:val="20"/>
          <w:szCs w:val="20"/>
        </w:rPr>
        <w:t>keeping them informed about their clinical</w:t>
      </w:r>
      <w:r>
        <w:rPr>
          <w:rFonts w:ascii="Arial" w:hAnsi="Arial" w:cs="Arial"/>
          <w:sz w:val="20"/>
          <w:szCs w:val="20"/>
        </w:rPr>
        <w:t xml:space="preserve"> </w:t>
      </w:r>
      <w:r w:rsidRPr="0039673C">
        <w:rPr>
          <w:rFonts w:ascii="Arial" w:hAnsi="Arial" w:cs="Arial"/>
          <w:sz w:val="20"/>
          <w:szCs w:val="20"/>
        </w:rPr>
        <w:t>progress.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3.3.8 Making sure, wherever practical,</w:t>
      </w:r>
      <w:r>
        <w:rPr>
          <w:rFonts w:ascii="Arial" w:hAnsi="Arial" w:cs="Arial"/>
          <w:sz w:val="20"/>
          <w:szCs w:val="20"/>
        </w:rPr>
        <w:t xml:space="preserve"> </w:t>
      </w:r>
      <w:r w:rsidRPr="0039673C">
        <w:rPr>
          <w:rFonts w:ascii="Arial" w:hAnsi="Arial" w:cs="Arial"/>
          <w:sz w:val="20"/>
          <w:szCs w:val="20"/>
        </w:rPr>
        <w:t>that arrangements are made to meet</w:t>
      </w:r>
      <w:r>
        <w:rPr>
          <w:rFonts w:ascii="Arial" w:hAnsi="Arial" w:cs="Arial"/>
          <w:sz w:val="20"/>
          <w:szCs w:val="20"/>
        </w:rPr>
        <w:t xml:space="preserve"> </w:t>
      </w:r>
      <w:r w:rsidRPr="0039673C">
        <w:rPr>
          <w:rFonts w:ascii="Arial" w:hAnsi="Arial" w:cs="Arial"/>
          <w:sz w:val="20"/>
          <w:szCs w:val="20"/>
        </w:rPr>
        <w:t>patients’ specific language, cultural and</w:t>
      </w:r>
      <w:r>
        <w:rPr>
          <w:rFonts w:ascii="Arial" w:hAnsi="Arial" w:cs="Arial"/>
          <w:sz w:val="20"/>
          <w:szCs w:val="20"/>
        </w:rPr>
        <w:t xml:space="preserve"> </w:t>
      </w:r>
      <w:r w:rsidRPr="0039673C">
        <w:rPr>
          <w:rFonts w:ascii="Arial" w:hAnsi="Arial" w:cs="Arial"/>
          <w:sz w:val="20"/>
          <w:szCs w:val="20"/>
        </w:rPr>
        <w:t>communication needs, and being aware of</w:t>
      </w:r>
      <w:r>
        <w:rPr>
          <w:rFonts w:ascii="Arial" w:hAnsi="Arial" w:cs="Arial"/>
          <w:sz w:val="20"/>
          <w:szCs w:val="20"/>
        </w:rPr>
        <w:t xml:space="preserve"> </w:t>
      </w:r>
      <w:r w:rsidRPr="0039673C">
        <w:rPr>
          <w:rFonts w:ascii="Arial" w:hAnsi="Arial" w:cs="Arial"/>
          <w:sz w:val="20"/>
          <w:szCs w:val="20"/>
        </w:rPr>
        <w:t>how these needs affect understanding.</w:t>
      </w:r>
    </w:p>
    <w:p w:rsidR="001B0BC8" w:rsidRPr="00E55793" w:rsidRDefault="001B0BC8" w:rsidP="00932ACB">
      <w:pPr>
        <w:autoSpaceDE w:val="0"/>
        <w:autoSpaceDN w:val="0"/>
        <w:adjustRightInd w:val="0"/>
        <w:spacing w:after="0"/>
        <w:ind w:left="510" w:hanging="510"/>
        <w:rPr>
          <w:rFonts w:ascii="Arial" w:hAnsi="Arial" w:cs="Arial"/>
          <w:sz w:val="20"/>
          <w:szCs w:val="20"/>
        </w:rPr>
      </w:pPr>
    </w:p>
    <w:p w:rsidR="00932ACB" w:rsidRDefault="00932ACB">
      <w:pPr>
        <w:spacing w:after="0"/>
        <w:rPr>
          <w:rFonts w:ascii="Arial" w:hAnsi="Arial" w:cs="Arial"/>
          <w:sz w:val="20"/>
          <w:szCs w:val="20"/>
        </w:rPr>
      </w:pPr>
      <w:r>
        <w:rPr>
          <w:rFonts w:ascii="Arial" w:hAnsi="Arial" w:cs="Arial"/>
          <w:sz w:val="20"/>
          <w:szCs w:val="20"/>
        </w:rPr>
        <w:br w:type="page"/>
      </w: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3.3.9 Familiarising yourself with, and using</w:t>
      </w:r>
      <w:r>
        <w:rPr>
          <w:rFonts w:ascii="Arial" w:hAnsi="Arial" w:cs="Arial"/>
          <w:sz w:val="20"/>
          <w:szCs w:val="20"/>
        </w:rPr>
        <w:t xml:space="preserve"> </w:t>
      </w:r>
      <w:r w:rsidRPr="0039673C">
        <w:rPr>
          <w:rFonts w:ascii="Arial" w:hAnsi="Arial" w:cs="Arial"/>
          <w:sz w:val="20"/>
          <w:szCs w:val="20"/>
        </w:rPr>
        <w:t>whenever necessary, qualified language</w:t>
      </w:r>
      <w:r>
        <w:rPr>
          <w:rFonts w:ascii="Arial" w:hAnsi="Arial" w:cs="Arial"/>
          <w:sz w:val="20"/>
          <w:szCs w:val="20"/>
        </w:rPr>
        <w:t xml:space="preserve"> </w:t>
      </w:r>
      <w:r w:rsidRPr="0039673C">
        <w:rPr>
          <w:rFonts w:ascii="Arial" w:hAnsi="Arial" w:cs="Arial"/>
          <w:sz w:val="20"/>
          <w:szCs w:val="20"/>
        </w:rPr>
        <w:t>interpreters or cultural interpreters to help</w:t>
      </w:r>
      <w:r>
        <w:rPr>
          <w:rFonts w:ascii="Arial" w:hAnsi="Arial" w:cs="Arial"/>
          <w:sz w:val="20"/>
          <w:szCs w:val="20"/>
        </w:rPr>
        <w:t xml:space="preserve"> </w:t>
      </w:r>
      <w:r w:rsidRPr="0039673C">
        <w:rPr>
          <w:rFonts w:ascii="Arial" w:hAnsi="Arial" w:cs="Arial"/>
          <w:sz w:val="20"/>
          <w:szCs w:val="20"/>
        </w:rPr>
        <w:t>you to meet patients’ communication</w:t>
      </w:r>
      <w:r>
        <w:rPr>
          <w:rFonts w:ascii="Arial" w:hAnsi="Arial" w:cs="Arial"/>
          <w:sz w:val="20"/>
          <w:szCs w:val="20"/>
        </w:rPr>
        <w:t xml:space="preserve"> </w:t>
      </w:r>
      <w:r w:rsidRPr="0039673C">
        <w:rPr>
          <w:rFonts w:ascii="Arial" w:hAnsi="Arial" w:cs="Arial"/>
          <w:sz w:val="20"/>
          <w:szCs w:val="20"/>
        </w:rPr>
        <w:t>needs. Information about government funded</w:t>
      </w:r>
      <w:r>
        <w:rPr>
          <w:rFonts w:ascii="Arial" w:hAnsi="Arial" w:cs="Arial"/>
          <w:sz w:val="20"/>
          <w:szCs w:val="20"/>
        </w:rPr>
        <w:t xml:space="preserve"> </w:t>
      </w:r>
      <w:r w:rsidRPr="0039673C">
        <w:rPr>
          <w:rFonts w:ascii="Arial" w:hAnsi="Arial" w:cs="Arial"/>
          <w:sz w:val="20"/>
          <w:szCs w:val="20"/>
        </w:rPr>
        <w:t>interpreter services is available on</w:t>
      </w:r>
      <w:r>
        <w:rPr>
          <w:rFonts w:ascii="Arial" w:hAnsi="Arial" w:cs="Arial"/>
          <w:sz w:val="20"/>
          <w:szCs w:val="20"/>
        </w:rPr>
        <w:t xml:space="preserve"> </w:t>
      </w:r>
      <w:r w:rsidRPr="0039673C">
        <w:rPr>
          <w:rFonts w:ascii="Arial" w:hAnsi="Arial" w:cs="Arial"/>
          <w:sz w:val="20"/>
          <w:szCs w:val="20"/>
        </w:rPr>
        <w:t>the Australian Government Department of</w:t>
      </w:r>
      <w:r>
        <w:rPr>
          <w:rFonts w:ascii="Arial" w:hAnsi="Arial" w:cs="Arial"/>
          <w:sz w:val="20"/>
          <w:szCs w:val="20"/>
        </w:rPr>
        <w:t xml:space="preserve"> </w:t>
      </w:r>
      <w:r w:rsidRPr="0039673C">
        <w:rPr>
          <w:rFonts w:ascii="Arial" w:hAnsi="Arial" w:cs="Arial"/>
          <w:sz w:val="20"/>
          <w:szCs w:val="20"/>
        </w:rPr>
        <w:t>Immigration and Citizenship website.</w:t>
      </w:r>
      <w:r>
        <w:rPr>
          <w:rStyle w:val="FootnoteReference"/>
          <w:rFonts w:ascii="Arial" w:hAnsi="Arial" w:cs="Arial"/>
          <w:sz w:val="20"/>
          <w:szCs w:val="20"/>
        </w:rPr>
        <w:footnoteReference w:id="6"/>
      </w:r>
    </w:p>
    <w:p w:rsidR="006621CE" w:rsidRPr="00E55793" w:rsidRDefault="006621CE" w:rsidP="003D6254">
      <w:pPr>
        <w:autoSpaceDE w:val="0"/>
        <w:autoSpaceDN w:val="0"/>
        <w:adjustRightInd w:val="0"/>
        <w:spacing w:after="0"/>
        <w:rPr>
          <w:rFonts w:ascii="Arial" w:hAnsi="Arial" w:cs="Arial"/>
          <w:sz w:val="20"/>
          <w:szCs w:val="20"/>
        </w:rPr>
      </w:pPr>
    </w:p>
    <w:p w:rsidR="003D6254" w:rsidRPr="00E55793"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39673C">
        <w:rPr>
          <w:rFonts w:ascii="Arial" w:hAnsi="Arial" w:cs="Arial"/>
          <w:b/>
          <w:bCs/>
          <w:sz w:val="24"/>
          <w:szCs w:val="24"/>
        </w:rPr>
        <w:t>Confidentiality and privacy</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Patients have a right to expect that doctors and their staff</w:t>
      </w:r>
      <w:r>
        <w:rPr>
          <w:rFonts w:ascii="Arial" w:hAnsi="Arial" w:cs="Arial"/>
          <w:sz w:val="20"/>
          <w:szCs w:val="20"/>
        </w:rPr>
        <w:t xml:space="preserve"> </w:t>
      </w:r>
      <w:r w:rsidRPr="0039673C">
        <w:rPr>
          <w:rFonts w:ascii="Arial" w:hAnsi="Arial" w:cs="Arial"/>
          <w:sz w:val="20"/>
          <w:szCs w:val="20"/>
        </w:rPr>
        <w:t>will hold information about them in confidence, unless</w:t>
      </w:r>
      <w:r>
        <w:rPr>
          <w:rFonts w:ascii="Arial" w:hAnsi="Arial" w:cs="Arial"/>
          <w:sz w:val="20"/>
          <w:szCs w:val="20"/>
        </w:rPr>
        <w:t xml:space="preserve"> </w:t>
      </w:r>
      <w:r w:rsidRPr="0039673C">
        <w:rPr>
          <w:rFonts w:ascii="Arial" w:hAnsi="Arial" w:cs="Arial"/>
          <w:sz w:val="20"/>
          <w:szCs w:val="20"/>
        </w:rPr>
        <w:t>release of information is required by law or public interest</w:t>
      </w:r>
      <w:r>
        <w:rPr>
          <w:rFonts w:ascii="Arial" w:hAnsi="Arial" w:cs="Arial"/>
          <w:sz w:val="20"/>
          <w:szCs w:val="20"/>
        </w:rPr>
        <w:t xml:space="preserve"> </w:t>
      </w:r>
      <w:r w:rsidRPr="0039673C">
        <w:rPr>
          <w:rFonts w:ascii="Arial" w:hAnsi="Arial" w:cs="Arial"/>
          <w:sz w:val="20"/>
          <w:szCs w:val="20"/>
        </w:rPr>
        <w:t>considerations. Good medical practice involves:</w:t>
      </w:r>
      <w:r>
        <w:rPr>
          <w:rFonts w:ascii="Arial" w:hAnsi="Arial" w:cs="Arial"/>
          <w:sz w:val="20"/>
          <w:szCs w:val="20"/>
        </w:rPr>
        <w:t xml:space="preserve"> </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46453A">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3.4.1 Treating information about patients as</w:t>
      </w:r>
      <w:r>
        <w:rPr>
          <w:rFonts w:ascii="Arial" w:hAnsi="Arial" w:cs="Arial"/>
          <w:sz w:val="20"/>
          <w:szCs w:val="20"/>
        </w:rPr>
        <w:t xml:space="preserve"> </w:t>
      </w:r>
      <w:r w:rsidRPr="0039673C">
        <w:rPr>
          <w:rFonts w:ascii="Arial" w:hAnsi="Arial" w:cs="Arial"/>
          <w:sz w:val="20"/>
          <w:szCs w:val="20"/>
        </w:rPr>
        <w:t>confidential.</w:t>
      </w:r>
    </w:p>
    <w:p w:rsidR="003D6254" w:rsidRPr="00E55793" w:rsidRDefault="003D6254" w:rsidP="0046453A">
      <w:pPr>
        <w:autoSpaceDE w:val="0"/>
        <w:autoSpaceDN w:val="0"/>
        <w:adjustRightInd w:val="0"/>
        <w:spacing w:after="0"/>
        <w:ind w:left="510" w:hanging="510"/>
        <w:rPr>
          <w:rFonts w:ascii="Arial" w:hAnsi="Arial" w:cs="Arial"/>
          <w:sz w:val="20"/>
          <w:szCs w:val="20"/>
        </w:rPr>
      </w:pPr>
    </w:p>
    <w:p w:rsidR="003D6254" w:rsidRPr="00E55793" w:rsidRDefault="003D6254" w:rsidP="0046453A">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3.4.2 Appropriately sharing information about</w:t>
      </w:r>
      <w:r>
        <w:rPr>
          <w:rFonts w:ascii="Arial" w:hAnsi="Arial" w:cs="Arial"/>
          <w:sz w:val="20"/>
          <w:szCs w:val="20"/>
        </w:rPr>
        <w:t xml:space="preserve"> </w:t>
      </w:r>
      <w:r w:rsidRPr="0039673C">
        <w:rPr>
          <w:rFonts w:ascii="Arial" w:hAnsi="Arial" w:cs="Arial"/>
          <w:sz w:val="20"/>
          <w:szCs w:val="20"/>
        </w:rPr>
        <w:t>patients for their health care, consistent</w:t>
      </w:r>
      <w:r>
        <w:rPr>
          <w:rFonts w:ascii="Arial" w:hAnsi="Arial" w:cs="Arial"/>
          <w:sz w:val="20"/>
          <w:szCs w:val="20"/>
        </w:rPr>
        <w:t xml:space="preserve"> </w:t>
      </w:r>
      <w:r w:rsidRPr="0039673C">
        <w:rPr>
          <w:rFonts w:ascii="Arial" w:hAnsi="Arial" w:cs="Arial"/>
          <w:sz w:val="20"/>
          <w:szCs w:val="20"/>
        </w:rPr>
        <w:t>with privacy law and professional</w:t>
      </w:r>
      <w:r>
        <w:rPr>
          <w:rFonts w:ascii="Arial" w:hAnsi="Arial" w:cs="Arial"/>
          <w:sz w:val="20"/>
          <w:szCs w:val="20"/>
        </w:rPr>
        <w:t xml:space="preserve"> </w:t>
      </w:r>
      <w:r w:rsidRPr="0039673C">
        <w:rPr>
          <w:rFonts w:ascii="Arial" w:hAnsi="Arial" w:cs="Arial"/>
          <w:sz w:val="20"/>
          <w:szCs w:val="20"/>
        </w:rPr>
        <w:t>guidelines about confidentiality.</w:t>
      </w:r>
    </w:p>
    <w:p w:rsidR="003D6254" w:rsidRPr="00E55793" w:rsidRDefault="003D6254" w:rsidP="0046453A">
      <w:pPr>
        <w:autoSpaceDE w:val="0"/>
        <w:autoSpaceDN w:val="0"/>
        <w:adjustRightInd w:val="0"/>
        <w:spacing w:after="0"/>
        <w:ind w:left="510" w:hanging="510"/>
        <w:rPr>
          <w:rFonts w:ascii="Arial" w:hAnsi="Arial" w:cs="Arial"/>
          <w:sz w:val="20"/>
          <w:szCs w:val="20"/>
        </w:rPr>
      </w:pPr>
    </w:p>
    <w:p w:rsidR="003D6254" w:rsidRDefault="003D6254" w:rsidP="0046453A">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3.4.3 Being aware that there are complex issues</w:t>
      </w:r>
      <w:r>
        <w:rPr>
          <w:rFonts w:ascii="Arial" w:hAnsi="Arial" w:cs="Arial"/>
          <w:sz w:val="20"/>
          <w:szCs w:val="20"/>
        </w:rPr>
        <w:t xml:space="preserve"> </w:t>
      </w:r>
      <w:r w:rsidRPr="0039673C">
        <w:rPr>
          <w:rFonts w:ascii="Arial" w:hAnsi="Arial" w:cs="Arial"/>
          <w:sz w:val="20"/>
          <w:szCs w:val="20"/>
        </w:rPr>
        <w:t>related to genetic information and seeking</w:t>
      </w:r>
      <w:r>
        <w:rPr>
          <w:rFonts w:ascii="Arial" w:hAnsi="Arial" w:cs="Arial"/>
          <w:sz w:val="20"/>
          <w:szCs w:val="20"/>
        </w:rPr>
        <w:t xml:space="preserve"> </w:t>
      </w:r>
      <w:r w:rsidRPr="0039673C">
        <w:rPr>
          <w:rFonts w:ascii="Arial" w:hAnsi="Arial" w:cs="Arial"/>
          <w:sz w:val="20"/>
          <w:szCs w:val="20"/>
        </w:rPr>
        <w:t>appropriate advice about disclosure of</w:t>
      </w:r>
      <w:r>
        <w:rPr>
          <w:rFonts w:ascii="Arial" w:hAnsi="Arial" w:cs="Arial"/>
          <w:sz w:val="20"/>
          <w:szCs w:val="20"/>
        </w:rPr>
        <w:t xml:space="preserve"> </w:t>
      </w:r>
      <w:r w:rsidRPr="0039673C">
        <w:rPr>
          <w:rFonts w:ascii="Arial" w:hAnsi="Arial" w:cs="Arial"/>
          <w:sz w:val="20"/>
          <w:szCs w:val="20"/>
        </w:rPr>
        <w:t>such information.</w:t>
      </w:r>
    </w:p>
    <w:p w:rsidR="003D6254" w:rsidRDefault="003D6254" w:rsidP="0046453A">
      <w:pPr>
        <w:autoSpaceDE w:val="0"/>
        <w:autoSpaceDN w:val="0"/>
        <w:adjustRightInd w:val="0"/>
        <w:spacing w:after="0"/>
        <w:ind w:left="510" w:hanging="510"/>
        <w:rPr>
          <w:rFonts w:ascii="Arial" w:hAnsi="Arial" w:cs="Arial"/>
          <w:sz w:val="20"/>
          <w:szCs w:val="20"/>
        </w:rPr>
      </w:pPr>
    </w:p>
    <w:p w:rsidR="003D6254" w:rsidRPr="00EE720D" w:rsidRDefault="003D6254" w:rsidP="0046453A">
      <w:pPr>
        <w:autoSpaceDE w:val="0"/>
        <w:autoSpaceDN w:val="0"/>
        <w:adjustRightInd w:val="0"/>
        <w:spacing w:after="0"/>
        <w:ind w:left="510" w:hanging="510"/>
        <w:rPr>
          <w:rFonts w:ascii="Arial" w:hAnsi="Arial" w:cs="Arial"/>
          <w:sz w:val="20"/>
          <w:szCs w:val="20"/>
          <w:highlight w:val="lightGray"/>
        </w:rPr>
      </w:pPr>
      <w:r w:rsidRPr="00EE720D">
        <w:rPr>
          <w:rFonts w:ascii="Arial" w:hAnsi="Arial" w:cs="Arial"/>
          <w:sz w:val="20"/>
          <w:szCs w:val="20"/>
          <w:highlight w:val="lightGray"/>
        </w:rPr>
        <w:t>3.4.4 Using consent processes, including forms if required, for the release and exchange of health information.</w:t>
      </w:r>
    </w:p>
    <w:p w:rsidR="003D6254" w:rsidRPr="00EE720D" w:rsidRDefault="003D6254" w:rsidP="0046453A">
      <w:pPr>
        <w:autoSpaceDE w:val="0"/>
        <w:autoSpaceDN w:val="0"/>
        <w:adjustRightInd w:val="0"/>
        <w:spacing w:after="0"/>
        <w:ind w:left="510" w:hanging="510"/>
        <w:rPr>
          <w:rFonts w:ascii="Arial" w:hAnsi="Arial" w:cs="Arial"/>
          <w:sz w:val="20"/>
          <w:szCs w:val="20"/>
          <w:highlight w:val="lightGray"/>
        </w:rPr>
      </w:pPr>
    </w:p>
    <w:p w:rsidR="003D6254" w:rsidRPr="00E55793" w:rsidRDefault="003D6254" w:rsidP="0046453A">
      <w:pPr>
        <w:autoSpaceDE w:val="0"/>
        <w:autoSpaceDN w:val="0"/>
        <w:adjustRightInd w:val="0"/>
        <w:spacing w:after="0"/>
        <w:ind w:left="510" w:hanging="510"/>
        <w:rPr>
          <w:rFonts w:ascii="Arial" w:hAnsi="Arial" w:cs="Arial"/>
          <w:sz w:val="20"/>
          <w:szCs w:val="20"/>
        </w:rPr>
      </w:pPr>
      <w:r w:rsidRPr="00EE720D">
        <w:rPr>
          <w:rFonts w:ascii="Arial" w:hAnsi="Arial" w:cs="Arial"/>
          <w:sz w:val="20"/>
          <w:szCs w:val="20"/>
          <w:highlight w:val="lightGray"/>
        </w:rPr>
        <w:t xml:space="preserve">3.4.5 Ensuring that your use of social media is consistent with your ethical and legal obligations to protect </w:t>
      </w:r>
      <w:r w:rsidR="00A478C2">
        <w:rPr>
          <w:rFonts w:ascii="Arial" w:hAnsi="Arial" w:cs="Arial"/>
          <w:sz w:val="20"/>
          <w:szCs w:val="20"/>
          <w:highlight w:val="lightGray"/>
        </w:rPr>
        <w:t xml:space="preserve">patient </w:t>
      </w:r>
      <w:r w:rsidRPr="00EE720D">
        <w:rPr>
          <w:rFonts w:ascii="Arial" w:hAnsi="Arial" w:cs="Arial"/>
          <w:sz w:val="20"/>
          <w:szCs w:val="20"/>
          <w:highlight w:val="lightGray"/>
        </w:rPr>
        <w:t>privacy.</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39673C">
        <w:rPr>
          <w:rFonts w:ascii="Arial" w:hAnsi="Arial" w:cs="Arial"/>
          <w:b/>
          <w:bCs/>
          <w:sz w:val="24"/>
          <w:szCs w:val="24"/>
        </w:rPr>
        <w:t>Informed consent</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Informed consent is a person’s voluntary decision</w:t>
      </w:r>
      <w:r>
        <w:rPr>
          <w:rFonts w:ascii="Arial" w:hAnsi="Arial" w:cs="Arial"/>
          <w:sz w:val="20"/>
          <w:szCs w:val="20"/>
        </w:rPr>
        <w:t xml:space="preserve"> </w:t>
      </w:r>
      <w:r w:rsidRPr="0039673C">
        <w:rPr>
          <w:rFonts w:ascii="Arial" w:hAnsi="Arial" w:cs="Arial"/>
          <w:sz w:val="20"/>
          <w:szCs w:val="20"/>
        </w:rPr>
        <w:t>about medical care that is made with knowledge and</w:t>
      </w:r>
      <w:r>
        <w:rPr>
          <w:rFonts w:ascii="Arial" w:hAnsi="Arial" w:cs="Arial"/>
          <w:sz w:val="20"/>
          <w:szCs w:val="20"/>
        </w:rPr>
        <w:t xml:space="preserve"> </w:t>
      </w:r>
      <w:r w:rsidRPr="0039673C">
        <w:rPr>
          <w:rFonts w:ascii="Arial" w:hAnsi="Arial" w:cs="Arial"/>
          <w:sz w:val="20"/>
          <w:szCs w:val="20"/>
        </w:rPr>
        <w:t>understanding of the benefits and risks involved. The</w:t>
      </w:r>
      <w:r>
        <w:rPr>
          <w:rFonts w:ascii="Arial" w:hAnsi="Arial" w:cs="Arial"/>
          <w:sz w:val="20"/>
          <w:szCs w:val="20"/>
        </w:rPr>
        <w:t xml:space="preserve"> </w:t>
      </w:r>
      <w:r w:rsidRPr="0039673C">
        <w:rPr>
          <w:rFonts w:ascii="Arial" w:hAnsi="Arial" w:cs="Arial"/>
          <w:sz w:val="20"/>
          <w:szCs w:val="20"/>
        </w:rPr>
        <w:t>information that doctors need to give to patients is detailed</w:t>
      </w:r>
      <w:r>
        <w:rPr>
          <w:rFonts w:ascii="Arial" w:hAnsi="Arial" w:cs="Arial"/>
          <w:sz w:val="20"/>
          <w:szCs w:val="20"/>
        </w:rPr>
        <w:t xml:space="preserve"> </w:t>
      </w:r>
      <w:r w:rsidRPr="0039673C">
        <w:rPr>
          <w:rFonts w:ascii="Arial" w:hAnsi="Arial" w:cs="Arial"/>
          <w:sz w:val="20"/>
          <w:szCs w:val="20"/>
        </w:rPr>
        <w:t>in guidelines issued by the National Health and Medical</w:t>
      </w:r>
      <w:r>
        <w:rPr>
          <w:rFonts w:ascii="Arial" w:hAnsi="Arial" w:cs="Arial"/>
          <w:sz w:val="20"/>
          <w:szCs w:val="20"/>
        </w:rPr>
        <w:t xml:space="preserve"> </w:t>
      </w:r>
      <w:r w:rsidRPr="0039673C">
        <w:rPr>
          <w:rFonts w:ascii="Arial" w:hAnsi="Arial" w:cs="Arial"/>
          <w:sz w:val="20"/>
          <w:szCs w:val="20"/>
        </w:rPr>
        <w:t>Research Council</w:t>
      </w:r>
      <w:r>
        <w:rPr>
          <w:rFonts w:ascii="Arial" w:hAnsi="Arial" w:cs="Arial"/>
          <w:sz w:val="20"/>
          <w:szCs w:val="20"/>
        </w:rPr>
        <w:t xml:space="preserve"> (NHMRC)</w:t>
      </w:r>
      <w:r w:rsidRPr="0039673C">
        <w:rPr>
          <w:rFonts w:ascii="Arial" w:hAnsi="Arial" w:cs="Arial"/>
          <w:sz w:val="20"/>
          <w:szCs w:val="20"/>
        </w:rPr>
        <w:t>.</w:t>
      </w:r>
      <w:r>
        <w:rPr>
          <w:rStyle w:val="FootnoteReference"/>
          <w:rFonts w:ascii="Arial" w:hAnsi="Arial" w:cs="Arial"/>
          <w:sz w:val="20"/>
          <w:szCs w:val="20"/>
        </w:rPr>
        <w:footnoteReference w:id="7"/>
      </w:r>
      <w:r w:rsidRPr="0039673C">
        <w:rPr>
          <w:rFonts w:ascii="Arial" w:hAnsi="Arial" w:cs="Arial"/>
          <w:sz w:val="20"/>
          <w:szCs w:val="20"/>
        </w:rPr>
        <w:t xml:space="preserve"> 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3.5.1 Providing information to patients in a way</w:t>
      </w:r>
      <w:r>
        <w:rPr>
          <w:rFonts w:ascii="Arial" w:hAnsi="Arial" w:cs="Arial"/>
          <w:sz w:val="20"/>
          <w:szCs w:val="20"/>
        </w:rPr>
        <w:t xml:space="preserve"> </w:t>
      </w:r>
      <w:r w:rsidRPr="0039673C">
        <w:rPr>
          <w:rFonts w:ascii="Arial" w:hAnsi="Arial" w:cs="Arial"/>
          <w:sz w:val="20"/>
          <w:szCs w:val="20"/>
        </w:rPr>
        <w:t>that they can understand before asking for</w:t>
      </w:r>
      <w:r>
        <w:rPr>
          <w:rFonts w:ascii="Arial" w:hAnsi="Arial" w:cs="Arial"/>
          <w:sz w:val="20"/>
          <w:szCs w:val="20"/>
        </w:rPr>
        <w:t xml:space="preserve"> </w:t>
      </w:r>
      <w:r w:rsidRPr="0039673C">
        <w:rPr>
          <w:rFonts w:ascii="Arial" w:hAnsi="Arial" w:cs="Arial"/>
          <w:sz w:val="20"/>
          <w:szCs w:val="20"/>
        </w:rPr>
        <w:t>their consent.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3.5.2 Obtaining informed consent or other</w:t>
      </w:r>
      <w:r>
        <w:rPr>
          <w:rFonts w:ascii="Arial" w:hAnsi="Arial" w:cs="Arial"/>
          <w:sz w:val="20"/>
          <w:szCs w:val="20"/>
        </w:rPr>
        <w:t xml:space="preserve"> </w:t>
      </w:r>
      <w:r w:rsidRPr="0039673C">
        <w:rPr>
          <w:rFonts w:ascii="Arial" w:hAnsi="Arial" w:cs="Arial"/>
          <w:sz w:val="20"/>
          <w:szCs w:val="20"/>
        </w:rPr>
        <w:t>valid authority before you undertake any</w:t>
      </w:r>
      <w:r>
        <w:rPr>
          <w:rFonts w:ascii="Arial" w:hAnsi="Arial" w:cs="Arial"/>
          <w:sz w:val="20"/>
          <w:szCs w:val="20"/>
        </w:rPr>
        <w:t xml:space="preserve"> </w:t>
      </w:r>
      <w:r w:rsidRPr="0039673C">
        <w:rPr>
          <w:rFonts w:ascii="Arial" w:hAnsi="Arial" w:cs="Arial"/>
          <w:sz w:val="20"/>
          <w:szCs w:val="20"/>
        </w:rPr>
        <w:t>examination, investigation or provide</w:t>
      </w:r>
      <w:r>
        <w:rPr>
          <w:rFonts w:ascii="Arial" w:hAnsi="Arial" w:cs="Arial"/>
          <w:sz w:val="20"/>
          <w:szCs w:val="20"/>
        </w:rPr>
        <w:t xml:space="preserve"> </w:t>
      </w:r>
      <w:r w:rsidRPr="0039673C">
        <w:rPr>
          <w:rFonts w:ascii="Arial" w:hAnsi="Arial" w:cs="Arial"/>
          <w:sz w:val="20"/>
          <w:szCs w:val="20"/>
        </w:rPr>
        <w:t>treatment (except in an emergency), or</w:t>
      </w:r>
      <w:r>
        <w:rPr>
          <w:rFonts w:ascii="Arial" w:hAnsi="Arial" w:cs="Arial"/>
          <w:sz w:val="20"/>
          <w:szCs w:val="20"/>
        </w:rPr>
        <w:t xml:space="preserve"> </w:t>
      </w:r>
      <w:r w:rsidRPr="0039673C">
        <w:rPr>
          <w:rFonts w:ascii="Arial" w:hAnsi="Arial" w:cs="Arial"/>
          <w:sz w:val="20"/>
          <w:szCs w:val="20"/>
        </w:rPr>
        <w:t>before involving patients in teaching or</w:t>
      </w:r>
      <w:r>
        <w:rPr>
          <w:rFonts w:ascii="Arial" w:hAnsi="Arial" w:cs="Arial"/>
          <w:sz w:val="20"/>
          <w:szCs w:val="20"/>
        </w:rPr>
        <w:t xml:space="preserve"> </w:t>
      </w:r>
      <w:r w:rsidRPr="0039673C">
        <w:rPr>
          <w:rFonts w:ascii="Arial" w:hAnsi="Arial" w:cs="Arial"/>
          <w:sz w:val="20"/>
          <w:szCs w:val="20"/>
        </w:rPr>
        <w:t>research.</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3.5.3 Ensuring that your patients are informed</w:t>
      </w:r>
      <w:r>
        <w:rPr>
          <w:rFonts w:ascii="Arial" w:hAnsi="Arial" w:cs="Arial"/>
          <w:sz w:val="20"/>
          <w:szCs w:val="20"/>
        </w:rPr>
        <w:t xml:space="preserve"> </w:t>
      </w:r>
      <w:r w:rsidRPr="0039673C">
        <w:rPr>
          <w:rFonts w:ascii="Arial" w:hAnsi="Arial" w:cs="Arial"/>
          <w:sz w:val="20"/>
          <w:szCs w:val="20"/>
        </w:rPr>
        <w:t>about your fees and charges.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3.5.4 When referring a patient for investigation or</w:t>
      </w:r>
      <w:r>
        <w:rPr>
          <w:rFonts w:ascii="Arial" w:hAnsi="Arial" w:cs="Arial"/>
          <w:sz w:val="20"/>
          <w:szCs w:val="20"/>
        </w:rPr>
        <w:t xml:space="preserve"> </w:t>
      </w:r>
      <w:r w:rsidRPr="0039673C">
        <w:rPr>
          <w:rFonts w:ascii="Arial" w:hAnsi="Arial" w:cs="Arial"/>
          <w:sz w:val="20"/>
          <w:szCs w:val="20"/>
        </w:rPr>
        <w:t>treatment, advising the patient that there</w:t>
      </w:r>
      <w:r>
        <w:rPr>
          <w:rFonts w:ascii="Arial" w:hAnsi="Arial" w:cs="Arial"/>
          <w:sz w:val="20"/>
          <w:szCs w:val="20"/>
        </w:rPr>
        <w:t xml:space="preserve"> </w:t>
      </w:r>
      <w:r w:rsidRPr="0039673C">
        <w:rPr>
          <w:rFonts w:ascii="Arial" w:hAnsi="Arial" w:cs="Arial"/>
          <w:sz w:val="20"/>
          <w:szCs w:val="20"/>
        </w:rPr>
        <w:t>may be additional costs, which patients</w:t>
      </w:r>
      <w:r>
        <w:rPr>
          <w:rFonts w:ascii="Arial" w:hAnsi="Arial" w:cs="Arial"/>
          <w:sz w:val="20"/>
          <w:szCs w:val="20"/>
        </w:rPr>
        <w:t xml:space="preserve"> </w:t>
      </w:r>
      <w:r w:rsidRPr="0039673C">
        <w:rPr>
          <w:rFonts w:ascii="Arial" w:hAnsi="Arial" w:cs="Arial"/>
          <w:sz w:val="20"/>
          <w:szCs w:val="20"/>
        </w:rPr>
        <w:t>may wish to clarify before proceeding.</w:t>
      </w:r>
    </w:p>
    <w:p w:rsidR="003D6254" w:rsidRDefault="003D6254" w:rsidP="003D6254">
      <w:pPr>
        <w:autoSpaceDE w:val="0"/>
        <w:autoSpaceDN w:val="0"/>
        <w:adjustRightInd w:val="0"/>
        <w:spacing w:after="0"/>
        <w:ind w:left="720"/>
        <w:rPr>
          <w:rFonts w:ascii="Arial" w:hAnsi="Arial" w:cs="Arial"/>
          <w:sz w:val="20"/>
          <w:szCs w:val="20"/>
        </w:rPr>
      </w:pPr>
    </w:p>
    <w:p w:rsidR="003D6254" w:rsidRDefault="003D6254" w:rsidP="003D6254">
      <w:pPr>
        <w:autoSpaceDE w:val="0"/>
        <w:autoSpaceDN w:val="0"/>
        <w:adjustRightInd w:val="0"/>
        <w:spacing w:after="0"/>
        <w:rPr>
          <w:rFonts w:ascii="Arial" w:hAnsi="Arial" w:cs="Arial"/>
          <w:sz w:val="20"/>
          <w:szCs w:val="20"/>
        </w:rPr>
      </w:pPr>
    </w:p>
    <w:p w:rsidR="00932ACB" w:rsidRDefault="00932ACB">
      <w:pPr>
        <w:spacing w:after="0"/>
        <w:rPr>
          <w:rFonts w:ascii="Arial" w:eastAsiaTheme="minorHAnsi" w:hAnsi="Arial" w:cs="Arial"/>
          <w:b/>
          <w:bCs/>
          <w:lang w:val="en-AU"/>
        </w:rPr>
      </w:pPr>
      <w:r>
        <w:rPr>
          <w:rFonts w:ascii="Arial" w:hAnsi="Arial" w:cs="Arial"/>
          <w:b/>
          <w:bCs/>
        </w:rPr>
        <w:br w:type="page"/>
      </w:r>
    </w:p>
    <w:p w:rsidR="003D6254" w:rsidRPr="00E55793" w:rsidRDefault="003D6254" w:rsidP="003D6254">
      <w:pPr>
        <w:pStyle w:val="ListParagraph"/>
        <w:numPr>
          <w:ilvl w:val="1"/>
          <w:numId w:val="11"/>
        </w:numPr>
        <w:autoSpaceDE w:val="0"/>
        <w:autoSpaceDN w:val="0"/>
        <w:adjustRightInd w:val="0"/>
        <w:spacing w:after="0" w:line="240" w:lineRule="auto"/>
        <w:rPr>
          <w:rFonts w:ascii="Arial" w:hAnsi="Arial" w:cs="Arial"/>
          <w:b/>
          <w:bCs/>
          <w:sz w:val="24"/>
          <w:szCs w:val="24"/>
        </w:rPr>
      </w:pPr>
      <w:r w:rsidRPr="0039673C">
        <w:rPr>
          <w:rFonts w:ascii="Arial" w:hAnsi="Arial" w:cs="Arial"/>
          <w:b/>
          <w:bCs/>
          <w:sz w:val="24"/>
          <w:szCs w:val="24"/>
        </w:rPr>
        <w:t>Children and young people</w:t>
      </w:r>
    </w:p>
    <w:p w:rsidR="003D6254" w:rsidRPr="00E55793" w:rsidRDefault="003D6254" w:rsidP="003D6254">
      <w:pPr>
        <w:pStyle w:val="ListParagraph"/>
        <w:autoSpaceDE w:val="0"/>
        <w:autoSpaceDN w:val="0"/>
        <w:adjustRightInd w:val="0"/>
        <w:spacing w:after="0" w:line="240" w:lineRule="auto"/>
        <w:ind w:left="390"/>
        <w:rPr>
          <w:rFonts w:ascii="Arial" w:hAnsi="Arial" w:cs="Arial"/>
          <w:b/>
          <w:bCs/>
          <w:sz w:val="24"/>
          <w:szCs w:val="24"/>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Caring for children and young people brings additional</w:t>
      </w:r>
      <w:r>
        <w:rPr>
          <w:rFonts w:ascii="Arial" w:hAnsi="Arial" w:cs="Arial"/>
          <w:sz w:val="20"/>
          <w:szCs w:val="20"/>
        </w:rPr>
        <w:t xml:space="preserve"> </w:t>
      </w:r>
      <w:r w:rsidRPr="0039673C">
        <w:rPr>
          <w:rFonts w:ascii="Arial" w:hAnsi="Arial" w:cs="Arial"/>
          <w:sz w:val="20"/>
          <w:szCs w:val="20"/>
        </w:rPr>
        <w:t>responsibilities for doctors. Good medical practice</w:t>
      </w:r>
      <w:r>
        <w:rPr>
          <w:rFonts w:ascii="Arial" w:hAnsi="Arial" w:cs="Arial"/>
          <w:sz w:val="20"/>
          <w:szCs w:val="20"/>
        </w:rPr>
        <w:t xml:space="preserve"> </w:t>
      </w:r>
      <w:r w:rsidRPr="0039673C">
        <w:rPr>
          <w:rFonts w:ascii="Arial" w:hAnsi="Arial" w:cs="Arial"/>
          <w:sz w:val="20"/>
          <w:szCs w:val="20"/>
        </w:rPr>
        <w:t>involves:</w:t>
      </w:r>
    </w:p>
    <w:p w:rsidR="003D6254" w:rsidRPr="00E55793" w:rsidRDefault="003D6254" w:rsidP="00932ACB">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3.6.1 Placing the interests and wellbeing of the</w:t>
      </w:r>
      <w:r>
        <w:rPr>
          <w:rFonts w:ascii="Arial" w:hAnsi="Arial" w:cs="Arial"/>
          <w:sz w:val="20"/>
          <w:szCs w:val="20"/>
        </w:rPr>
        <w:t xml:space="preserve"> </w:t>
      </w:r>
      <w:r w:rsidRPr="0039673C">
        <w:rPr>
          <w:rFonts w:ascii="Arial" w:hAnsi="Arial" w:cs="Arial"/>
          <w:sz w:val="20"/>
          <w:szCs w:val="20"/>
        </w:rPr>
        <w:t>child or young person first.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3.6.2 Ensuring that you consider young people’s</w:t>
      </w:r>
      <w:r>
        <w:rPr>
          <w:rFonts w:ascii="Arial" w:hAnsi="Arial" w:cs="Arial"/>
          <w:sz w:val="20"/>
          <w:szCs w:val="20"/>
        </w:rPr>
        <w:t xml:space="preserve"> </w:t>
      </w:r>
      <w:r w:rsidRPr="0039673C">
        <w:rPr>
          <w:rFonts w:ascii="Arial" w:hAnsi="Arial" w:cs="Arial"/>
          <w:sz w:val="20"/>
          <w:szCs w:val="20"/>
        </w:rPr>
        <w:t>capacity for decision making and consent.</w:t>
      </w:r>
    </w:p>
    <w:p w:rsidR="003D6254"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3.6.3 Ensuring that, when communicating with a</w:t>
      </w:r>
      <w:r>
        <w:rPr>
          <w:rFonts w:ascii="Arial" w:hAnsi="Arial" w:cs="Arial"/>
          <w:sz w:val="20"/>
          <w:szCs w:val="20"/>
        </w:rPr>
        <w:t xml:space="preserve"> </w:t>
      </w:r>
      <w:r w:rsidRPr="0039673C">
        <w:rPr>
          <w:rFonts w:ascii="Arial" w:hAnsi="Arial" w:cs="Arial"/>
          <w:sz w:val="20"/>
          <w:szCs w:val="20"/>
        </w:rPr>
        <w:t>child or young person, you:</w:t>
      </w:r>
    </w:p>
    <w:p w:rsidR="003D6254" w:rsidRPr="00171069"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r w:rsidRPr="00171069">
        <w:rPr>
          <w:rFonts w:ascii="Arial" w:hAnsi="Arial" w:cs="Arial"/>
          <w:sz w:val="20"/>
          <w:szCs w:val="20"/>
        </w:rPr>
        <w:t>treat them with respect and listen to their views</w:t>
      </w:r>
    </w:p>
    <w:p w:rsidR="003D6254" w:rsidRPr="00171069"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r w:rsidRPr="00171069">
        <w:rPr>
          <w:rFonts w:ascii="Arial" w:hAnsi="Arial" w:cs="Arial"/>
          <w:sz w:val="20"/>
          <w:szCs w:val="20"/>
        </w:rPr>
        <w:t>encourage questions and answer their questions to the best of your ability</w:t>
      </w:r>
    </w:p>
    <w:p w:rsidR="003D6254" w:rsidRPr="00171069"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r w:rsidRPr="00171069">
        <w:rPr>
          <w:rFonts w:ascii="Arial" w:hAnsi="Arial" w:cs="Arial"/>
          <w:sz w:val="20"/>
          <w:szCs w:val="20"/>
        </w:rPr>
        <w:t>provide information in a way that they can understand</w:t>
      </w:r>
    </w:p>
    <w:p w:rsidR="003D6254" w:rsidRPr="00171069" w:rsidRDefault="003D6254" w:rsidP="00B52E9C">
      <w:pPr>
        <w:pStyle w:val="ListParagraph"/>
        <w:numPr>
          <w:ilvl w:val="0"/>
          <w:numId w:val="9"/>
        </w:numPr>
        <w:autoSpaceDE w:val="0"/>
        <w:autoSpaceDN w:val="0"/>
        <w:adjustRightInd w:val="0"/>
        <w:spacing w:before="120" w:after="120" w:line="240" w:lineRule="auto"/>
        <w:ind w:left="1020" w:hanging="510"/>
        <w:rPr>
          <w:rFonts w:ascii="Arial" w:hAnsi="Arial" w:cs="Arial"/>
          <w:sz w:val="20"/>
          <w:szCs w:val="20"/>
        </w:rPr>
      </w:pPr>
      <w:r w:rsidRPr="00171069">
        <w:rPr>
          <w:rFonts w:ascii="Arial" w:hAnsi="Arial" w:cs="Arial"/>
          <w:sz w:val="20"/>
          <w:szCs w:val="20"/>
        </w:rPr>
        <w:t>recognise the role of parents and when appropriate, encourage the young person to involve their parents in decisions about their care.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3.6.4 Being alert to children and young people</w:t>
      </w:r>
      <w:r>
        <w:rPr>
          <w:rFonts w:ascii="Arial" w:hAnsi="Arial" w:cs="Arial"/>
          <w:sz w:val="20"/>
          <w:szCs w:val="20"/>
        </w:rPr>
        <w:t xml:space="preserve"> </w:t>
      </w:r>
      <w:r w:rsidRPr="0039673C">
        <w:rPr>
          <w:rFonts w:ascii="Arial" w:hAnsi="Arial" w:cs="Arial"/>
          <w:sz w:val="20"/>
          <w:szCs w:val="20"/>
        </w:rPr>
        <w:t>who may be at risk, and notifying</w:t>
      </w:r>
      <w:r>
        <w:rPr>
          <w:rFonts w:ascii="Arial" w:hAnsi="Arial" w:cs="Arial"/>
          <w:sz w:val="20"/>
          <w:szCs w:val="20"/>
        </w:rPr>
        <w:t xml:space="preserve"> </w:t>
      </w:r>
      <w:r w:rsidRPr="0039673C">
        <w:rPr>
          <w:rFonts w:ascii="Arial" w:hAnsi="Arial" w:cs="Arial"/>
          <w:sz w:val="20"/>
          <w:szCs w:val="20"/>
        </w:rPr>
        <w:t>appropriate authorities, as required by law.</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3.7 Culturally safe and sensitive</w:t>
      </w:r>
      <w:r>
        <w:rPr>
          <w:rFonts w:ascii="Arial" w:hAnsi="Arial" w:cs="Arial"/>
          <w:b/>
          <w:bCs/>
        </w:rPr>
        <w:t xml:space="preserve"> </w:t>
      </w:r>
      <w:r w:rsidRPr="0039673C">
        <w:rPr>
          <w:rFonts w:ascii="Arial" w:hAnsi="Arial" w:cs="Arial"/>
          <w:b/>
          <w:bCs/>
        </w:rPr>
        <w:t>practice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involves genuine efforts to</w:t>
      </w:r>
      <w:r>
        <w:rPr>
          <w:rFonts w:ascii="Arial" w:hAnsi="Arial" w:cs="Arial"/>
          <w:sz w:val="20"/>
          <w:szCs w:val="20"/>
        </w:rPr>
        <w:t xml:space="preserve"> </w:t>
      </w:r>
      <w:r w:rsidRPr="0039673C">
        <w:rPr>
          <w:rFonts w:ascii="Arial" w:hAnsi="Arial" w:cs="Arial"/>
          <w:sz w:val="20"/>
          <w:szCs w:val="20"/>
        </w:rPr>
        <w:t>understand the cultural needs and contexts of different</w:t>
      </w:r>
      <w:r>
        <w:rPr>
          <w:rFonts w:ascii="Arial" w:hAnsi="Arial" w:cs="Arial"/>
          <w:sz w:val="20"/>
          <w:szCs w:val="20"/>
        </w:rPr>
        <w:t xml:space="preserve"> </w:t>
      </w:r>
      <w:r w:rsidRPr="0039673C">
        <w:rPr>
          <w:rFonts w:ascii="Arial" w:hAnsi="Arial" w:cs="Arial"/>
          <w:sz w:val="20"/>
          <w:szCs w:val="20"/>
        </w:rPr>
        <w:t>patients to obtain good health outcomes. This includes: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3.7.1 Having knowledge of, respect for, and</w:t>
      </w:r>
      <w:r>
        <w:rPr>
          <w:rFonts w:ascii="Arial" w:hAnsi="Arial" w:cs="Arial"/>
          <w:sz w:val="20"/>
          <w:szCs w:val="20"/>
        </w:rPr>
        <w:t xml:space="preserve"> </w:t>
      </w:r>
      <w:r w:rsidRPr="0039673C">
        <w:rPr>
          <w:rFonts w:ascii="Arial" w:hAnsi="Arial" w:cs="Arial"/>
          <w:sz w:val="20"/>
          <w:szCs w:val="20"/>
        </w:rPr>
        <w:t>sensitivity towards, the cultural needs of</w:t>
      </w:r>
      <w:r>
        <w:rPr>
          <w:rFonts w:ascii="Arial" w:hAnsi="Arial" w:cs="Arial"/>
          <w:sz w:val="20"/>
          <w:szCs w:val="20"/>
        </w:rPr>
        <w:t xml:space="preserve"> </w:t>
      </w:r>
      <w:r w:rsidRPr="0039673C">
        <w:rPr>
          <w:rFonts w:ascii="Arial" w:hAnsi="Arial" w:cs="Arial"/>
          <w:sz w:val="20"/>
          <w:szCs w:val="20"/>
        </w:rPr>
        <w:t>the community you serve, including</w:t>
      </w:r>
      <w:r w:rsidR="00EE720D">
        <w:rPr>
          <w:rFonts w:ascii="Arial" w:hAnsi="Arial" w:cs="Arial"/>
          <w:sz w:val="20"/>
          <w:szCs w:val="20"/>
        </w:rPr>
        <w:t xml:space="preserve"> </w:t>
      </w:r>
      <w:r w:rsidRPr="00EE720D">
        <w:rPr>
          <w:rFonts w:ascii="Arial" w:hAnsi="Arial" w:cs="Arial"/>
          <w:sz w:val="20"/>
          <w:szCs w:val="20"/>
          <w:highlight w:val="lightGray"/>
        </w:rPr>
        <w:t>Aboriginal and Torres Strait Islander Australians and those from culturally and linguistically diverse backgrounds</w:t>
      </w:r>
      <w:r w:rsidRPr="00ED5BCD">
        <w:rPr>
          <w:rFonts w:ascii="Arial" w:hAnsi="Arial" w:cs="Arial"/>
          <w:sz w:val="20"/>
          <w:szCs w:val="20"/>
        </w:rPr>
        <w:t xml:space="preserve">. </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3.7.2 Acknowledging the social, economic,</w:t>
      </w:r>
      <w:r>
        <w:rPr>
          <w:rFonts w:ascii="Arial" w:hAnsi="Arial" w:cs="Arial"/>
          <w:sz w:val="20"/>
          <w:szCs w:val="20"/>
        </w:rPr>
        <w:t xml:space="preserve"> </w:t>
      </w:r>
      <w:r w:rsidRPr="0039673C">
        <w:rPr>
          <w:rFonts w:ascii="Arial" w:hAnsi="Arial" w:cs="Arial"/>
          <w:sz w:val="20"/>
          <w:szCs w:val="20"/>
        </w:rPr>
        <w:t xml:space="preserve">cultural and </w:t>
      </w:r>
      <w:r w:rsidRPr="009B2D3E">
        <w:rPr>
          <w:rFonts w:ascii="Arial" w:hAnsi="Arial" w:cs="Arial"/>
          <w:sz w:val="20"/>
          <w:szCs w:val="20"/>
          <w:lang w:val="en-GB"/>
        </w:rPr>
        <w:t>behavioural</w:t>
      </w:r>
      <w:r w:rsidRPr="0039673C">
        <w:rPr>
          <w:rFonts w:ascii="Arial" w:hAnsi="Arial" w:cs="Arial"/>
          <w:sz w:val="20"/>
          <w:szCs w:val="20"/>
        </w:rPr>
        <w:t xml:space="preserve"> factors influencing</w:t>
      </w:r>
      <w:r>
        <w:rPr>
          <w:rFonts w:ascii="Arial" w:hAnsi="Arial" w:cs="Arial"/>
          <w:sz w:val="20"/>
          <w:szCs w:val="20"/>
        </w:rPr>
        <w:t xml:space="preserve"> </w:t>
      </w:r>
      <w:r w:rsidRPr="0039673C">
        <w:rPr>
          <w:rFonts w:ascii="Arial" w:hAnsi="Arial" w:cs="Arial"/>
          <w:sz w:val="20"/>
          <w:szCs w:val="20"/>
        </w:rPr>
        <w:t>health, both at individual and population</w:t>
      </w:r>
      <w:r>
        <w:rPr>
          <w:rFonts w:ascii="Arial" w:hAnsi="Arial" w:cs="Arial"/>
          <w:sz w:val="20"/>
          <w:szCs w:val="20"/>
        </w:rPr>
        <w:t xml:space="preserve"> </w:t>
      </w:r>
      <w:r w:rsidRPr="0039673C">
        <w:rPr>
          <w:rFonts w:ascii="Arial" w:hAnsi="Arial" w:cs="Arial"/>
          <w:sz w:val="20"/>
          <w:szCs w:val="20"/>
        </w:rPr>
        <w:t>levels.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3.7.3 Understanding that your own culture and</w:t>
      </w:r>
      <w:r>
        <w:rPr>
          <w:rFonts w:ascii="Arial" w:hAnsi="Arial" w:cs="Arial"/>
          <w:sz w:val="20"/>
          <w:szCs w:val="20"/>
        </w:rPr>
        <w:t xml:space="preserve"> </w:t>
      </w:r>
      <w:r w:rsidRPr="0039673C">
        <w:rPr>
          <w:rFonts w:ascii="Arial" w:hAnsi="Arial" w:cs="Arial"/>
          <w:sz w:val="20"/>
          <w:szCs w:val="20"/>
        </w:rPr>
        <w:t>beliefs influence your interactions with</w:t>
      </w:r>
      <w:r>
        <w:rPr>
          <w:rFonts w:ascii="Arial" w:hAnsi="Arial" w:cs="Arial"/>
          <w:sz w:val="20"/>
          <w:szCs w:val="20"/>
        </w:rPr>
        <w:t xml:space="preserve"> </w:t>
      </w:r>
      <w:r w:rsidRPr="0039673C">
        <w:rPr>
          <w:rFonts w:ascii="Arial" w:hAnsi="Arial" w:cs="Arial"/>
          <w:sz w:val="20"/>
          <w:szCs w:val="20"/>
        </w:rPr>
        <w:t>patients.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3.7.4 Adapting your practice to improve patient</w:t>
      </w:r>
      <w:r>
        <w:rPr>
          <w:rFonts w:ascii="Arial" w:hAnsi="Arial" w:cs="Arial"/>
          <w:sz w:val="20"/>
          <w:szCs w:val="20"/>
        </w:rPr>
        <w:t xml:space="preserve"> </w:t>
      </w:r>
      <w:r w:rsidRPr="0039673C">
        <w:rPr>
          <w:rFonts w:ascii="Arial" w:hAnsi="Arial" w:cs="Arial"/>
          <w:sz w:val="20"/>
          <w:szCs w:val="20"/>
        </w:rPr>
        <w:t>engagement and health care outcomes.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3.8 Patients who may have additional</w:t>
      </w:r>
      <w:r>
        <w:rPr>
          <w:rFonts w:ascii="Arial" w:hAnsi="Arial" w:cs="Arial"/>
          <w:b/>
          <w:bCs/>
        </w:rPr>
        <w:t xml:space="preserve"> </w:t>
      </w:r>
      <w:r w:rsidRPr="0039673C">
        <w:rPr>
          <w:rFonts w:ascii="Arial" w:hAnsi="Arial" w:cs="Arial"/>
          <w:b/>
          <w:bCs/>
        </w:rPr>
        <w:t>needs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Some patients (including those with impaired decision making</w:t>
      </w:r>
      <w:r>
        <w:rPr>
          <w:rFonts w:ascii="Arial" w:hAnsi="Arial" w:cs="Arial"/>
          <w:sz w:val="20"/>
          <w:szCs w:val="20"/>
        </w:rPr>
        <w:t xml:space="preserve"> </w:t>
      </w:r>
      <w:r w:rsidRPr="0039673C">
        <w:rPr>
          <w:rFonts w:ascii="Arial" w:hAnsi="Arial" w:cs="Arial"/>
          <w:sz w:val="20"/>
          <w:szCs w:val="20"/>
        </w:rPr>
        <w:t>capacity) have additional needs. Good medical</w:t>
      </w:r>
      <w:r>
        <w:rPr>
          <w:rFonts w:ascii="Arial" w:hAnsi="Arial" w:cs="Arial"/>
          <w:sz w:val="20"/>
          <w:szCs w:val="20"/>
        </w:rPr>
        <w:t xml:space="preserve"> </w:t>
      </w:r>
      <w:r w:rsidRPr="0039673C">
        <w:rPr>
          <w:rFonts w:ascii="Arial" w:hAnsi="Arial" w:cs="Arial"/>
          <w:sz w:val="20"/>
          <w:szCs w:val="20"/>
        </w:rPr>
        <w:t>practice in managing the care of these patients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3.8.1 Paying particular attention to</w:t>
      </w:r>
      <w:r>
        <w:rPr>
          <w:rFonts w:ascii="Arial" w:hAnsi="Arial" w:cs="Arial"/>
          <w:sz w:val="20"/>
          <w:szCs w:val="20"/>
        </w:rPr>
        <w:t xml:space="preserve"> </w:t>
      </w:r>
      <w:r w:rsidRPr="0039673C">
        <w:rPr>
          <w:rFonts w:ascii="Arial" w:hAnsi="Arial" w:cs="Arial"/>
          <w:sz w:val="20"/>
          <w:szCs w:val="20"/>
        </w:rPr>
        <w:t>communication.</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3.8.2 Being aware that increased advocacy may</w:t>
      </w:r>
      <w:r>
        <w:rPr>
          <w:rFonts w:ascii="Arial" w:hAnsi="Arial" w:cs="Arial"/>
          <w:sz w:val="20"/>
          <w:szCs w:val="20"/>
        </w:rPr>
        <w:t xml:space="preserve"> </w:t>
      </w:r>
      <w:r w:rsidRPr="0039673C">
        <w:rPr>
          <w:rFonts w:ascii="Arial" w:hAnsi="Arial" w:cs="Arial"/>
          <w:sz w:val="20"/>
          <w:szCs w:val="20"/>
        </w:rPr>
        <w:t>be necessary to ensure just access to</w:t>
      </w:r>
      <w:r>
        <w:rPr>
          <w:rFonts w:ascii="Arial" w:hAnsi="Arial" w:cs="Arial"/>
          <w:sz w:val="20"/>
          <w:szCs w:val="20"/>
        </w:rPr>
        <w:t xml:space="preserve"> </w:t>
      </w:r>
      <w:r w:rsidRPr="0039673C">
        <w:rPr>
          <w:rFonts w:ascii="Arial" w:hAnsi="Arial" w:cs="Arial"/>
          <w:sz w:val="20"/>
          <w:szCs w:val="20"/>
        </w:rPr>
        <w:t>health care.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3.8.3 Recognising that there may be a range</w:t>
      </w:r>
      <w:r>
        <w:rPr>
          <w:rFonts w:ascii="Arial" w:hAnsi="Arial" w:cs="Arial"/>
          <w:sz w:val="20"/>
          <w:szCs w:val="20"/>
        </w:rPr>
        <w:t xml:space="preserve"> </w:t>
      </w:r>
      <w:r w:rsidRPr="0039673C">
        <w:rPr>
          <w:rFonts w:ascii="Arial" w:hAnsi="Arial" w:cs="Arial"/>
          <w:sz w:val="20"/>
          <w:szCs w:val="20"/>
        </w:rPr>
        <w:t>of people involved in their care, such as</w:t>
      </w:r>
      <w:r>
        <w:rPr>
          <w:rFonts w:ascii="Arial" w:hAnsi="Arial" w:cs="Arial"/>
          <w:sz w:val="20"/>
          <w:szCs w:val="20"/>
        </w:rPr>
        <w:t xml:space="preserve"> </w:t>
      </w:r>
      <w:r w:rsidRPr="0039673C">
        <w:rPr>
          <w:rFonts w:ascii="Arial" w:hAnsi="Arial" w:cs="Arial"/>
          <w:sz w:val="20"/>
          <w:szCs w:val="20"/>
        </w:rPr>
        <w:t>carers, family members or a guardian, and</w:t>
      </w:r>
      <w:r>
        <w:rPr>
          <w:rFonts w:ascii="Arial" w:hAnsi="Arial" w:cs="Arial"/>
          <w:sz w:val="20"/>
          <w:szCs w:val="20"/>
        </w:rPr>
        <w:t xml:space="preserve"> </w:t>
      </w:r>
      <w:r w:rsidRPr="0039673C">
        <w:rPr>
          <w:rFonts w:ascii="Arial" w:hAnsi="Arial" w:cs="Arial"/>
          <w:sz w:val="20"/>
          <w:szCs w:val="20"/>
        </w:rPr>
        <w:t>involving them when appropriate.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3.8.4 Being aware that these patients may be at</w:t>
      </w:r>
      <w:r>
        <w:rPr>
          <w:rFonts w:ascii="Arial" w:hAnsi="Arial" w:cs="Arial"/>
          <w:sz w:val="20"/>
          <w:szCs w:val="20"/>
        </w:rPr>
        <w:t xml:space="preserve"> </w:t>
      </w:r>
      <w:r w:rsidRPr="0039673C">
        <w:rPr>
          <w:rFonts w:ascii="Arial" w:hAnsi="Arial" w:cs="Arial"/>
          <w:sz w:val="20"/>
          <w:szCs w:val="20"/>
        </w:rPr>
        <w:t>greater risk.</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6621CE" w:rsidRDefault="006621CE"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CD32A4" w:rsidRDefault="00CD32A4" w:rsidP="003D6254">
      <w:pPr>
        <w:autoSpaceDE w:val="0"/>
        <w:autoSpaceDN w:val="0"/>
        <w:adjustRightInd w:val="0"/>
        <w:spacing w:after="0"/>
        <w:rPr>
          <w:rFonts w:ascii="Arial" w:hAnsi="Arial" w:cs="Arial"/>
          <w:b/>
          <w:bCs/>
        </w:rPr>
      </w:pPr>
    </w:p>
    <w:p w:rsidR="00CD32A4" w:rsidRDefault="00CD32A4" w:rsidP="003D6254">
      <w:pPr>
        <w:autoSpaceDE w:val="0"/>
        <w:autoSpaceDN w:val="0"/>
        <w:adjustRightInd w:val="0"/>
        <w:spacing w:after="0"/>
        <w:rPr>
          <w:rFonts w:ascii="Arial" w:hAnsi="Arial" w:cs="Arial"/>
          <w:b/>
          <w:bCs/>
        </w:rPr>
      </w:pPr>
    </w:p>
    <w:p w:rsidR="00CD32A4" w:rsidRDefault="00CD32A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3.9 Relatives, carers and partners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3.9.1 Being considerate to relatives, carers,</w:t>
      </w:r>
      <w:r>
        <w:rPr>
          <w:rFonts w:ascii="Arial" w:hAnsi="Arial" w:cs="Arial"/>
          <w:sz w:val="20"/>
          <w:szCs w:val="20"/>
        </w:rPr>
        <w:t xml:space="preserve"> </w:t>
      </w:r>
      <w:r w:rsidRPr="0039673C">
        <w:rPr>
          <w:rFonts w:ascii="Arial" w:hAnsi="Arial" w:cs="Arial"/>
          <w:sz w:val="20"/>
          <w:szCs w:val="20"/>
        </w:rPr>
        <w:t>partners and others close to the patient,</w:t>
      </w:r>
      <w:r>
        <w:rPr>
          <w:rFonts w:ascii="Arial" w:hAnsi="Arial" w:cs="Arial"/>
          <w:sz w:val="20"/>
          <w:szCs w:val="20"/>
        </w:rPr>
        <w:t xml:space="preserve"> </w:t>
      </w:r>
      <w:r w:rsidRPr="0039673C">
        <w:rPr>
          <w:rFonts w:ascii="Arial" w:hAnsi="Arial" w:cs="Arial"/>
          <w:sz w:val="20"/>
          <w:szCs w:val="20"/>
        </w:rPr>
        <w:t>and respectful of their role in the care of the</w:t>
      </w:r>
      <w:r>
        <w:rPr>
          <w:rFonts w:ascii="Arial" w:hAnsi="Arial" w:cs="Arial"/>
          <w:sz w:val="20"/>
          <w:szCs w:val="20"/>
        </w:rPr>
        <w:t xml:space="preserve"> </w:t>
      </w:r>
      <w:r w:rsidRPr="0039673C">
        <w:rPr>
          <w:rFonts w:ascii="Arial" w:hAnsi="Arial" w:cs="Arial"/>
          <w:sz w:val="20"/>
          <w:szCs w:val="20"/>
        </w:rPr>
        <w:t>patient.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3.9.2 With appropriate consent, being responsive</w:t>
      </w:r>
      <w:r>
        <w:rPr>
          <w:rFonts w:ascii="Arial" w:hAnsi="Arial" w:cs="Arial"/>
          <w:sz w:val="20"/>
          <w:szCs w:val="20"/>
        </w:rPr>
        <w:t xml:space="preserve"> </w:t>
      </w:r>
      <w:r w:rsidRPr="0039673C">
        <w:rPr>
          <w:rFonts w:ascii="Arial" w:hAnsi="Arial" w:cs="Arial"/>
          <w:sz w:val="20"/>
          <w:szCs w:val="20"/>
        </w:rPr>
        <w:t>in providing information.</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3.10 Adverse events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When adverse events occur, you have a responsibility</w:t>
      </w:r>
      <w:r>
        <w:rPr>
          <w:rFonts w:ascii="Arial" w:hAnsi="Arial" w:cs="Arial"/>
          <w:sz w:val="20"/>
          <w:szCs w:val="20"/>
        </w:rPr>
        <w:t xml:space="preserve"> </w:t>
      </w:r>
      <w:r w:rsidRPr="0039673C">
        <w:rPr>
          <w:rFonts w:ascii="Arial" w:hAnsi="Arial" w:cs="Arial"/>
          <w:sz w:val="20"/>
          <w:szCs w:val="20"/>
        </w:rPr>
        <w:t>to be open and honest in your communication with</w:t>
      </w:r>
      <w:r>
        <w:rPr>
          <w:rFonts w:ascii="Arial" w:hAnsi="Arial" w:cs="Arial"/>
          <w:sz w:val="20"/>
          <w:szCs w:val="20"/>
        </w:rPr>
        <w:t xml:space="preserve"> </w:t>
      </w:r>
      <w:r w:rsidRPr="0039673C">
        <w:rPr>
          <w:rFonts w:ascii="Arial" w:hAnsi="Arial" w:cs="Arial"/>
          <w:sz w:val="20"/>
          <w:szCs w:val="20"/>
        </w:rPr>
        <w:t>your patient, to review what has occurred and to report</w:t>
      </w:r>
      <w:r>
        <w:rPr>
          <w:rFonts w:ascii="Arial" w:hAnsi="Arial" w:cs="Arial"/>
          <w:sz w:val="20"/>
          <w:szCs w:val="20"/>
        </w:rPr>
        <w:t xml:space="preserve"> </w:t>
      </w:r>
      <w:r w:rsidRPr="0039673C">
        <w:rPr>
          <w:rFonts w:ascii="Arial" w:hAnsi="Arial" w:cs="Arial"/>
          <w:sz w:val="20"/>
          <w:szCs w:val="20"/>
        </w:rPr>
        <w:t>appropriately.</w:t>
      </w:r>
      <w:r>
        <w:rPr>
          <w:rStyle w:val="FootnoteReference"/>
          <w:rFonts w:ascii="Arial" w:hAnsi="Arial" w:cs="Arial"/>
          <w:sz w:val="20"/>
          <w:szCs w:val="20"/>
        </w:rPr>
        <w:footnoteReference w:id="8"/>
      </w:r>
      <w:r w:rsidRPr="0039673C">
        <w:rPr>
          <w:rFonts w:ascii="Arial" w:hAnsi="Arial" w:cs="Arial"/>
          <w:sz w:val="20"/>
          <w:szCs w:val="20"/>
        </w:rPr>
        <w:t xml:space="preserve"> When something goes wrong, good medical</w:t>
      </w:r>
      <w:r>
        <w:rPr>
          <w:rFonts w:ascii="Arial" w:hAnsi="Arial" w:cs="Arial"/>
          <w:sz w:val="20"/>
          <w:szCs w:val="20"/>
        </w:rPr>
        <w:t xml:space="preserve"> </w:t>
      </w:r>
      <w:r w:rsidRPr="0039673C">
        <w:rPr>
          <w:rFonts w:ascii="Arial" w:hAnsi="Arial" w:cs="Arial"/>
          <w:sz w:val="20"/>
          <w:szCs w:val="20"/>
        </w:rPr>
        <w:t>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3.10.1 Recognising what has happened.</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3.10.2 Acting immediately to rectify the problem, if</w:t>
      </w:r>
      <w:r>
        <w:rPr>
          <w:rFonts w:ascii="Arial" w:hAnsi="Arial" w:cs="Arial"/>
          <w:sz w:val="20"/>
          <w:szCs w:val="20"/>
        </w:rPr>
        <w:t xml:space="preserve"> </w:t>
      </w:r>
      <w:r w:rsidRPr="0039673C">
        <w:rPr>
          <w:rFonts w:ascii="Arial" w:hAnsi="Arial" w:cs="Arial"/>
          <w:sz w:val="20"/>
          <w:szCs w:val="20"/>
        </w:rPr>
        <w:t>possible, including seeking any necessary</w:t>
      </w:r>
      <w:r>
        <w:rPr>
          <w:rFonts w:ascii="Arial" w:hAnsi="Arial" w:cs="Arial"/>
          <w:sz w:val="20"/>
          <w:szCs w:val="20"/>
        </w:rPr>
        <w:t xml:space="preserve"> </w:t>
      </w:r>
      <w:r w:rsidRPr="0039673C">
        <w:rPr>
          <w:rFonts w:ascii="Arial" w:hAnsi="Arial" w:cs="Arial"/>
          <w:sz w:val="20"/>
          <w:szCs w:val="20"/>
        </w:rPr>
        <w:t>help and advice.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3.10.3 Explaining to the patient as promptly and</w:t>
      </w:r>
      <w:r>
        <w:rPr>
          <w:rFonts w:ascii="Arial" w:hAnsi="Arial" w:cs="Arial"/>
          <w:sz w:val="20"/>
          <w:szCs w:val="20"/>
        </w:rPr>
        <w:t xml:space="preserve"> </w:t>
      </w:r>
      <w:r w:rsidRPr="0039673C">
        <w:rPr>
          <w:rFonts w:ascii="Arial" w:hAnsi="Arial" w:cs="Arial"/>
          <w:sz w:val="20"/>
          <w:szCs w:val="20"/>
        </w:rPr>
        <w:t>fully as possible what has happened and</w:t>
      </w:r>
      <w:r>
        <w:rPr>
          <w:rFonts w:ascii="Arial" w:hAnsi="Arial" w:cs="Arial"/>
          <w:sz w:val="20"/>
          <w:szCs w:val="20"/>
        </w:rPr>
        <w:t xml:space="preserve"> </w:t>
      </w:r>
      <w:r w:rsidRPr="0039673C">
        <w:rPr>
          <w:rFonts w:ascii="Arial" w:hAnsi="Arial" w:cs="Arial"/>
          <w:sz w:val="20"/>
          <w:szCs w:val="20"/>
        </w:rPr>
        <w:t>the anticipated short-term and long-term</w:t>
      </w:r>
      <w:r>
        <w:rPr>
          <w:rFonts w:ascii="Arial" w:hAnsi="Arial" w:cs="Arial"/>
          <w:sz w:val="20"/>
          <w:szCs w:val="20"/>
        </w:rPr>
        <w:t xml:space="preserve"> </w:t>
      </w:r>
      <w:r w:rsidRPr="0039673C">
        <w:rPr>
          <w:rFonts w:ascii="Arial" w:hAnsi="Arial" w:cs="Arial"/>
          <w:sz w:val="20"/>
          <w:szCs w:val="20"/>
        </w:rPr>
        <w:t>consequences.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3.10.4 Acknowledging any patient distress and</w:t>
      </w:r>
      <w:r>
        <w:rPr>
          <w:rFonts w:ascii="Arial" w:hAnsi="Arial" w:cs="Arial"/>
          <w:sz w:val="20"/>
          <w:szCs w:val="20"/>
        </w:rPr>
        <w:t xml:space="preserve"> </w:t>
      </w:r>
      <w:r w:rsidRPr="0039673C">
        <w:rPr>
          <w:rFonts w:ascii="Arial" w:hAnsi="Arial" w:cs="Arial"/>
          <w:sz w:val="20"/>
          <w:szCs w:val="20"/>
        </w:rPr>
        <w:t>providing appropriate support.</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3.10.5 Complying with any relevant policies,</w:t>
      </w:r>
      <w:r>
        <w:rPr>
          <w:rFonts w:ascii="Arial" w:hAnsi="Arial" w:cs="Arial"/>
          <w:sz w:val="20"/>
          <w:szCs w:val="20"/>
        </w:rPr>
        <w:t xml:space="preserve"> </w:t>
      </w:r>
      <w:r w:rsidRPr="0039673C">
        <w:rPr>
          <w:rFonts w:ascii="Arial" w:hAnsi="Arial" w:cs="Arial"/>
          <w:sz w:val="20"/>
          <w:szCs w:val="20"/>
        </w:rPr>
        <w:t xml:space="preserve">procedures and reporting </w:t>
      </w:r>
      <w:r w:rsidR="000653D9" w:rsidRPr="0039673C">
        <w:rPr>
          <w:rFonts w:ascii="Arial" w:hAnsi="Arial" w:cs="Arial"/>
          <w:sz w:val="20"/>
          <w:szCs w:val="20"/>
        </w:rPr>
        <w:t>requirements</w:t>
      </w:r>
      <w:r w:rsidR="000653D9">
        <w:rPr>
          <w:rFonts w:ascii="Arial" w:hAnsi="Arial" w:cs="Arial"/>
          <w:sz w:val="20"/>
          <w:szCs w:val="20"/>
        </w:rPr>
        <w:t>.</w:t>
      </w:r>
      <w:r w:rsidRPr="009A1FE2">
        <w:rPr>
          <w:rFonts w:ascii="Arial" w:hAnsi="Arial" w:cs="Arial"/>
          <w:strike/>
          <w:sz w:val="20"/>
          <w:szCs w:val="20"/>
        </w:rPr>
        <w:t xml:space="preserve"> </w:t>
      </w:r>
      <w:proofErr w:type="gramStart"/>
      <w:r w:rsidRPr="000653D9">
        <w:rPr>
          <w:rFonts w:ascii="Arial" w:hAnsi="Arial" w:cs="Arial"/>
          <w:strike/>
          <w:sz w:val="20"/>
          <w:szCs w:val="20"/>
          <w:highlight w:val="lightGray"/>
        </w:rPr>
        <w:t>subject</w:t>
      </w:r>
      <w:proofErr w:type="gramEnd"/>
      <w:r w:rsidRPr="000653D9">
        <w:rPr>
          <w:rFonts w:ascii="Arial" w:hAnsi="Arial" w:cs="Arial"/>
          <w:strike/>
          <w:sz w:val="20"/>
          <w:szCs w:val="20"/>
          <w:highlight w:val="lightGray"/>
        </w:rPr>
        <w:t xml:space="preserve"> to advice from your medical indemnity insurer.</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3.10.6 Reviewing adverse events and</w:t>
      </w:r>
      <w:r>
        <w:rPr>
          <w:rFonts w:ascii="Arial" w:hAnsi="Arial" w:cs="Arial"/>
          <w:sz w:val="20"/>
          <w:szCs w:val="20"/>
        </w:rPr>
        <w:t xml:space="preserve"> </w:t>
      </w:r>
      <w:r w:rsidRPr="0039673C">
        <w:rPr>
          <w:rFonts w:ascii="Arial" w:hAnsi="Arial" w:cs="Arial"/>
          <w:sz w:val="20"/>
          <w:szCs w:val="20"/>
        </w:rPr>
        <w:t>implementing changes to reduce the risk of</w:t>
      </w:r>
      <w:r>
        <w:rPr>
          <w:rFonts w:ascii="Arial" w:hAnsi="Arial" w:cs="Arial"/>
          <w:sz w:val="20"/>
          <w:szCs w:val="20"/>
        </w:rPr>
        <w:t xml:space="preserve"> </w:t>
      </w:r>
      <w:r w:rsidRPr="0039673C">
        <w:rPr>
          <w:rFonts w:ascii="Arial" w:hAnsi="Arial" w:cs="Arial"/>
          <w:sz w:val="20"/>
          <w:szCs w:val="20"/>
        </w:rPr>
        <w:t>recurrence (see Section 6).</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3.10.7 Reporting adverse events to the relevant</w:t>
      </w:r>
      <w:r>
        <w:rPr>
          <w:rFonts w:ascii="Arial" w:hAnsi="Arial" w:cs="Arial"/>
          <w:sz w:val="20"/>
          <w:szCs w:val="20"/>
        </w:rPr>
        <w:t xml:space="preserve"> </w:t>
      </w:r>
      <w:r w:rsidRPr="0039673C">
        <w:rPr>
          <w:rFonts w:ascii="Arial" w:hAnsi="Arial" w:cs="Arial"/>
          <w:sz w:val="20"/>
          <w:szCs w:val="20"/>
        </w:rPr>
        <w:t>authority, as necessary (see Section 6).</w:t>
      </w:r>
    </w:p>
    <w:p w:rsidR="003D6254"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3.10.8 Ensuring patients have access to</w:t>
      </w:r>
      <w:r>
        <w:rPr>
          <w:rFonts w:ascii="Arial" w:hAnsi="Arial" w:cs="Arial"/>
          <w:sz w:val="20"/>
          <w:szCs w:val="20"/>
        </w:rPr>
        <w:t xml:space="preserve"> </w:t>
      </w:r>
      <w:r w:rsidRPr="0039673C">
        <w:rPr>
          <w:rFonts w:ascii="Arial" w:hAnsi="Arial" w:cs="Arial"/>
          <w:sz w:val="20"/>
          <w:szCs w:val="20"/>
        </w:rPr>
        <w:t>information about the processes for</w:t>
      </w:r>
      <w:r>
        <w:rPr>
          <w:rFonts w:ascii="Arial" w:hAnsi="Arial" w:cs="Arial"/>
          <w:sz w:val="20"/>
          <w:szCs w:val="20"/>
        </w:rPr>
        <w:t xml:space="preserve"> </w:t>
      </w:r>
      <w:r w:rsidRPr="0039673C">
        <w:rPr>
          <w:rFonts w:ascii="Arial" w:hAnsi="Arial" w:cs="Arial"/>
          <w:sz w:val="20"/>
          <w:szCs w:val="20"/>
        </w:rPr>
        <w:t>making a complaint (for example, through</w:t>
      </w:r>
      <w:r>
        <w:rPr>
          <w:rFonts w:ascii="Arial" w:hAnsi="Arial" w:cs="Arial"/>
          <w:sz w:val="20"/>
          <w:szCs w:val="20"/>
        </w:rPr>
        <w:t xml:space="preserve"> </w:t>
      </w:r>
      <w:r w:rsidRPr="0039673C">
        <w:rPr>
          <w:rFonts w:ascii="Arial" w:hAnsi="Arial" w:cs="Arial"/>
          <w:sz w:val="20"/>
          <w:szCs w:val="20"/>
        </w:rPr>
        <w:t>the relevant health care complaints</w:t>
      </w:r>
      <w:r>
        <w:rPr>
          <w:rFonts w:ascii="Arial" w:hAnsi="Arial" w:cs="Arial"/>
          <w:sz w:val="20"/>
          <w:szCs w:val="20"/>
        </w:rPr>
        <w:t xml:space="preserve"> </w:t>
      </w:r>
      <w:r w:rsidRPr="0039673C">
        <w:rPr>
          <w:rFonts w:ascii="Arial" w:hAnsi="Arial" w:cs="Arial"/>
          <w:sz w:val="20"/>
          <w:szCs w:val="20"/>
        </w:rPr>
        <w:t>commission or medical board).</w:t>
      </w:r>
    </w:p>
    <w:p w:rsidR="003D6254" w:rsidRPr="00E55793" w:rsidRDefault="003D6254" w:rsidP="00932ACB">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3.11 When a complaint is made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Patients who are dissatisfied have a right to complain</w:t>
      </w:r>
      <w:r>
        <w:rPr>
          <w:rFonts w:ascii="Arial" w:hAnsi="Arial" w:cs="Arial"/>
          <w:sz w:val="20"/>
          <w:szCs w:val="20"/>
        </w:rPr>
        <w:t xml:space="preserve"> </w:t>
      </w:r>
      <w:r w:rsidRPr="0039673C">
        <w:rPr>
          <w:rFonts w:ascii="Arial" w:hAnsi="Arial" w:cs="Arial"/>
          <w:sz w:val="20"/>
          <w:szCs w:val="20"/>
        </w:rPr>
        <w:t>about their care. When a complaint is made, good medical</w:t>
      </w:r>
      <w:r>
        <w:rPr>
          <w:rFonts w:ascii="Arial" w:hAnsi="Arial" w:cs="Arial"/>
          <w:sz w:val="20"/>
          <w:szCs w:val="20"/>
        </w:rPr>
        <w:t xml:space="preserve"> </w:t>
      </w:r>
      <w:r w:rsidRPr="0039673C">
        <w:rPr>
          <w:rFonts w:ascii="Arial" w:hAnsi="Arial" w:cs="Arial"/>
          <w:sz w:val="20"/>
          <w:szCs w:val="20"/>
        </w:rPr>
        <w:t>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3.11.1 Acknowledging the patient’s right to</w:t>
      </w:r>
      <w:r>
        <w:rPr>
          <w:rFonts w:ascii="Arial" w:hAnsi="Arial" w:cs="Arial"/>
          <w:sz w:val="20"/>
          <w:szCs w:val="20"/>
        </w:rPr>
        <w:t xml:space="preserve"> </w:t>
      </w:r>
      <w:r w:rsidRPr="0039673C">
        <w:rPr>
          <w:rFonts w:ascii="Arial" w:hAnsi="Arial" w:cs="Arial"/>
          <w:sz w:val="20"/>
          <w:szCs w:val="20"/>
        </w:rPr>
        <w:t>complain.</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3.11.2 Working with the patient to resolve the</w:t>
      </w:r>
      <w:r>
        <w:rPr>
          <w:rFonts w:ascii="Arial" w:hAnsi="Arial" w:cs="Arial"/>
          <w:sz w:val="20"/>
          <w:szCs w:val="20"/>
        </w:rPr>
        <w:t xml:space="preserve"> </w:t>
      </w:r>
      <w:r w:rsidRPr="0039673C">
        <w:rPr>
          <w:rFonts w:ascii="Arial" w:hAnsi="Arial" w:cs="Arial"/>
          <w:sz w:val="20"/>
          <w:szCs w:val="20"/>
        </w:rPr>
        <w:t>issue, where possible.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3.11.3 Providing a prompt, open and constructive</w:t>
      </w:r>
      <w:r>
        <w:rPr>
          <w:rFonts w:ascii="Arial" w:hAnsi="Arial" w:cs="Arial"/>
          <w:sz w:val="20"/>
          <w:szCs w:val="20"/>
        </w:rPr>
        <w:t xml:space="preserve"> </w:t>
      </w:r>
      <w:r w:rsidRPr="0039673C">
        <w:rPr>
          <w:rFonts w:ascii="Arial" w:hAnsi="Arial" w:cs="Arial"/>
          <w:sz w:val="20"/>
          <w:szCs w:val="20"/>
        </w:rPr>
        <w:t>response, including an explanation and, if</w:t>
      </w:r>
      <w:r>
        <w:rPr>
          <w:rFonts w:ascii="Arial" w:hAnsi="Arial" w:cs="Arial"/>
          <w:sz w:val="20"/>
          <w:szCs w:val="20"/>
        </w:rPr>
        <w:t xml:space="preserve"> </w:t>
      </w:r>
      <w:r w:rsidRPr="0039673C">
        <w:rPr>
          <w:rFonts w:ascii="Arial" w:hAnsi="Arial" w:cs="Arial"/>
          <w:sz w:val="20"/>
          <w:szCs w:val="20"/>
        </w:rPr>
        <w:t>appropriate, an apology.</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3.11.4 Ensuring the complaint does not adversely</w:t>
      </w:r>
      <w:r>
        <w:rPr>
          <w:rFonts w:ascii="Arial" w:hAnsi="Arial" w:cs="Arial"/>
          <w:sz w:val="20"/>
          <w:szCs w:val="20"/>
        </w:rPr>
        <w:t xml:space="preserve"> </w:t>
      </w:r>
      <w:r w:rsidRPr="0039673C">
        <w:rPr>
          <w:rFonts w:ascii="Arial" w:hAnsi="Arial" w:cs="Arial"/>
          <w:sz w:val="20"/>
          <w:szCs w:val="20"/>
        </w:rPr>
        <w:t>affect the patient’s care. In some cases,</w:t>
      </w:r>
      <w:r>
        <w:rPr>
          <w:rFonts w:ascii="Arial" w:hAnsi="Arial" w:cs="Arial"/>
          <w:sz w:val="20"/>
          <w:szCs w:val="20"/>
        </w:rPr>
        <w:t xml:space="preserve"> </w:t>
      </w:r>
      <w:r w:rsidRPr="0039673C">
        <w:rPr>
          <w:rFonts w:ascii="Arial" w:hAnsi="Arial" w:cs="Arial"/>
          <w:sz w:val="20"/>
          <w:szCs w:val="20"/>
        </w:rPr>
        <w:t>it may be advisable to refer the patient to</w:t>
      </w:r>
      <w:r>
        <w:rPr>
          <w:rFonts w:ascii="Arial" w:hAnsi="Arial" w:cs="Arial"/>
          <w:sz w:val="20"/>
          <w:szCs w:val="20"/>
        </w:rPr>
        <w:t xml:space="preserve"> </w:t>
      </w:r>
      <w:r w:rsidRPr="0039673C">
        <w:rPr>
          <w:rFonts w:ascii="Arial" w:hAnsi="Arial" w:cs="Arial"/>
          <w:sz w:val="20"/>
          <w:szCs w:val="20"/>
        </w:rPr>
        <w:t>another doctor.</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3.11.5 Complying with relevant complaints law,</w:t>
      </w:r>
      <w:r>
        <w:rPr>
          <w:rFonts w:ascii="Arial" w:hAnsi="Arial" w:cs="Arial"/>
          <w:sz w:val="20"/>
          <w:szCs w:val="20"/>
        </w:rPr>
        <w:t xml:space="preserve"> </w:t>
      </w:r>
      <w:r w:rsidRPr="0039673C">
        <w:rPr>
          <w:rFonts w:ascii="Arial" w:hAnsi="Arial" w:cs="Arial"/>
          <w:sz w:val="20"/>
          <w:szCs w:val="20"/>
        </w:rPr>
        <w:t>policies and procedures.</w:t>
      </w:r>
    </w:p>
    <w:p w:rsidR="003D6254" w:rsidRPr="00E55793" w:rsidRDefault="003D6254" w:rsidP="003D6254">
      <w:pPr>
        <w:autoSpaceDE w:val="0"/>
        <w:autoSpaceDN w:val="0"/>
        <w:adjustRightInd w:val="0"/>
        <w:spacing w:after="0"/>
        <w:ind w:left="1344" w:hanging="624"/>
        <w:rPr>
          <w:rFonts w:ascii="Arial" w:hAnsi="Arial" w:cs="Arial"/>
          <w:sz w:val="20"/>
          <w:szCs w:val="20"/>
        </w:rPr>
      </w:pPr>
    </w:p>
    <w:p w:rsidR="003D6254"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3.12 End-of-life care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a vital role in assisting the community to deal</w:t>
      </w:r>
      <w:r>
        <w:rPr>
          <w:rFonts w:ascii="Arial" w:hAnsi="Arial" w:cs="Arial"/>
          <w:sz w:val="20"/>
          <w:szCs w:val="20"/>
        </w:rPr>
        <w:t xml:space="preserve"> </w:t>
      </w:r>
      <w:r w:rsidRPr="0039673C">
        <w:rPr>
          <w:rFonts w:ascii="Arial" w:hAnsi="Arial" w:cs="Arial"/>
          <w:sz w:val="20"/>
          <w:szCs w:val="20"/>
        </w:rPr>
        <w:t>with the reality of death and its consequences. In caring</w:t>
      </w:r>
      <w:r>
        <w:rPr>
          <w:rFonts w:ascii="Arial" w:hAnsi="Arial" w:cs="Arial"/>
          <w:sz w:val="20"/>
          <w:szCs w:val="20"/>
        </w:rPr>
        <w:t xml:space="preserve"> </w:t>
      </w:r>
      <w:r w:rsidRPr="0039673C">
        <w:rPr>
          <w:rFonts w:ascii="Arial" w:hAnsi="Arial" w:cs="Arial"/>
          <w:sz w:val="20"/>
          <w:szCs w:val="20"/>
        </w:rPr>
        <w:t>for patients towards the end of their life, good medical</w:t>
      </w:r>
      <w:r>
        <w:rPr>
          <w:rFonts w:ascii="Arial" w:hAnsi="Arial" w:cs="Arial"/>
          <w:sz w:val="20"/>
          <w:szCs w:val="20"/>
        </w:rPr>
        <w:t xml:space="preserve"> </w:t>
      </w:r>
      <w:r w:rsidRPr="0039673C">
        <w:rPr>
          <w:rFonts w:ascii="Arial" w:hAnsi="Arial" w:cs="Arial"/>
          <w:sz w:val="20"/>
          <w:szCs w:val="20"/>
        </w:rPr>
        <w:t>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3.12.1 Taking steps to manage a patient’s</w:t>
      </w:r>
      <w:r>
        <w:rPr>
          <w:rFonts w:ascii="Arial" w:hAnsi="Arial" w:cs="Arial"/>
          <w:sz w:val="20"/>
          <w:szCs w:val="20"/>
        </w:rPr>
        <w:t xml:space="preserve"> </w:t>
      </w:r>
      <w:r w:rsidRPr="0039673C">
        <w:rPr>
          <w:rFonts w:ascii="Arial" w:hAnsi="Arial" w:cs="Arial"/>
          <w:sz w:val="20"/>
          <w:szCs w:val="20"/>
        </w:rPr>
        <w:t>symptoms and concerns in a manner</w:t>
      </w:r>
      <w:r>
        <w:rPr>
          <w:rFonts w:ascii="Arial" w:hAnsi="Arial" w:cs="Arial"/>
          <w:sz w:val="20"/>
          <w:szCs w:val="20"/>
        </w:rPr>
        <w:t xml:space="preserve"> </w:t>
      </w:r>
      <w:r w:rsidRPr="0039673C">
        <w:rPr>
          <w:rFonts w:ascii="Arial" w:hAnsi="Arial" w:cs="Arial"/>
          <w:sz w:val="20"/>
          <w:szCs w:val="20"/>
        </w:rPr>
        <w:t>consistent with their values and wishes.</w:t>
      </w:r>
      <w:r>
        <w:rPr>
          <w:rFonts w:ascii="Arial" w:hAnsi="Arial" w:cs="Arial"/>
          <w:sz w:val="20"/>
          <w:szCs w:val="20"/>
        </w:rPr>
        <w:t xml:space="preserve"> </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3.12.2 Providing or arranging appropriate palliative</w:t>
      </w:r>
      <w:r>
        <w:rPr>
          <w:rFonts w:ascii="Arial" w:hAnsi="Arial" w:cs="Arial"/>
          <w:sz w:val="20"/>
          <w:szCs w:val="20"/>
        </w:rPr>
        <w:t xml:space="preserve"> </w:t>
      </w:r>
      <w:r w:rsidRPr="0039673C">
        <w:rPr>
          <w:rFonts w:ascii="Arial" w:hAnsi="Arial" w:cs="Arial"/>
          <w:sz w:val="20"/>
          <w:szCs w:val="20"/>
        </w:rPr>
        <w:t>care.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3.12.3 Understanding the limits of medicine in</w:t>
      </w:r>
      <w:r>
        <w:rPr>
          <w:rFonts w:ascii="Arial" w:hAnsi="Arial" w:cs="Arial"/>
          <w:sz w:val="20"/>
          <w:szCs w:val="20"/>
        </w:rPr>
        <w:t xml:space="preserve"> </w:t>
      </w:r>
      <w:r w:rsidRPr="0039673C">
        <w:rPr>
          <w:rFonts w:ascii="Arial" w:hAnsi="Arial" w:cs="Arial"/>
          <w:sz w:val="20"/>
          <w:szCs w:val="20"/>
        </w:rPr>
        <w:t>prolonging life and recognising when efforts</w:t>
      </w:r>
      <w:r>
        <w:rPr>
          <w:rFonts w:ascii="Arial" w:hAnsi="Arial" w:cs="Arial"/>
          <w:sz w:val="20"/>
          <w:szCs w:val="20"/>
        </w:rPr>
        <w:t xml:space="preserve"> </w:t>
      </w:r>
      <w:r w:rsidRPr="0039673C">
        <w:rPr>
          <w:rFonts w:ascii="Arial" w:hAnsi="Arial" w:cs="Arial"/>
          <w:sz w:val="20"/>
          <w:szCs w:val="20"/>
        </w:rPr>
        <w:t>to prolong life may not benefit the patient.</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3.12.4 Understanding that you do not have a duty</w:t>
      </w:r>
      <w:r>
        <w:rPr>
          <w:rFonts w:ascii="Arial" w:hAnsi="Arial" w:cs="Arial"/>
          <w:sz w:val="20"/>
          <w:szCs w:val="20"/>
        </w:rPr>
        <w:t xml:space="preserve"> </w:t>
      </w:r>
      <w:r w:rsidRPr="0039673C">
        <w:rPr>
          <w:rFonts w:ascii="Arial" w:hAnsi="Arial" w:cs="Arial"/>
          <w:sz w:val="20"/>
          <w:szCs w:val="20"/>
        </w:rPr>
        <w:t>to try to prolong life at all cost. However,</w:t>
      </w:r>
      <w:r>
        <w:rPr>
          <w:rFonts w:ascii="Arial" w:hAnsi="Arial" w:cs="Arial"/>
          <w:sz w:val="20"/>
          <w:szCs w:val="20"/>
        </w:rPr>
        <w:t xml:space="preserve"> </w:t>
      </w:r>
      <w:r w:rsidRPr="0039673C">
        <w:rPr>
          <w:rFonts w:ascii="Arial" w:hAnsi="Arial" w:cs="Arial"/>
          <w:sz w:val="20"/>
          <w:szCs w:val="20"/>
        </w:rPr>
        <w:t>you do have a duty to know when not to</w:t>
      </w:r>
      <w:r>
        <w:rPr>
          <w:rFonts w:ascii="Arial" w:hAnsi="Arial" w:cs="Arial"/>
          <w:sz w:val="20"/>
          <w:szCs w:val="20"/>
        </w:rPr>
        <w:t xml:space="preserve"> </w:t>
      </w:r>
      <w:r w:rsidRPr="0039673C">
        <w:rPr>
          <w:rFonts w:ascii="Arial" w:hAnsi="Arial" w:cs="Arial"/>
          <w:sz w:val="20"/>
          <w:szCs w:val="20"/>
        </w:rPr>
        <w:t>initiate and when to cease attempts at</w:t>
      </w:r>
      <w:r>
        <w:rPr>
          <w:rFonts w:ascii="Arial" w:hAnsi="Arial" w:cs="Arial"/>
          <w:sz w:val="20"/>
          <w:szCs w:val="20"/>
        </w:rPr>
        <w:t xml:space="preserve"> </w:t>
      </w:r>
      <w:r w:rsidRPr="0039673C">
        <w:rPr>
          <w:rFonts w:ascii="Arial" w:hAnsi="Arial" w:cs="Arial"/>
          <w:sz w:val="20"/>
          <w:szCs w:val="20"/>
        </w:rPr>
        <w:t>prolonging life, while ensuring that your</w:t>
      </w:r>
      <w:r>
        <w:rPr>
          <w:rFonts w:ascii="Arial" w:hAnsi="Arial" w:cs="Arial"/>
          <w:sz w:val="20"/>
          <w:szCs w:val="20"/>
        </w:rPr>
        <w:t xml:space="preserve"> </w:t>
      </w:r>
      <w:r w:rsidRPr="0039673C">
        <w:rPr>
          <w:rFonts w:ascii="Arial" w:hAnsi="Arial" w:cs="Arial"/>
          <w:sz w:val="20"/>
          <w:szCs w:val="20"/>
        </w:rPr>
        <w:t>patients receive appropriate relief from</w:t>
      </w:r>
      <w:r>
        <w:rPr>
          <w:rFonts w:ascii="Arial" w:hAnsi="Arial" w:cs="Arial"/>
          <w:sz w:val="20"/>
          <w:szCs w:val="20"/>
        </w:rPr>
        <w:t xml:space="preserve"> </w:t>
      </w:r>
      <w:r w:rsidRPr="0039673C">
        <w:rPr>
          <w:rFonts w:ascii="Arial" w:hAnsi="Arial" w:cs="Arial"/>
          <w:sz w:val="20"/>
          <w:szCs w:val="20"/>
        </w:rPr>
        <w:t>distress.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3.12.5 Accepting that patients have the right to</w:t>
      </w:r>
      <w:r>
        <w:rPr>
          <w:rFonts w:ascii="Arial" w:hAnsi="Arial" w:cs="Arial"/>
          <w:sz w:val="20"/>
          <w:szCs w:val="20"/>
        </w:rPr>
        <w:t xml:space="preserve"> </w:t>
      </w:r>
      <w:r w:rsidRPr="0039673C">
        <w:rPr>
          <w:rFonts w:ascii="Arial" w:hAnsi="Arial" w:cs="Arial"/>
          <w:sz w:val="20"/>
          <w:szCs w:val="20"/>
        </w:rPr>
        <w:t>refuse medical treatment or to request the</w:t>
      </w:r>
      <w:r>
        <w:rPr>
          <w:rFonts w:ascii="Arial" w:hAnsi="Arial" w:cs="Arial"/>
          <w:sz w:val="20"/>
          <w:szCs w:val="20"/>
        </w:rPr>
        <w:t xml:space="preserve"> </w:t>
      </w:r>
      <w:r w:rsidRPr="0039673C">
        <w:rPr>
          <w:rFonts w:ascii="Arial" w:hAnsi="Arial" w:cs="Arial"/>
          <w:sz w:val="20"/>
          <w:szCs w:val="20"/>
        </w:rPr>
        <w:t>withdrawal of treatment already started.</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3.12.6 Respecting different cultural practices</w:t>
      </w:r>
      <w:r>
        <w:rPr>
          <w:rFonts w:ascii="Arial" w:hAnsi="Arial" w:cs="Arial"/>
          <w:sz w:val="20"/>
          <w:szCs w:val="20"/>
        </w:rPr>
        <w:t xml:space="preserve"> </w:t>
      </w:r>
      <w:r w:rsidRPr="0039673C">
        <w:rPr>
          <w:rFonts w:ascii="Arial" w:hAnsi="Arial" w:cs="Arial"/>
          <w:sz w:val="20"/>
          <w:szCs w:val="20"/>
        </w:rPr>
        <w:t>related to death and dying.</w:t>
      </w:r>
    </w:p>
    <w:p w:rsidR="003D6254"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3.12.7 Striving to communicate effectively with</w:t>
      </w:r>
      <w:r>
        <w:rPr>
          <w:rFonts w:ascii="Arial" w:hAnsi="Arial" w:cs="Arial"/>
          <w:sz w:val="20"/>
          <w:szCs w:val="20"/>
        </w:rPr>
        <w:t xml:space="preserve"> </w:t>
      </w:r>
      <w:r w:rsidRPr="0039673C">
        <w:rPr>
          <w:rFonts w:ascii="Arial" w:hAnsi="Arial" w:cs="Arial"/>
          <w:sz w:val="20"/>
          <w:szCs w:val="20"/>
        </w:rPr>
        <w:t>patients and their families so they are able</w:t>
      </w:r>
      <w:r>
        <w:rPr>
          <w:rFonts w:ascii="Arial" w:hAnsi="Arial" w:cs="Arial"/>
          <w:sz w:val="20"/>
          <w:szCs w:val="20"/>
        </w:rPr>
        <w:t xml:space="preserve"> </w:t>
      </w:r>
      <w:r w:rsidRPr="0039673C">
        <w:rPr>
          <w:rFonts w:ascii="Arial" w:hAnsi="Arial" w:cs="Arial"/>
          <w:sz w:val="20"/>
          <w:szCs w:val="20"/>
        </w:rPr>
        <w:t>to understand the outcomes that can and</w:t>
      </w:r>
      <w:r>
        <w:rPr>
          <w:rFonts w:ascii="Arial" w:hAnsi="Arial" w:cs="Arial"/>
          <w:sz w:val="20"/>
          <w:szCs w:val="20"/>
        </w:rPr>
        <w:t xml:space="preserve"> </w:t>
      </w:r>
      <w:r w:rsidRPr="0039673C">
        <w:rPr>
          <w:rFonts w:ascii="Arial" w:hAnsi="Arial" w:cs="Arial"/>
          <w:sz w:val="20"/>
          <w:szCs w:val="20"/>
        </w:rPr>
        <w:t>cannot be achieved.</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3.12.8 Facilitating advance care planning.</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3.12.9 Taking reasonable steps to ensure that</w:t>
      </w:r>
      <w:r>
        <w:rPr>
          <w:rFonts w:ascii="Arial" w:hAnsi="Arial" w:cs="Arial"/>
          <w:sz w:val="20"/>
          <w:szCs w:val="20"/>
        </w:rPr>
        <w:t xml:space="preserve"> </w:t>
      </w:r>
      <w:r w:rsidRPr="0039673C">
        <w:rPr>
          <w:rFonts w:ascii="Arial" w:hAnsi="Arial" w:cs="Arial"/>
          <w:sz w:val="20"/>
          <w:szCs w:val="20"/>
        </w:rPr>
        <w:t>support is provided to patients and their</w:t>
      </w:r>
      <w:r>
        <w:rPr>
          <w:rFonts w:ascii="Arial" w:hAnsi="Arial" w:cs="Arial"/>
          <w:sz w:val="20"/>
          <w:szCs w:val="20"/>
        </w:rPr>
        <w:t xml:space="preserve"> </w:t>
      </w:r>
      <w:r w:rsidRPr="0039673C">
        <w:rPr>
          <w:rFonts w:ascii="Arial" w:hAnsi="Arial" w:cs="Arial"/>
          <w:sz w:val="20"/>
          <w:szCs w:val="20"/>
        </w:rPr>
        <w:t>families, even when it is not possible to</w:t>
      </w:r>
      <w:r>
        <w:rPr>
          <w:rFonts w:ascii="Arial" w:hAnsi="Arial" w:cs="Arial"/>
          <w:sz w:val="20"/>
          <w:szCs w:val="20"/>
        </w:rPr>
        <w:t xml:space="preserve"> </w:t>
      </w:r>
      <w:r w:rsidRPr="0039673C">
        <w:rPr>
          <w:rFonts w:ascii="Arial" w:hAnsi="Arial" w:cs="Arial"/>
          <w:sz w:val="20"/>
          <w:szCs w:val="20"/>
        </w:rPr>
        <w:t>deliver the outcome they desire.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Default="003D6254" w:rsidP="0046453A">
      <w:pPr>
        <w:autoSpaceDE w:val="0"/>
        <w:autoSpaceDN w:val="0"/>
        <w:adjustRightInd w:val="0"/>
        <w:spacing w:after="0"/>
        <w:ind w:left="737" w:hanging="737"/>
        <w:rPr>
          <w:rFonts w:ascii="Arial" w:hAnsi="Arial" w:cs="Arial"/>
          <w:sz w:val="20"/>
          <w:szCs w:val="20"/>
        </w:rPr>
      </w:pPr>
      <w:r w:rsidRPr="0039673C">
        <w:rPr>
          <w:rFonts w:ascii="Arial" w:hAnsi="Arial" w:cs="Arial"/>
          <w:sz w:val="20"/>
          <w:szCs w:val="20"/>
        </w:rPr>
        <w:t>3.12.10 Communicating bad news to patients and</w:t>
      </w:r>
      <w:r>
        <w:rPr>
          <w:rFonts w:ascii="Arial" w:hAnsi="Arial" w:cs="Arial"/>
          <w:sz w:val="20"/>
          <w:szCs w:val="20"/>
        </w:rPr>
        <w:t xml:space="preserve"> </w:t>
      </w:r>
      <w:r w:rsidRPr="0039673C">
        <w:rPr>
          <w:rFonts w:ascii="Arial" w:hAnsi="Arial" w:cs="Arial"/>
          <w:sz w:val="20"/>
          <w:szCs w:val="20"/>
        </w:rPr>
        <w:t>their families in the most appropriate way</w:t>
      </w:r>
      <w:r>
        <w:rPr>
          <w:rFonts w:ascii="Arial" w:hAnsi="Arial" w:cs="Arial"/>
          <w:sz w:val="20"/>
          <w:szCs w:val="20"/>
        </w:rPr>
        <w:t xml:space="preserve"> </w:t>
      </w:r>
      <w:r w:rsidRPr="0039673C">
        <w:rPr>
          <w:rFonts w:ascii="Arial" w:hAnsi="Arial" w:cs="Arial"/>
          <w:sz w:val="20"/>
          <w:szCs w:val="20"/>
        </w:rPr>
        <w:t>and providing support for them while they</w:t>
      </w:r>
      <w:r>
        <w:rPr>
          <w:rFonts w:ascii="Arial" w:hAnsi="Arial" w:cs="Arial"/>
          <w:sz w:val="20"/>
          <w:szCs w:val="20"/>
        </w:rPr>
        <w:t xml:space="preserve"> </w:t>
      </w:r>
      <w:r w:rsidRPr="0039673C">
        <w:rPr>
          <w:rFonts w:ascii="Arial" w:hAnsi="Arial" w:cs="Arial"/>
          <w:sz w:val="20"/>
          <w:szCs w:val="20"/>
        </w:rPr>
        <w:t>deal with this information.</w:t>
      </w:r>
    </w:p>
    <w:p w:rsidR="003D6254" w:rsidRPr="00E55793" w:rsidRDefault="003D6254" w:rsidP="0046453A">
      <w:pPr>
        <w:autoSpaceDE w:val="0"/>
        <w:autoSpaceDN w:val="0"/>
        <w:adjustRightInd w:val="0"/>
        <w:spacing w:after="0"/>
        <w:ind w:left="737" w:hanging="737"/>
        <w:rPr>
          <w:rFonts w:ascii="Arial" w:hAnsi="Arial" w:cs="Arial"/>
          <w:sz w:val="20"/>
          <w:szCs w:val="20"/>
        </w:rPr>
      </w:pPr>
    </w:p>
    <w:p w:rsidR="003D6254" w:rsidRPr="00E55793" w:rsidRDefault="003D6254" w:rsidP="0046453A">
      <w:pPr>
        <w:autoSpaceDE w:val="0"/>
        <w:autoSpaceDN w:val="0"/>
        <w:adjustRightInd w:val="0"/>
        <w:spacing w:after="0"/>
        <w:ind w:left="737" w:hanging="737"/>
        <w:rPr>
          <w:rFonts w:ascii="Arial" w:hAnsi="Arial" w:cs="Arial"/>
          <w:sz w:val="20"/>
          <w:szCs w:val="20"/>
        </w:rPr>
      </w:pPr>
      <w:r w:rsidRPr="0039673C">
        <w:rPr>
          <w:rFonts w:ascii="Arial" w:hAnsi="Arial" w:cs="Arial"/>
          <w:sz w:val="20"/>
          <w:szCs w:val="20"/>
        </w:rPr>
        <w:t>3.12.11 When your patient dies, being willing to</w:t>
      </w:r>
      <w:r>
        <w:rPr>
          <w:rFonts w:ascii="Arial" w:hAnsi="Arial" w:cs="Arial"/>
          <w:sz w:val="20"/>
          <w:szCs w:val="20"/>
        </w:rPr>
        <w:t xml:space="preserve"> </w:t>
      </w:r>
      <w:r w:rsidRPr="0039673C">
        <w:rPr>
          <w:rFonts w:ascii="Arial" w:hAnsi="Arial" w:cs="Arial"/>
          <w:sz w:val="20"/>
          <w:szCs w:val="20"/>
        </w:rPr>
        <w:t>explain, to the best of your knowledge, the</w:t>
      </w:r>
      <w:r>
        <w:rPr>
          <w:rFonts w:ascii="Arial" w:hAnsi="Arial" w:cs="Arial"/>
          <w:sz w:val="20"/>
          <w:szCs w:val="20"/>
        </w:rPr>
        <w:t xml:space="preserve"> </w:t>
      </w:r>
      <w:r w:rsidRPr="0039673C">
        <w:rPr>
          <w:rFonts w:ascii="Arial" w:hAnsi="Arial" w:cs="Arial"/>
          <w:sz w:val="20"/>
          <w:szCs w:val="20"/>
        </w:rPr>
        <w:t>circumstances of the death to appropriate</w:t>
      </w:r>
      <w:r>
        <w:rPr>
          <w:rFonts w:ascii="Arial" w:hAnsi="Arial" w:cs="Arial"/>
          <w:sz w:val="20"/>
          <w:szCs w:val="20"/>
        </w:rPr>
        <w:t xml:space="preserve"> </w:t>
      </w:r>
      <w:r w:rsidRPr="0039673C">
        <w:rPr>
          <w:rFonts w:ascii="Arial" w:hAnsi="Arial" w:cs="Arial"/>
          <w:sz w:val="20"/>
          <w:szCs w:val="20"/>
        </w:rPr>
        <w:t>members of the patient’s family and carers,</w:t>
      </w:r>
      <w:r>
        <w:rPr>
          <w:rFonts w:ascii="Arial" w:hAnsi="Arial" w:cs="Arial"/>
          <w:sz w:val="20"/>
          <w:szCs w:val="20"/>
        </w:rPr>
        <w:t xml:space="preserve"> </w:t>
      </w:r>
      <w:r w:rsidRPr="0039673C">
        <w:rPr>
          <w:rFonts w:ascii="Arial" w:hAnsi="Arial" w:cs="Arial"/>
          <w:sz w:val="20"/>
          <w:szCs w:val="20"/>
        </w:rPr>
        <w:t>unless you know the patient would have</w:t>
      </w:r>
      <w:r>
        <w:rPr>
          <w:rFonts w:ascii="Arial" w:hAnsi="Arial" w:cs="Arial"/>
          <w:sz w:val="20"/>
          <w:szCs w:val="20"/>
        </w:rPr>
        <w:t xml:space="preserve"> </w:t>
      </w:r>
      <w:r w:rsidRPr="0039673C">
        <w:rPr>
          <w:rFonts w:ascii="Arial" w:hAnsi="Arial" w:cs="Arial"/>
          <w:sz w:val="20"/>
          <w:szCs w:val="20"/>
        </w:rPr>
        <w:t>objected.</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3.13 Ending a professional relationship</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In some circumstances, the relationship between a doctor</w:t>
      </w:r>
      <w:r>
        <w:rPr>
          <w:rFonts w:ascii="Arial" w:hAnsi="Arial" w:cs="Arial"/>
          <w:sz w:val="20"/>
          <w:szCs w:val="20"/>
        </w:rPr>
        <w:t xml:space="preserve"> </w:t>
      </w:r>
      <w:r w:rsidRPr="0039673C">
        <w:rPr>
          <w:rFonts w:ascii="Arial" w:hAnsi="Arial" w:cs="Arial"/>
          <w:sz w:val="20"/>
          <w:szCs w:val="20"/>
        </w:rPr>
        <w:t>and patient may become ineffective or compromised, and</w:t>
      </w:r>
      <w:r>
        <w:rPr>
          <w:rFonts w:ascii="Arial" w:hAnsi="Arial" w:cs="Arial"/>
          <w:sz w:val="20"/>
          <w:szCs w:val="20"/>
        </w:rPr>
        <w:t xml:space="preserve"> </w:t>
      </w:r>
      <w:r w:rsidRPr="0039673C">
        <w:rPr>
          <w:rFonts w:ascii="Arial" w:hAnsi="Arial" w:cs="Arial"/>
          <w:sz w:val="20"/>
          <w:szCs w:val="20"/>
        </w:rPr>
        <w:t>you may need to end it. Good medical practice involves</w:t>
      </w:r>
      <w:r>
        <w:rPr>
          <w:rFonts w:ascii="Arial" w:hAnsi="Arial" w:cs="Arial"/>
          <w:sz w:val="20"/>
          <w:szCs w:val="20"/>
        </w:rPr>
        <w:t xml:space="preserve"> </w:t>
      </w:r>
      <w:r w:rsidRPr="0039673C">
        <w:rPr>
          <w:rFonts w:ascii="Arial" w:hAnsi="Arial" w:cs="Arial"/>
          <w:sz w:val="20"/>
          <w:szCs w:val="20"/>
        </w:rPr>
        <w:t>ensuring that the patient is adequately informed of your</w:t>
      </w:r>
      <w:r>
        <w:rPr>
          <w:rFonts w:ascii="Arial" w:hAnsi="Arial" w:cs="Arial"/>
          <w:sz w:val="20"/>
          <w:szCs w:val="20"/>
        </w:rPr>
        <w:t xml:space="preserve"> </w:t>
      </w:r>
      <w:r w:rsidRPr="0039673C">
        <w:rPr>
          <w:rFonts w:ascii="Arial" w:hAnsi="Arial" w:cs="Arial"/>
          <w:sz w:val="20"/>
          <w:szCs w:val="20"/>
        </w:rPr>
        <w:t>decision and facilitating arrangements for the continuing</w:t>
      </w:r>
      <w:r>
        <w:rPr>
          <w:rFonts w:ascii="Arial" w:hAnsi="Arial" w:cs="Arial"/>
          <w:sz w:val="20"/>
          <w:szCs w:val="20"/>
        </w:rPr>
        <w:t xml:space="preserve"> </w:t>
      </w:r>
      <w:r w:rsidRPr="0039673C">
        <w:rPr>
          <w:rFonts w:ascii="Arial" w:hAnsi="Arial" w:cs="Arial"/>
          <w:sz w:val="20"/>
          <w:szCs w:val="20"/>
        </w:rPr>
        <w:t>care of the patient, including passing on relevant clinical</w:t>
      </w:r>
      <w:r>
        <w:rPr>
          <w:rFonts w:ascii="Arial" w:hAnsi="Arial" w:cs="Arial"/>
          <w:sz w:val="20"/>
          <w:szCs w:val="20"/>
        </w:rPr>
        <w:t xml:space="preserve"> </w:t>
      </w:r>
      <w:r w:rsidRPr="0039673C">
        <w:rPr>
          <w:rFonts w:ascii="Arial" w:hAnsi="Arial" w:cs="Arial"/>
          <w:sz w:val="20"/>
          <w:szCs w:val="20"/>
        </w:rPr>
        <w:t>information.</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3.14 Personal relationships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Whenever possible, avoid providing medical care to</w:t>
      </w:r>
      <w:r>
        <w:rPr>
          <w:rFonts w:ascii="Arial" w:hAnsi="Arial" w:cs="Arial"/>
          <w:sz w:val="20"/>
          <w:szCs w:val="20"/>
        </w:rPr>
        <w:t xml:space="preserve"> </w:t>
      </w:r>
      <w:r w:rsidRPr="0039673C">
        <w:rPr>
          <w:rFonts w:ascii="Arial" w:hAnsi="Arial" w:cs="Arial"/>
          <w:sz w:val="20"/>
          <w:szCs w:val="20"/>
        </w:rPr>
        <w:t>anyone with whom you have a close personal relationship.</w:t>
      </w:r>
      <w:r>
        <w:rPr>
          <w:rFonts w:ascii="Arial" w:hAnsi="Arial" w:cs="Arial"/>
          <w:sz w:val="20"/>
          <w:szCs w:val="20"/>
        </w:rPr>
        <w:t xml:space="preserve"> </w:t>
      </w:r>
      <w:r w:rsidRPr="0039673C">
        <w:rPr>
          <w:rFonts w:ascii="Arial" w:hAnsi="Arial" w:cs="Arial"/>
          <w:sz w:val="20"/>
          <w:szCs w:val="20"/>
        </w:rPr>
        <w:t>In most cases, providing care to close friends, those you</w:t>
      </w:r>
      <w:r>
        <w:rPr>
          <w:rFonts w:ascii="Arial" w:hAnsi="Arial" w:cs="Arial"/>
          <w:sz w:val="20"/>
          <w:szCs w:val="20"/>
        </w:rPr>
        <w:t xml:space="preserve"> </w:t>
      </w:r>
      <w:r w:rsidRPr="0039673C">
        <w:rPr>
          <w:rFonts w:ascii="Arial" w:hAnsi="Arial" w:cs="Arial"/>
          <w:sz w:val="20"/>
          <w:szCs w:val="20"/>
        </w:rPr>
        <w:t>work with and family members is inappropriate because of</w:t>
      </w:r>
      <w:r>
        <w:rPr>
          <w:rFonts w:ascii="Arial" w:hAnsi="Arial" w:cs="Arial"/>
          <w:sz w:val="20"/>
          <w:szCs w:val="20"/>
        </w:rPr>
        <w:t xml:space="preserve"> </w:t>
      </w:r>
      <w:r w:rsidRPr="0039673C">
        <w:rPr>
          <w:rFonts w:ascii="Arial" w:hAnsi="Arial" w:cs="Arial"/>
          <w:sz w:val="20"/>
          <w:szCs w:val="20"/>
        </w:rPr>
        <w:t>the lack of objectivity, possible discontinuity of care, and</w:t>
      </w:r>
      <w:r>
        <w:rPr>
          <w:rFonts w:ascii="Arial" w:hAnsi="Arial" w:cs="Arial"/>
          <w:sz w:val="20"/>
          <w:szCs w:val="20"/>
        </w:rPr>
        <w:t xml:space="preserve"> </w:t>
      </w:r>
      <w:r w:rsidRPr="0039673C">
        <w:rPr>
          <w:rFonts w:ascii="Arial" w:hAnsi="Arial" w:cs="Arial"/>
          <w:sz w:val="20"/>
          <w:szCs w:val="20"/>
        </w:rPr>
        <w:t>risks to the doctor and patient. In some cases, providing</w:t>
      </w:r>
      <w:r>
        <w:rPr>
          <w:rFonts w:ascii="Arial" w:hAnsi="Arial" w:cs="Arial"/>
          <w:sz w:val="20"/>
          <w:szCs w:val="20"/>
        </w:rPr>
        <w:t xml:space="preserve"> </w:t>
      </w:r>
      <w:r w:rsidRPr="0039673C">
        <w:rPr>
          <w:rFonts w:ascii="Arial" w:hAnsi="Arial" w:cs="Arial"/>
          <w:sz w:val="20"/>
          <w:szCs w:val="20"/>
        </w:rPr>
        <w:t>care to those close to you is unavoidable. Whenever this is</w:t>
      </w:r>
      <w:r>
        <w:rPr>
          <w:rFonts w:ascii="Arial" w:hAnsi="Arial" w:cs="Arial"/>
          <w:sz w:val="20"/>
          <w:szCs w:val="20"/>
        </w:rPr>
        <w:t xml:space="preserve"> </w:t>
      </w:r>
      <w:r w:rsidRPr="0039673C">
        <w:rPr>
          <w:rFonts w:ascii="Arial" w:hAnsi="Arial" w:cs="Arial"/>
          <w:sz w:val="20"/>
          <w:szCs w:val="20"/>
        </w:rPr>
        <w:t>the case, good medical practice requires recognition and</w:t>
      </w:r>
      <w:r>
        <w:rPr>
          <w:rFonts w:ascii="Arial" w:hAnsi="Arial" w:cs="Arial"/>
          <w:sz w:val="20"/>
          <w:szCs w:val="20"/>
        </w:rPr>
        <w:t xml:space="preserve"> </w:t>
      </w:r>
      <w:r w:rsidRPr="0039673C">
        <w:rPr>
          <w:rFonts w:ascii="Arial" w:hAnsi="Arial" w:cs="Arial"/>
          <w:sz w:val="20"/>
          <w:szCs w:val="20"/>
        </w:rPr>
        <w:t>careful management of these issues.</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3D6254"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 xml:space="preserve">3.15 Closing </w:t>
      </w:r>
      <w:r w:rsidRPr="00EE720D">
        <w:rPr>
          <w:rFonts w:ascii="Arial" w:hAnsi="Arial" w:cs="Arial"/>
          <w:b/>
          <w:bCs/>
          <w:highlight w:val="lightGray"/>
        </w:rPr>
        <w:t>or relocating</w:t>
      </w:r>
      <w:r>
        <w:rPr>
          <w:rFonts w:ascii="Arial" w:hAnsi="Arial" w:cs="Arial"/>
          <w:b/>
          <w:bCs/>
        </w:rPr>
        <w:t xml:space="preserve"> </w:t>
      </w:r>
      <w:r w:rsidRPr="0039673C">
        <w:rPr>
          <w:rFonts w:ascii="Arial" w:hAnsi="Arial" w:cs="Arial"/>
          <w:b/>
          <w:bCs/>
        </w:rPr>
        <w:t>your practice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When closing or relocating your practice, good medical</w:t>
      </w:r>
      <w:r>
        <w:rPr>
          <w:rFonts w:ascii="Arial" w:hAnsi="Arial" w:cs="Arial"/>
          <w:sz w:val="20"/>
          <w:szCs w:val="20"/>
        </w:rPr>
        <w:t xml:space="preserve"> </w:t>
      </w:r>
      <w:r w:rsidRPr="0039673C">
        <w:rPr>
          <w:rFonts w:ascii="Arial" w:hAnsi="Arial" w:cs="Arial"/>
          <w:sz w:val="20"/>
          <w:szCs w:val="20"/>
        </w:rPr>
        <w:t>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3.15.1 Giving advance notice where this is</w:t>
      </w:r>
      <w:r>
        <w:rPr>
          <w:rFonts w:ascii="Arial" w:hAnsi="Arial" w:cs="Arial"/>
          <w:sz w:val="20"/>
          <w:szCs w:val="20"/>
        </w:rPr>
        <w:t xml:space="preserve"> </w:t>
      </w:r>
      <w:r w:rsidRPr="0039673C">
        <w:rPr>
          <w:rFonts w:ascii="Arial" w:hAnsi="Arial" w:cs="Arial"/>
          <w:sz w:val="20"/>
          <w:szCs w:val="20"/>
        </w:rPr>
        <w:t>possible.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3.15.2 Facilitating arrangements for the continuing</w:t>
      </w:r>
      <w:r>
        <w:rPr>
          <w:rFonts w:ascii="Arial" w:hAnsi="Arial" w:cs="Arial"/>
          <w:sz w:val="20"/>
          <w:szCs w:val="20"/>
        </w:rPr>
        <w:t xml:space="preserve"> </w:t>
      </w:r>
      <w:r w:rsidRPr="0039673C">
        <w:rPr>
          <w:rFonts w:ascii="Arial" w:hAnsi="Arial" w:cs="Arial"/>
          <w:sz w:val="20"/>
          <w:szCs w:val="20"/>
        </w:rPr>
        <w:t>medical care of all your current patients,</w:t>
      </w:r>
      <w:r>
        <w:rPr>
          <w:rFonts w:ascii="Arial" w:hAnsi="Arial" w:cs="Arial"/>
          <w:sz w:val="20"/>
          <w:szCs w:val="20"/>
        </w:rPr>
        <w:t xml:space="preserve"> </w:t>
      </w:r>
      <w:r w:rsidRPr="0039673C">
        <w:rPr>
          <w:rFonts w:ascii="Arial" w:hAnsi="Arial" w:cs="Arial"/>
          <w:sz w:val="20"/>
          <w:szCs w:val="20"/>
        </w:rPr>
        <w:t>including the transfer or appropriate</w:t>
      </w:r>
      <w:r>
        <w:rPr>
          <w:rFonts w:ascii="Arial" w:hAnsi="Arial" w:cs="Arial"/>
          <w:sz w:val="20"/>
          <w:szCs w:val="20"/>
        </w:rPr>
        <w:t xml:space="preserve"> </w:t>
      </w:r>
      <w:r w:rsidRPr="0039673C">
        <w:rPr>
          <w:rFonts w:ascii="Arial" w:hAnsi="Arial" w:cs="Arial"/>
          <w:sz w:val="20"/>
          <w:szCs w:val="20"/>
        </w:rPr>
        <w:t>management of all patient records. You</w:t>
      </w:r>
      <w:r>
        <w:rPr>
          <w:rFonts w:ascii="Arial" w:hAnsi="Arial" w:cs="Arial"/>
          <w:sz w:val="20"/>
          <w:szCs w:val="20"/>
        </w:rPr>
        <w:t xml:space="preserve"> </w:t>
      </w:r>
      <w:r w:rsidRPr="0039673C">
        <w:rPr>
          <w:rFonts w:ascii="Arial" w:hAnsi="Arial" w:cs="Arial"/>
          <w:sz w:val="20"/>
          <w:szCs w:val="20"/>
        </w:rPr>
        <w:t>must follow the law governing health</w:t>
      </w:r>
      <w:r>
        <w:rPr>
          <w:rFonts w:ascii="Arial" w:hAnsi="Arial" w:cs="Arial"/>
          <w:sz w:val="20"/>
          <w:szCs w:val="20"/>
        </w:rPr>
        <w:t xml:space="preserve"> </w:t>
      </w:r>
      <w:r w:rsidRPr="0039673C">
        <w:rPr>
          <w:rFonts w:ascii="Arial" w:hAnsi="Arial" w:cs="Arial"/>
          <w:sz w:val="20"/>
          <w:szCs w:val="20"/>
        </w:rPr>
        <w:t>records in your jurisdiction.</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rPr>
          <w:rFonts w:ascii="Arial" w:hAnsi="Arial" w:cs="Arial"/>
          <w:b/>
          <w:bCs/>
          <w:sz w:val="30"/>
          <w:szCs w:val="30"/>
        </w:rPr>
      </w:pPr>
      <w:r>
        <w:rPr>
          <w:rFonts w:ascii="Arial" w:hAnsi="Arial" w:cs="Arial"/>
          <w:b/>
          <w:bCs/>
          <w:sz w:val="30"/>
          <w:szCs w:val="30"/>
        </w:rPr>
        <w:br w:type="page"/>
      </w:r>
    </w:p>
    <w:p w:rsidR="003D6254" w:rsidRPr="00E55793"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4 Working with other health</w:t>
      </w:r>
      <w:r>
        <w:rPr>
          <w:rFonts w:ascii="Arial" w:hAnsi="Arial" w:cs="Arial"/>
          <w:b/>
          <w:bCs/>
          <w:sz w:val="30"/>
          <w:szCs w:val="30"/>
        </w:rPr>
        <w:t xml:space="preserve"> </w:t>
      </w:r>
      <w:r w:rsidRPr="0039673C">
        <w:rPr>
          <w:rFonts w:ascii="Arial" w:hAnsi="Arial" w:cs="Arial"/>
          <w:b/>
          <w:bCs/>
          <w:sz w:val="30"/>
          <w:szCs w:val="30"/>
        </w:rPr>
        <w:t>care professionals</w:t>
      </w:r>
    </w:p>
    <w:p w:rsidR="003D6254" w:rsidRPr="00E55793" w:rsidRDefault="003D6254" w:rsidP="003D6254">
      <w:pPr>
        <w:autoSpaceDE w:val="0"/>
        <w:autoSpaceDN w:val="0"/>
        <w:adjustRightInd w:val="0"/>
        <w:spacing w:after="0"/>
        <w:rPr>
          <w:rFonts w:ascii="Arial" w:hAnsi="Arial" w:cs="Arial"/>
          <w:b/>
          <w:bCs/>
          <w:sz w:val="30"/>
          <w:szCs w:val="3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4.1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relationships with medical colleagues, nurses and</w:t>
      </w:r>
      <w:r>
        <w:rPr>
          <w:rFonts w:ascii="Arial" w:hAnsi="Arial" w:cs="Arial"/>
          <w:sz w:val="20"/>
          <w:szCs w:val="20"/>
        </w:rPr>
        <w:t xml:space="preserve"> </w:t>
      </w:r>
      <w:r w:rsidRPr="0039673C">
        <w:rPr>
          <w:rFonts w:ascii="Arial" w:hAnsi="Arial" w:cs="Arial"/>
          <w:sz w:val="20"/>
          <w:szCs w:val="20"/>
        </w:rPr>
        <w:t>other health care professionals strengthen the doctor–patient relationship and enhance patient care.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4.2 Respect for medical colleagues and</w:t>
      </w:r>
      <w:r>
        <w:rPr>
          <w:rFonts w:ascii="Arial" w:hAnsi="Arial" w:cs="Arial"/>
          <w:b/>
          <w:bCs/>
        </w:rPr>
        <w:t xml:space="preserve"> </w:t>
      </w:r>
      <w:r w:rsidRPr="0039673C">
        <w:rPr>
          <w:rFonts w:ascii="Arial" w:hAnsi="Arial" w:cs="Arial"/>
          <w:b/>
          <w:bCs/>
        </w:rPr>
        <w:t>other health care professionals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patient care is enhanced when there is mutual</w:t>
      </w:r>
      <w:r>
        <w:rPr>
          <w:rFonts w:ascii="Arial" w:hAnsi="Arial" w:cs="Arial"/>
          <w:sz w:val="20"/>
          <w:szCs w:val="20"/>
        </w:rPr>
        <w:t xml:space="preserve"> </w:t>
      </w:r>
      <w:r w:rsidRPr="0039673C">
        <w:rPr>
          <w:rFonts w:ascii="Arial" w:hAnsi="Arial" w:cs="Arial"/>
          <w:sz w:val="20"/>
          <w:szCs w:val="20"/>
        </w:rPr>
        <w:t>respect and clear communication between all health care</w:t>
      </w:r>
      <w:r>
        <w:rPr>
          <w:rFonts w:ascii="Arial" w:hAnsi="Arial" w:cs="Arial"/>
          <w:sz w:val="20"/>
          <w:szCs w:val="20"/>
        </w:rPr>
        <w:t xml:space="preserve"> </w:t>
      </w:r>
      <w:r w:rsidRPr="0039673C">
        <w:rPr>
          <w:rFonts w:ascii="Arial" w:hAnsi="Arial" w:cs="Arial"/>
          <w:sz w:val="20"/>
          <w:szCs w:val="20"/>
        </w:rPr>
        <w:t>professionals involved in the care of the patient. Good</w:t>
      </w:r>
      <w:r>
        <w:rPr>
          <w:rFonts w:ascii="Arial" w:hAnsi="Arial" w:cs="Arial"/>
          <w:sz w:val="20"/>
          <w:szCs w:val="20"/>
        </w:rPr>
        <w:t xml:space="preserve"> </w:t>
      </w:r>
      <w:r w:rsidRPr="0039673C">
        <w:rPr>
          <w:rFonts w:ascii="Arial" w:hAnsi="Arial" w:cs="Arial"/>
          <w:sz w:val="20"/>
          <w:szCs w:val="20"/>
        </w:rPr>
        <w:t>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4.2.1 Communicating clearly, effectively,</w:t>
      </w:r>
      <w:r>
        <w:rPr>
          <w:rFonts w:ascii="Arial" w:hAnsi="Arial" w:cs="Arial"/>
          <w:sz w:val="20"/>
          <w:szCs w:val="20"/>
        </w:rPr>
        <w:t xml:space="preserve"> </w:t>
      </w:r>
      <w:r w:rsidRPr="0039673C">
        <w:rPr>
          <w:rFonts w:ascii="Arial" w:hAnsi="Arial" w:cs="Arial"/>
          <w:sz w:val="20"/>
          <w:szCs w:val="20"/>
        </w:rPr>
        <w:t>respectfully and promptly with other</w:t>
      </w:r>
      <w:r>
        <w:rPr>
          <w:rFonts w:ascii="Arial" w:hAnsi="Arial" w:cs="Arial"/>
          <w:sz w:val="20"/>
          <w:szCs w:val="20"/>
        </w:rPr>
        <w:t xml:space="preserve"> </w:t>
      </w:r>
      <w:r w:rsidRPr="0039673C">
        <w:rPr>
          <w:rFonts w:ascii="Arial" w:hAnsi="Arial" w:cs="Arial"/>
          <w:sz w:val="20"/>
          <w:szCs w:val="20"/>
        </w:rPr>
        <w:t>doctors and health care professionals</w:t>
      </w:r>
      <w:r>
        <w:rPr>
          <w:rFonts w:ascii="Arial" w:hAnsi="Arial" w:cs="Arial"/>
          <w:sz w:val="20"/>
          <w:szCs w:val="20"/>
        </w:rPr>
        <w:t xml:space="preserve"> </w:t>
      </w:r>
      <w:r w:rsidRPr="0039673C">
        <w:rPr>
          <w:rFonts w:ascii="Arial" w:hAnsi="Arial" w:cs="Arial"/>
          <w:sz w:val="20"/>
          <w:szCs w:val="20"/>
        </w:rPr>
        <w:t>caring for the patient.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4.2.2 Acknowledging and respecting the</w:t>
      </w:r>
      <w:r>
        <w:rPr>
          <w:rFonts w:ascii="Arial" w:hAnsi="Arial" w:cs="Arial"/>
          <w:sz w:val="20"/>
          <w:szCs w:val="20"/>
        </w:rPr>
        <w:t xml:space="preserve"> </w:t>
      </w:r>
      <w:r w:rsidRPr="0039673C">
        <w:rPr>
          <w:rFonts w:ascii="Arial" w:hAnsi="Arial" w:cs="Arial"/>
          <w:sz w:val="20"/>
          <w:szCs w:val="20"/>
        </w:rPr>
        <w:t>contribution of all health care professionals</w:t>
      </w:r>
      <w:r>
        <w:rPr>
          <w:rFonts w:ascii="Arial" w:hAnsi="Arial" w:cs="Arial"/>
          <w:sz w:val="20"/>
          <w:szCs w:val="20"/>
        </w:rPr>
        <w:t xml:space="preserve"> </w:t>
      </w:r>
      <w:r w:rsidRPr="0039673C">
        <w:rPr>
          <w:rFonts w:ascii="Arial" w:hAnsi="Arial" w:cs="Arial"/>
          <w:sz w:val="20"/>
          <w:szCs w:val="20"/>
        </w:rPr>
        <w:t>involved in the care of the patient.</w:t>
      </w:r>
    </w:p>
    <w:p w:rsidR="003D6254"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EE720D">
        <w:rPr>
          <w:rFonts w:ascii="Arial" w:hAnsi="Arial" w:cs="Arial"/>
          <w:sz w:val="20"/>
          <w:szCs w:val="20"/>
          <w:highlight w:val="lightGray"/>
        </w:rPr>
        <w:t xml:space="preserve">4.2.3 Behaving professionally and courteously to colleagues and other practitioners </w:t>
      </w:r>
      <w:r w:rsidR="00ED5BCD" w:rsidRPr="00EE720D">
        <w:rPr>
          <w:rFonts w:ascii="Arial" w:hAnsi="Arial" w:cs="Arial"/>
          <w:sz w:val="20"/>
          <w:szCs w:val="20"/>
          <w:highlight w:val="lightGray"/>
        </w:rPr>
        <w:t>including when using social media</w:t>
      </w:r>
      <w:r w:rsidR="00121899" w:rsidRPr="00EE720D">
        <w:rPr>
          <w:rFonts w:ascii="Arial" w:hAnsi="Arial" w:cs="Arial"/>
          <w:sz w:val="20"/>
          <w:szCs w:val="20"/>
          <w:highlight w:val="lightGray"/>
        </w:rPr>
        <w:t>.</w:t>
      </w:r>
      <w:r w:rsidR="00121899" w:rsidRPr="00ED5BCD">
        <w:rPr>
          <w:rFonts w:ascii="Arial" w:hAnsi="Arial" w:cs="Arial"/>
          <w:sz w:val="20"/>
          <w:szCs w:val="20"/>
        </w:rPr>
        <w:t xml:space="preserve"> </w:t>
      </w:r>
      <w:r w:rsidRPr="00ED5BCD">
        <w:rPr>
          <w:rFonts w:ascii="Arial" w:hAnsi="Arial" w:cs="Arial"/>
          <w:sz w:val="20"/>
          <w:szCs w:val="20"/>
        </w:rPr>
        <w:t xml:space="preserve"> </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4.3 Delegation, referral and handover</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Delegation involves you asking another health care</w:t>
      </w:r>
      <w:r>
        <w:rPr>
          <w:rFonts w:ascii="Arial" w:hAnsi="Arial" w:cs="Arial"/>
          <w:sz w:val="20"/>
          <w:szCs w:val="20"/>
        </w:rPr>
        <w:t xml:space="preserve"> </w:t>
      </w:r>
      <w:r w:rsidRPr="0039673C">
        <w:rPr>
          <w:rFonts w:ascii="Arial" w:hAnsi="Arial" w:cs="Arial"/>
          <w:sz w:val="20"/>
          <w:szCs w:val="20"/>
        </w:rPr>
        <w:t>professional to provide care on your behalf while you retain</w:t>
      </w:r>
      <w:r>
        <w:rPr>
          <w:rFonts w:ascii="Arial" w:hAnsi="Arial" w:cs="Arial"/>
          <w:sz w:val="20"/>
          <w:szCs w:val="20"/>
        </w:rPr>
        <w:t xml:space="preserve"> </w:t>
      </w:r>
      <w:r w:rsidRPr="0039673C">
        <w:rPr>
          <w:rFonts w:ascii="Arial" w:hAnsi="Arial" w:cs="Arial"/>
          <w:sz w:val="20"/>
          <w:szCs w:val="20"/>
        </w:rPr>
        <w:t>overall responsibility for the patient’s care. Referral involves</w:t>
      </w:r>
      <w:r>
        <w:rPr>
          <w:rFonts w:ascii="Arial" w:hAnsi="Arial" w:cs="Arial"/>
          <w:sz w:val="20"/>
          <w:szCs w:val="20"/>
        </w:rPr>
        <w:t xml:space="preserve"> </w:t>
      </w:r>
      <w:r w:rsidRPr="0039673C">
        <w:rPr>
          <w:rFonts w:ascii="Arial" w:hAnsi="Arial" w:cs="Arial"/>
          <w:sz w:val="20"/>
          <w:szCs w:val="20"/>
        </w:rPr>
        <w:t>you sending a patient to obtain opinion or treatment</w:t>
      </w:r>
      <w:r>
        <w:rPr>
          <w:rFonts w:ascii="Arial" w:hAnsi="Arial" w:cs="Arial"/>
          <w:sz w:val="20"/>
          <w:szCs w:val="20"/>
        </w:rPr>
        <w:t xml:space="preserve"> </w:t>
      </w:r>
      <w:r w:rsidRPr="0039673C">
        <w:rPr>
          <w:rFonts w:ascii="Arial" w:hAnsi="Arial" w:cs="Arial"/>
          <w:sz w:val="20"/>
          <w:szCs w:val="20"/>
        </w:rPr>
        <w:t>from another doctor or health care professional. Referral</w:t>
      </w:r>
      <w:r>
        <w:rPr>
          <w:rFonts w:ascii="Arial" w:hAnsi="Arial" w:cs="Arial"/>
          <w:sz w:val="20"/>
          <w:szCs w:val="20"/>
        </w:rPr>
        <w:t xml:space="preserve"> </w:t>
      </w:r>
      <w:r w:rsidRPr="0039673C">
        <w:rPr>
          <w:rFonts w:ascii="Arial" w:hAnsi="Arial" w:cs="Arial"/>
          <w:sz w:val="20"/>
          <w:szCs w:val="20"/>
        </w:rPr>
        <w:t>usually involves the transfer (in part) of responsibility for</w:t>
      </w:r>
      <w:r>
        <w:rPr>
          <w:rFonts w:ascii="Arial" w:hAnsi="Arial" w:cs="Arial"/>
          <w:sz w:val="20"/>
          <w:szCs w:val="20"/>
        </w:rPr>
        <w:t xml:space="preserve"> </w:t>
      </w:r>
      <w:r w:rsidRPr="0039673C">
        <w:rPr>
          <w:rFonts w:ascii="Arial" w:hAnsi="Arial" w:cs="Arial"/>
          <w:sz w:val="20"/>
          <w:szCs w:val="20"/>
        </w:rPr>
        <w:t>the patient’s care, usually for a defined time and for a</w:t>
      </w:r>
      <w:r>
        <w:rPr>
          <w:rFonts w:ascii="Arial" w:hAnsi="Arial" w:cs="Arial"/>
          <w:sz w:val="20"/>
          <w:szCs w:val="20"/>
        </w:rPr>
        <w:t xml:space="preserve"> </w:t>
      </w:r>
      <w:r w:rsidRPr="0039673C">
        <w:rPr>
          <w:rFonts w:ascii="Arial" w:hAnsi="Arial" w:cs="Arial"/>
          <w:sz w:val="20"/>
          <w:szCs w:val="20"/>
        </w:rPr>
        <w:t>particular purpose, such as care that is outside your area</w:t>
      </w:r>
      <w:r>
        <w:rPr>
          <w:rFonts w:ascii="Arial" w:hAnsi="Arial" w:cs="Arial"/>
          <w:sz w:val="20"/>
          <w:szCs w:val="20"/>
        </w:rPr>
        <w:t xml:space="preserve"> </w:t>
      </w:r>
      <w:r w:rsidRPr="0039673C">
        <w:rPr>
          <w:rFonts w:ascii="Arial" w:hAnsi="Arial" w:cs="Arial"/>
          <w:sz w:val="20"/>
          <w:szCs w:val="20"/>
        </w:rPr>
        <w:t>of expertise. Handover is the process of transferring all</w:t>
      </w:r>
      <w:r>
        <w:rPr>
          <w:rFonts w:ascii="Arial" w:hAnsi="Arial" w:cs="Arial"/>
          <w:sz w:val="20"/>
          <w:szCs w:val="20"/>
        </w:rPr>
        <w:t xml:space="preserve"> </w:t>
      </w:r>
      <w:r w:rsidRPr="0039673C">
        <w:rPr>
          <w:rFonts w:ascii="Arial" w:hAnsi="Arial" w:cs="Arial"/>
          <w:sz w:val="20"/>
          <w:szCs w:val="20"/>
        </w:rPr>
        <w:t>responsibility to another health care professional. Good</w:t>
      </w:r>
      <w:r>
        <w:rPr>
          <w:rFonts w:ascii="Arial" w:hAnsi="Arial" w:cs="Arial"/>
          <w:sz w:val="20"/>
          <w:szCs w:val="20"/>
        </w:rPr>
        <w:t xml:space="preserve"> </w:t>
      </w:r>
      <w:r w:rsidRPr="0039673C">
        <w:rPr>
          <w:rFonts w:ascii="Arial" w:hAnsi="Arial" w:cs="Arial"/>
          <w:sz w:val="20"/>
          <w:szCs w:val="20"/>
        </w:rPr>
        <w:t>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4.3.1 Taking reasonable steps to ensure that</w:t>
      </w:r>
      <w:r>
        <w:rPr>
          <w:rFonts w:ascii="Arial" w:hAnsi="Arial" w:cs="Arial"/>
          <w:sz w:val="20"/>
          <w:szCs w:val="20"/>
        </w:rPr>
        <w:t xml:space="preserve"> </w:t>
      </w:r>
      <w:r w:rsidRPr="0039673C">
        <w:rPr>
          <w:rFonts w:ascii="Arial" w:hAnsi="Arial" w:cs="Arial"/>
          <w:sz w:val="20"/>
          <w:szCs w:val="20"/>
        </w:rPr>
        <w:t>the person to whom you delegate, refer</w:t>
      </w:r>
      <w:r>
        <w:rPr>
          <w:rFonts w:ascii="Arial" w:hAnsi="Arial" w:cs="Arial"/>
          <w:sz w:val="20"/>
          <w:szCs w:val="20"/>
        </w:rPr>
        <w:t xml:space="preserve"> </w:t>
      </w:r>
      <w:r w:rsidRPr="0039673C">
        <w:rPr>
          <w:rFonts w:ascii="Arial" w:hAnsi="Arial" w:cs="Arial"/>
          <w:sz w:val="20"/>
          <w:szCs w:val="20"/>
        </w:rPr>
        <w:t>or handover has the qualifications,</w:t>
      </w:r>
      <w:r>
        <w:rPr>
          <w:rFonts w:ascii="Arial" w:hAnsi="Arial" w:cs="Arial"/>
          <w:sz w:val="20"/>
          <w:szCs w:val="20"/>
        </w:rPr>
        <w:t xml:space="preserve"> </w:t>
      </w:r>
      <w:r w:rsidRPr="0039673C">
        <w:rPr>
          <w:rFonts w:ascii="Arial" w:hAnsi="Arial" w:cs="Arial"/>
          <w:sz w:val="20"/>
          <w:szCs w:val="20"/>
        </w:rPr>
        <w:t>experience, knowledge and skills to provide</w:t>
      </w:r>
      <w:r>
        <w:rPr>
          <w:rFonts w:ascii="Arial" w:hAnsi="Arial" w:cs="Arial"/>
          <w:sz w:val="20"/>
          <w:szCs w:val="20"/>
        </w:rPr>
        <w:t xml:space="preserve"> </w:t>
      </w:r>
      <w:r w:rsidRPr="0039673C">
        <w:rPr>
          <w:rFonts w:ascii="Arial" w:hAnsi="Arial" w:cs="Arial"/>
          <w:sz w:val="20"/>
          <w:szCs w:val="20"/>
        </w:rPr>
        <w:t>the care required.</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4.3.2 Understanding that when you delegate,</w:t>
      </w:r>
      <w:r>
        <w:rPr>
          <w:rFonts w:ascii="Arial" w:hAnsi="Arial" w:cs="Arial"/>
          <w:sz w:val="20"/>
          <w:szCs w:val="20"/>
        </w:rPr>
        <w:t xml:space="preserve"> </w:t>
      </w:r>
      <w:r w:rsidRPr="0039673C">
        <w:rPr>
          <w:rFonts w:ascii="Arial" w:hAnsi="Arial" w:cs="Arial"/>
          <w:sz w:val="20"/>
          <w:szCs w:val="20"/>
        </w:rPr>
        <w:t>although you will not be accountable for</w:t>
      </w:r>
      <w:r>
        <w:rPr>
          <w:rFonts w:ascii="Arial" w:hAnsi="Arial" w:cs="Arial"/>
          <w:sz w:val="20"/>
          <w:szCs w:val="20"/>
        </w:rPr>
        <w:t xml:space="preserve"> </w:t>
      </w:r>
      <w:r w:rsidRPr="0039673C">
        <w:rPr>
          <w:rFonts w:ascii="Arial" w:hAnsi="Arial" w:cs="Arial"/>
          <w:sz w:val="20"/>
          <w:szCs w:val="20"/>
        </w:rPr>
        <w:t>the decisions and actions of those to whom</w:t>
      </w:r>
      <w:r>
        <w:rPr>
          <w:rFonts w:ascii="Arial" w:hAnsi="Arial" w:cs="Arial"/>
          <w:sz w:val="20"/>
          <w:szCs w:val="20"/>
        </w:rPr>
        <w:t xml:space="preserve"> </w:t>
      </w:r>
      <w:r w:rsidRPr="0039673C">
        <w:rPr>
          <w:rFonts w:ascii="Arial" w:hAnsi="Arial" w:cs="Arial"/>
          <w:sz w:val="20"/>
          <w:szCs w:val="20"/>
        </w:rPr>
        <w:t>you delegate, you remain responsible for</w:t>
      </w:r>
      <w:r>
        <w:rPr>
          <w:rFonts w:ascii="Arial" w:hAnsi="Arial" w:cs="Arial"/>
          <w:sz w:val="20"/>
          <w:szCs w:val="20"/>
        </w:rPr>
        <w:t xml:space="preserve"> </w:t>
      </w:r>
      <w:r w:rsidRPr="0039673C">
        <w:rPr>
          <w:rFonts w:ascii="Arial" w:hAnsi="Arial" w:cs="Arial"/>
          <w:sz w:val="20"/>
          <w:szCs w:val="20"/>
        </w:rPr>
        <w:t>the overall management of the patient, and</w:t>
      </w:r>
      <w:r>
        <w:rPr>
          <w:rFonts w:ascii="Arial" w:hAnsi="Arial" w:cs="Arial"/>
          <w:sz w:val="20"/>
          <w:szCs w:val="20"/>
        </w:rPr>
        <w:t xml:space="preserve"> </w:t>
      </w:r>
      <w:r w:rsidRPr="0039673C">
        <w:rPr>
          <w:rFonts w:ascii="Arial" w:hAnsi="Arial" w:cs="Arial"/>
          <w:sz w:val="20"/>
          <w:szCs w:val="20"/>
        </w:rPr>
        <w:t>for your decision to delegate.</w:t>
      </w:r>
    </w:p>
    <w:p w:rsidR="003D6254"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4.3.3 Always communicating sufficient</w:t>
      </w:r>
      <w:r>
        <w:rPr>
          <w:rFonts w:ascii="Arial" w:hAnsi="Arial" w:cs="Arial"/>
          <w:sz w:val="20"/>
          <w:szCs w:val="20"/>
        </w:rPr>
        <w:t xml:space="preserve"> </w:t>
      </w:r>
      <w:r w:rsidRPr="0039673C">
        <w:rPr>
          <w:rFonts w:ascii="Arial" w:hAnsi="Arial" w:cs="Arial"/>
          <w:sz w:val="20"/>
          <w:szCs w:val="20"/>
        </w:rPr>
        <w:t>information about the patient and the</w:t>
      </w:r>
      <w:r>
        <w:rPr>
          <w:rFonts w:ascii="Arial" w:hAnsi="Arial" w:cs="Arial"/>
          <w:sz w:val="20"/>
          <w:szCs w:val="20"/>
        </w:rPr>
        <w:t xml:space="preserve"> </w:t>
      </w:r>
      <w:r w:rsidRPr="0039673C">
        <w:rPr>
          <w:rFonts w:ascii="Arial" w:hAnsi="Arial" w:cs="Arial"/>
          <w:sz w:val="20"/>
          <w:szCs w:val="20"/>
        </w:rPr>
        <w:t>treatment they need to enable the</w:t>
      </w:r>
      <w:r>
        <w:rPr>
          <w:rFonts w:ascii="Arial" w:hAnsi="Arial" w:cs="Arial"/>
          <w:sz w:val="20"/>
          <w:szCs w:val="20"/>
        </w:rPr>
        <w:t xml:space="preserve"> </w:t>
      </w:r>
      <w:r w:rsidRPr="0039673C">
        <w:rPr>
          <w:rFonts w:ascii="Arial" w:hAnsi="Arial" w:cs="Arial"/>
          <w:sz w:val="20"/>
          <w:szCs w:val="20"/>
        </w:rPr>
        <w:t>continuing care of the patient.</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4.4 Teamwork</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Most doctors work closely with a wide range of health</w:t>
      </w:r>
      <w:r>
        <w:rPr>
          <w:rFonts w:ascii="Arial" w:hAnsi="Arial" w:cs="Arial"/>
          <w:sz w:val="20"/>
          <w:szCs w:val="20"/>
        </w:rPr>
        <w:t xml:space="preserve"> </w:t>
      </w:r>
      <w:r w:rsidRPr="0039673C">
        <w:rPr>
          <w:rFonts w:ascii="Arial" w:hAnsi="Arial" w:cs="Arial"/>
          <w:sz w:val="20"/>
          <w:szCs w:val="20"/>
        </w:rPr>
        <w:t>care professionals. The care of patients is improved when</w:t>
      </w:r>
      <w:r>
        <w:rPr>
          <w:rFonts w:ascii="Arial" w:hAnsi="Arial" w:cs="Arial"/>
          <w:sz w:val="20"/>
          <w:szCs w:val="20"/>
        </w:rPr>
        <w:t xml:space="preserve"> </w:t>
      </w:r>
      <w:r w:rsidRPr="0039673C">
        <w:rPr>
          <w:rFonts w:ascii="Arial" w:hAnsi="Arial" w:cs="Arial"/>
          <w:sz w:val="20"/>
          <w:szCs w:val="20"/>
        </w:rPr>
        <w:t>there is mutual respect and clear communication, as well</w:t>
      </w:r>
      <w:r>
        <w:rPr>
          <w:rFonts w:ascii="Arial" w:hAnsi="Arial" w:cs="Arial"/>
          <w:sz w:val="20"/>
          <w:szCs w:val="20"/>
        </w:rPr>
        <w:t xml:space="preserve"> </w:t>
      </w:r>
      <w:r w:rsidRPr="0039673C">
        <w:rPr>
          <w:rFonts w:ascii="Arial" w:hAnsi="Arial" w:cs="Arial"/>
          <w:sz w:val="20"/>
          <w:szCs w:val="20"/>
        </w:rPr>
        <w:t>as an understanding of the responsibilities, capacities,</w:t>
      </w:r>
      <w:r>
        <w:rPr>
          <w:rFonts w:ascii="Arial" w:hAnsi="Arial" w:cs="Arial"/>
          <w:sz w:val="20"/>
          <w:szCs w:val="20"/>
        </w:rPr>
        <w:t xml:space="preserve"> </w:t>
      </w:r>
      <w:r w:rsidRPr="0039673C">
        <w:rPr>
          <w:rFonts w:ascii="Arial" w:hAnsi="Arial" w:cs="Arial"/>
          <w:sz w:val="20"/>
          <w:szCs w:val="20"/>
        </w:rPr>
        <w:t>constraints and ethical codes of each other’s professions.</w:t>
      </w:r>
      <w:r>
        <w:rPr>
          <w:rFonts w:ascii="Arial" w:hAnsi="Arial" w:cs="Arial"/>
          <w:sz w:val="20"/>
          <w:szCs w:val="20"/>
        </w:rPr>
        <w:t xml:space="preserve"> </w:t>
      </w:r>
      <w:r w:rsidRPr="0039673C">
        <w:rPr>
          <w:rFonts w:ascii="Arial" w:hAnsi="Arial" w:cs="Arial"/>
          <w:sz w:val="20"/>
          <w:szCs w:val="20"/>
        </w:rPr>
        <w:t>Working in a team does not alter a doctor’s personal</w:t>
      </w:r>
      <w:r>
        <w:rPr>
          <w:rFonts w:ascii="Arial" w:hAnsi="Arial" w:cs="Arial"/>
          <w:sz w:val="20"/>
          <w:szCs w:val="20"/>
        </w:rPr>
        <w:t xml:space="preserve"> </w:t>
      </w:r>
      <w:r w:rsidRPr="0039673C">
        <w:rPr>
          <w:rFonts w:ascii="Arial" w:hAnsi="Arial" w:cs="Arial"/>
          <w:sz w:val="20"/>
          <w:szCs w:val="20"/>
        </w:rPr>
        <w:t>accountability for professional conduct and the care</w:t>
      </w:r>
      <w:r>
        <w:rPr>
          <w:rFonts w:ascii="Arial" w:hAnsi="Arial" w:cs="Arial"/>
          <w:sz w:val="20"/>
          <w:szCs w:val="20"/>
        </w:rPr>
        <w:t xml:space="preserve"> </w:t>
      </w:r>
      <w:r w:rsidRPr="0039673C">
        <w:rPr>
          <w:rFonts w:ascii="Arial" w:hAnsi="Arial" w:cs="Arial"/>
          <w:sz w:val="20"/>
          <w:szCs w:val="20"/>
        </w:rPr>
        <w:t>provided</w:t>
      </w:r>
      <w:r w:rsidRPr="00FA3EF8">
        <w:rPr>
          <w:rFonts w:ascii="Arial" w:hAnsi="Arial" w:cs="Arial"/>
          <w:sz w:val="20"/>
          <w:szCs w:val="20"/>
        </w:rPr>
        <w:t xml:space="preserve">. </w:t>
      </w:r>
      <w:r w:rsidRPr="0039673C">
        <w:rPr>
          <w:rFonts w:ascii="Arial" w:hAnsi="Arial" w:cs="Arial"/>
          <w:sz w:val="20"/>
          <w:szCs w:val="20"/>
        </w:rPr>
        <w:t>When working in a team, good medical practice</w:t>
      </w:r>
      <w:r>
        <w:rPr>
          <w:rFonts w:ascii="Arial" w:hAnsi="Arial" w:cs="Arial"/>
          <w:sz w:val="20"/>
          <w:szCs w:val="20"/>
        </w:rPr>
        <w:t xml:space="preserve"> </w:t>
      </w:r>
      <w:r w:rsidRPr="0039673C">
        <w:rPr>
          <w:rFonts w:ascii="Arial" w:hAnsi="Arial" w:cs="Arial"/>
          <w:sz w:val="20"/>
          <w:szCs w:val="20"/>
        </w:rPr>
        <w:t>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4.4.1 Understanding your particular role in the</w:t>
      </w:r>
      <w:r>
        <w:rPr>
          <w:rFonts w:ascii="Arial" w:hAnsi="Arial" w:cs="Arial"/>
          <w:sz w:val="20"/>
          <w:szCs w:val="20"/>
        </w:rPr>
        <w:t xml:space="preserve"> </w:t>
      </w:r>
      <w:r w:rsidRPr="0039673C">
        <w:rPr>
          <w:rFonts w:ascii="Arial" w:hAnsi="Arial" w:cs="Arial"/>
          <w:sz w:val="20"/>
          <w:szCs w:val="20"/>
        </w:rPr>
        <w:t>team and attending to the responsibilities</w:t>
      </w:r>
      <w:r>
        <w:rPr>
          <w:rFonts w:ascii="Arial" w:hAnsi="Arial" w:cs="Arial"/>
          <w:sz w:val="20"/>
          <w:szCs w:val="20"/>
        </w:rPr>
        <w:t xml:space="preserve"> </w:t>
      </w:r>
      <w:r w:rsidRPr="0039673C">
        <w:rPr>
          <w:rFonts w:ascii="Arial" w:hAnsi="Arial" w:cs="Arial"/>
          <w:sz w:val="20"/>
          <w:szCs w:val="20"/>
        </w:rPr>
        <w:t>associated with that role.</w:t>
      </w:r>
      <w:r>
        <w:rPr>
          <w:rFonts w:ascii="Arial" w:hAnsi="Arial" w:cs="Arial"/>
          <w:sz w:val="20"/>
          <w:szCs w:val="20"/>
        </w:rPr>
        <w:t xml:space="preserve"> </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4.4.2 Advocating for a clear delineation of roles</w:t>
      </w:r>
      <w:r>
        <w:rPr>
          <w:rFonts w:ascii="Arial" w:hAnsi="Arial" w:cs="Arial"/>
          <w:sz w:val="20"/>
          <w:szCs w:val="20"/>
        </w:rPr>
        <w:t xml:space="preserve"> </w:t>
      </w:r>
      <w:r w:rsidRPr="0039673C">
        <w:rPr>
          <w:rFonts w:ascii="Arial" w:hAnsi="Arial" w:cs="Arial"/>
          <w:sz w:val="20"/>
          <w:szCs w:val="20"/>
        </w:rPr>
        <w:t>and responsibilities, including that there is</w:t>
      </w:r>
      <w:r>
        <w:rPr>
          <w:rFonts w:ascii="Arial" w:hAnsi="Arial" w:cs="Arial"/>
          <w:sz w:val="20"/>
          <w:szCs w:val="20"/>
        </w:rPr>
        <w:t xml:space="preserve"> </w:t>
      </w:r>
      <w:r w:rsidRPr="0039673C">
        <w:rPr>
          <w:rFonts w:ascii="Arial" w:hAnsi="Arial" w:cs="Arial"/>
          <w:sz w:val="20"/>
          <w:szCs w:val="20"/>
        </w:rPr>
        <w:t>a recognised team leader or coordinator.</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4.4.3 Communicating effectively with other team</w:t>
      </w:r>
      <w:r>
        <w:rPr>
          <w:rFonts w:ascii="Arial" w:hAnsi="Arial" w:cs="Arial"/>
          <w:sz w:val="20"/>
          <w:szCs w:val="20"/>
        </w:rPr>
        <w:t xml:space="preserve"> </w:t>
      </w:r>
      <w:r w:rsidRPr="0039673C">
        <w:rPr>
          <w:rFonts w:ascii="Arial" w:hAnsi="Arial" w:cs="Arial"/>
          <w:sz w:val="20"/>
          <w:szCs w:val="20"/>
        </w:rPr>
        <w:t>members.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4.4.4 Informing patients about the roles of team</w:t>
      </w:r>
      <w:r>
        <w:rPr>
          <w:rFonts w:ascii="Arial" w:hAnsi="Arial" w:cs="Arial"/>
          <w:sz w:val="20"/>
          <w:szCs w:val="20"/>
        </w:rPr>
        <w:t xml:space="preserve"> </w:t>
      </w:r>
      <w:r w:rsidRPr="0039673C">
        <w:rPr>
          <w:rFonts w:ascii="Arial" w:hAnsi="Arial" w:cs="Arial"/>
          <w:sz w:val="20"/>
          <w:szCs w:val="20"/>
        </w:rPr>
        <w:t>members.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4.4.5 Acting as a positive role model for team</w:t>
      </w:r>
      <w:r>
        <w:rPr>
          <w:rFonts w:ascii="Arial" w:hAnsi="Arial" w:cs="Arial"/>
          <w:sz w:val="20"/>
          <w:szCs w:val="20"/>
        </w:rPr>
        <w:t xml:space="preserve"> </w:t>
      </w:r>
      <w:r w:rsidRPr="0039673C">
        <w:rPr>
          <w:rFonts w:ascii="Arial" w:hAnsi="Arial" w:cs="Arial"/>
          <w:sz w:val="20"/>
          <w:szCs w:val="20"/>
        </w:rPr>
        <w:t>members.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4.4.6 Understanding the nature and</w:t>
      </w:r>
      <w:r>
        <w:rPr>
          <w:rFonts w:ascii="Arial" w:hAnsi="Arial" w:cs="Arial"/>
          <w:sz w:val="20"/>
          <w:szCs w:val="20"/>
        </w:rPr>
        <w:t xml:space="preserve"> </w:t>
      </w:r>
      <w:r w:rsidRPr="0039673C">
        <w:rPr>
          <w:rFonts w:ascii="Arial" w:hAnsi="Arial" w:cs="Arial"/>
          <w:sz w:val="20"/>
          <w:szCs w:val="20"/>
        </w:rPr>
        <w:t>consequences of bullying and harassment,</w:t>
      </w:r>
      <w:r>
        <w:rPr>
          <w:rFonts w:ascii="Arial" w:hAnsi="Arial" w:cs="Arial"/>
          <w:sz w:val="20"/>
          <w:szCs w:val="20"/>
        </w:rPr>
        <w:t xml:space="preserve"> </w:t>
      </w:r>
      <w:r w:rsidRPr="0039673C">
        <w:rPr>
          <w:rFonts w:ascii="Arial" w:hAnsi="Arial" w:cs="Arial"/>
          <w:sz w:val="20"/>
          <w:szCs w:val="20"/>
        </w:rPr>
        <w:t>and seeking to eliminate such behaviour in</w:t>
      </w:r>
      <w:r>
        <w:rPr>
          <w:rFonts w:ascii="Arial" w:hAnsi="Arial" w:cs="Arial"/>
          <w:sz w:val="20"/>
          <w:szCs w:val="20"/>
        </w:rPr>
        <w:t xml:space="preserve"> </w:t>
      </w:r>
      <w:r w:rsidRPr="0039673C">
        <w:rPr>
          <w:rFonts w:ascii="Arial" w:hAnsi="Arial" w:cs="Arial"/>
          <w:sz w:val="20"/>
          <w:szCs w:val="20"/>
        </w:rPr>
        <w:t>the workplace.</w:t>
      </w:r>
    </w:p>
    <w:p w:rsidR="003D6254"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EE720D">
        <w:rPr>
          <w:rFonts w:ascii="Arial" w:hAnsi="Arial" w:cs="Arial"/>
          <w:sz w:val="20"/>
          <w:szCs w:val="20"/>
          <w:highlight w:val="lightGray"/>
        </w:rPr>
        <w:t>4.4.7 Supporting students and practitioners receiving supervision within the team.</w:t>
      </w:r>
    </w:p>
    <w:p w:rsidR="003D6254" w:rsidRPr="00E55793" w:rsidRDefault="003D6254" w:rsidP="003D6254">
      <w:pPr>
        <w:autoSpaceDE w:val="0"/>
        <w:autoSpaceDN w:val="0"/>
        <w:adjustRightInd w:val="0"/>
        <w:spacing w:after="0"/>
        <w:ind w:left="72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4.5 Coordinating care with other</w:t>
      </w:r>
      <w:r>
        <w:rPr>
          <w:rFonts w:ascii="Arial" w:hAnsi="Arial" w:cs="Arial"/>
          <w:b/>
          <w:bCs/>
        </w:rPr>
        <w:t xml:space="preserve"> </w:t>
      </w:r>
      <w:r w:rsidRPr="0039673C">
        <w:rPr>
          <w:rFonts w:ascii="Arial" w:hAnsi="Arial" w:cs="Arial"/>
          <w:b/>
          <w:bCs/>
        </w:rPr>
        <w:t>doctors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patient care requires coordination between all</w:t>
      </w:r>
      <w:r>
        <w:rPr>
          <w:rFonts w:ascii="Arial" w:hAnsi="Arial" w:cs="Arial"/>
          <w:sz w:val="20"/>
          <w:szCs w:val="20"/>
        </w:rPr>
        <w:t xml:space="preserve"> </w:t>
      </w:r>
      <w:r w:rsidRPr="0039673C">
        <w:rPr>
          <w:rFonts w:ascii="Arial" w:hAnsi="Arial" w:cs="Arial"/>
          <w:sz w:val="20"/>
          <w:szCs w:val="20"/>
        </w:rPr>
        <w:t>treating doctors. 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4.5.1 Communicating all the relevant information</w:t>
      </w:r>
      <w:r>
        <w:rPr>
          <w:rFonts w:ascii="Arial" w:hAnsi="Arial" w:cs="Arial"/>
          <w:sz w:val="20"/>
          <w:szCs w:val="20"/>
        </w:rPr>
        <w:t xml:space="preserve"> </w:t>
      </w:r>
      <w:r w:rsidRPr="0039673C">
        <w:rPr>
          <w:rFonts w:ascii="Arial" w:hAnsi="Arial" w:cs="Arial"/>
          <w:sz w:val="20"/>
          <w:szCs w:val="20"/>
        </w:rPr>
        <w:t>in a timely way.</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4.5.2 Facilitating the central coordinating role of</w:t>
      </w:r>
      <w:r>
        <w:rPr>
          <w:rFonts w:ascii="Arial" w:hAnsi="Arial" w:cs="Arial"/>
          <w:sz w:val="20"/>
          <w:szCs w:val="20"/>
        </w:rPr>
        <w:t xml:space="preserve"> </w:t>
      </w:r>
      <w:r w:rsidRPr="0039673C">
        <w:rPr>
          <w:rFonts w:ascii="Arial" w:hAnsi="Arial" w:cs="Arial"/>
          <w:sz w:val="20"/>
          <w:szCs w:val="20"/>
        </w:rPr>
        <w:t>the general practitioner.</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4.5.3 Advocating the benefit of a general</w:t>
      </w:r>
      <w:r>
        <w:rPr>
          <w:rFonts w:ascii="Arial" w:hAnsi="Arial" w:cs="Arial"/>
          <w:sz w:val="20"/>
          <w:szCs w:val="20"/>
        </w:rPr>
        <w:t xml:space="preserve"> </w:t>
      </w:r>
      <w:r w:rsidRPr="0039673C">
        <w:rPr>
          <w:rFonts w:ascii="Arial" w:hAnsi="Arial" w:cs="Arial"/>
          <w:sz w:val="20"/>
          <w:szCs w:val="20"/>
        </w:rPr>
        <w:t>practitioner to a patient who does not</w:t>
      </w:r>
      <w:r>
        <w:rPr>
          <w:rFonts w:ascii="Arial" w:hAnsi="Arial" w:cs="Arial"/>
          <w:sz w:val="20"/>
          <w:szCs w:val="20"/>
        </w:rPr>
        <w:t xml:space="preserve"> </w:t>
      </w:r>
      <w:r w:rsidRPr="0039673C">
        <w:rPr>
          <w:rFonts w:ascii="Arial" w:hAnsi="Arial" w:cs="Arial"/>
          <w:sz w:val="20"/>
          <w:szCs w:val="20"/>
        </w:rPr>
        <w:t>already have one.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4.5.4 Ensuring that it is clear to the patient, the</w:t>
      </w:r>
      <w:r>
        <w:rPr>
          <w:rFonts w:ascii="Arial" w:hAnsi="Arial" w:cs="Arial"/>
          <w:sz w:val="20"/>
          <w:szCs w:val="20"/>
        </w:rPr>
        <w:t xml:space="preserve"> </w:t>
      </w:r>
      <w:r w:rsidRPr="0039673C">
        <w:rPr>
          <w:rFonts w:ascii="Arial" w:hAnsi="Arial" w:cs="Arial"/>
          <w:sz w:val="20"/>
          <w:szCs w:val="20"/>
        </w:rPr>
        <w:t>family and colleagues who has ultimate</w:t>
      </w:r>
      <w:r>
        <w:rPr>
          <w:rFonts w:ascii="Arial" w:hAnsi="Arial" w:cs="Arial"/>
          <w:sz w:val="20"/>
          <w:szCs w:val="20"/>
        </w:rPr>
        <w:t xml:space="preserve"> </w:t>
      </w:r>
      <w:r w:rsidRPr="0039673C">
        <w:rPr>
          <w:rFonts w:ascii="Arial" w:hAnsi="Arial" w:cs="Arial"/>
          <w:sz w:val="20"/>
          <w:szCs w:val="20"/>
        </w:rPr>
        <w:t>responsibility for coordinating the care of</w:t>
      </w:r>
      <w:r>
        <w:rPr>
          <w:rFonts w:ascii="Arial" w:hAnsi="Arial" w:cs="Arial"/>
          <w:sz w:val="20"/>
          <w:szCs w:val="20"/>
        </w:rPr>
        <w:t xml:space="preserve"> </w:t>
      </w:r>
      <w:r w:rsidRPr="0039673C">
        <w:rPr>
          <w:rFonts w:ascii="Arial" w:hAnsi="Arial" w:cs="Arial"/>
          <w:sz w:val="20"/>
          <w:szCs w:val="20"/>
        </w:rPr>
        <w:t>the patient.</w:t>
      </w:r>
    </w:p>
    <w:p w:rsidR="003D6254" w:rsidRPr="00E55793" w:rsidRDefault="003D6254" w:rsidP="003D6254">
      <w:pPr>
        <w:ind w:hanging="510"/>
        <w:rPr>
          <w:rFonts w:ascii="Arial" w:hAnsi="Arial" w:cs="Arial"/>
          <w:b/>
          <w:bCs/>
          <w:sz w:val="30"/>
          <w:szCs w:val="30"/>
        </w:rPr>
      </w:pPr>
      <w:r w:rsidRPr="0039673C">
        <w:rPr>
          <w:rFonts w:ascii="Arial" w:hAnsi="Arial" w:cs="Arial"/>
          <w:b/>
          <w:bCs/>
          <w:sz w:val="30"/>
          <w:szCs w:val="30"/>
        </w:rPr>
        <w:br w:type="page"/>
      </w:r>
    </w:p>
    <w:p w:rsidR="003D6254" w:rsidRPr="00E55793"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5 Working within the health</w:t>
      </w:r>
      <w:r>
        <w:rPr>
          <w:rFonts w:ascii="Arial" w:hAnsi="Arial" w:cs="Arial"/>
          <w:b/>
          <w:bCs/>
          <w:sz w:val="30"/>
          <w:szCs w:val="30"/>
        </w:rPr>
        <w:t xml:space="preserve"> </w:t>
      </w:r>
      <w:r w:rsidRPr="0039673C">
        <w:rPr>
          <w:rFonts w:ascii="Arial" w:hAnsi="Arial" w:cs="Arial"/>
          <w:b/>
          <w:bCs/>
          <w:sz w:val="30"/>
          <w:szCs w:val="30"/>
        </w:rPr>
        <w:t>care system</w:t>
      </w:r>
    </w:p>
    <w:p w:rsidR="003D6254" w:rsidRPr="00E55793" w:rsidRDefault="003D6254" w:rsidP="003D6254">
      <w:pPr>
        <w:autoSpaceDE w:val="0"/>
        <w:autoSpaceDN w:val="0"/>
        <w:adjustRightInd w:val="0"/>
        <w:spacing w:after="0"/>
        <w:rPr>
          <w:rFonts w:ascii="Arial" w:hAnsi="Arial" w:cs="Arial"/>
          <w:b/>
          <w:bCs/>
          <w:sz w:val="30"/>
          <w:szCs w:val="3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5.1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a responsibility to contribute to the</w:t>
      </w:r>
      <w:r>
        <w:rPr>
          <w:rFonts w:ascii="Arial" w:hAnsi="Arial" w:cs="Arial"/>
          <w:sz w:val="20"/>
          <w:szCs w:val="20"/>
        </w:rPr>
        <w:t xml:space="preserve"> </w:t>
      </w:r>
      <w:r w:rsidRPr="0039673C">
        <w:rPr>
          <w:rFonts w:ascii="Arial" w:hAnsi="Arial" w:cs="Arial"/>
          <w:sz w:val="20"/>
          <w:szCs w:val="20"/>
        </w:rPr>
        <w:t>effectiveness and efficiency of the health care system.</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5.2 Wise use of health care resources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It is important to use health care resources wisely.</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5.2.1 Ensuring that the services you provide are</w:t>
      </w:r>
      <w:r>
        <w:rPr>
          <w:rFonts w:ascii="Arial" w:hAnsi="Arial" w:cs="Arial"/>
          <w:sz w:val="20"/>
          <w:szCs w:val="20"/>
        </w:rPr>
        <w:t xml:space="preserve"> </w:t>
      </w:r>
      <w:r w:rsidRPr="0039673C">
        <w:rPr>
          <w:rFonts w:ascii="Arial" w:hAnsi="Arial" w:cs="Arial"/>
          <w:sz w:val="20"/>
          <w:szCs w:val="20"/>
        </w:rPr>
        <w:t>necessary and likely to benefit the patient.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5.2.2 Upholding the patient’s right to gain access</w:t>
      </w:r>
      <w:r>
        <w:rPr>
          <w:rFonts w:ascii="Arial" w:hAnsi="Arial" w:cs="Arial"/>
          <w:sz w:val="20"/>
          <w:szCs w:val="20"/>
        </w:rPr>
        <w:t xml:space="preserve"> </w:t>
      </w:r>
      <w:r w:rsidRPr="0039673C">
        <w:rPr>
          <w:rFonts w:ascii="Arial" w:hAnsi="Arial" w:cs="Arial"/>
          <w:sz w:val="20"/>
          <w:szCs w:val="20"/>
        </w:rPr>
        <w:t>to the necessary level of health care and,</w:t>
      </w:r>
      <w:r>
        <w:rPr>
          <w:rFonts w:ascii="Arial" w:hAnsi="Arial" w:cs="Arial"/>
          <w:sz w:val="20"/>
          <w:szCs w:val="20"/>
        </w:rPr>
        <w:t xml:space="preserve"> </w:t>
      </w:r>
      <w:r w:rsidRPr="0039673C">
        <w:rPr>
          <w:rFonts w:ascii="Arial" w:hAnsi="Arial" w:cs="Arial"/>
          <w:sz w:val="20"/>
          <w:szCs w:val="20"/>
        </w:rPr>
        <w:t>whenever possible, helping them to do so.</w:t>
      </w:r>
      <w:r>
        <w:rPr>
          <w:rFonts w:ascii="Arial" w:hAnsi="Arial" w:cs="Arial"/>
          <w:sz w:val="20"/>
          <w:szCs w:val="20"/>
        </w:rPr>
        <w:t xml:space="preserve"> </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5.2.3 Supporting the transparent and equitable</w:t>
      </w:r>
      <w:r>
        <w:rPr>
          <w:rFonts w:ascii="Arial" w:hAnsi="Arial" w:cs="Arial"/>
          <w:sz w:val="20"/>
          <w:szCs w:val="20"/>
        </w:rPr>
        <w:t xml:space="preserve"> </w:t>
      </w:r>
      <w:r w:rsidRPr="0039673C">
        <w:rPr>
          <w:rFonts w:ascii="Arial" w:hAnsi="Arial" w:cs="Arial"/>
          <w:sz w:val="20"/>
          <w:szCs w:val="20"/>
        </w:rPr>
        <w:t>allocation of health care resources.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5.2.4 Understanding that your use of resources</w:t>
      </w:r>
      <w:r>
        <w:rPr>
          <w:rFonts w:ascii="Arial" w:hAnsi="Arial" w:cs="Arial"/>
          <w:sz w:val="20"/>
          <w:szCs w:val="20"/>
        </w:rPr>
        <w:t xml:space="preserve"> </w:t>
      </w:r>
      <w:r w:rsidRPr="0039673C">
        <w:rPr>
          <w:rFonts w:ascii="Arial" w:hAnsi="Arial" w:cs="Arial"/>
          <w:sz w:val="20"/>
          <w:szCs w:val="20"/>
        </w:rPr>
        <w:t>can affect the access other patients have</w:t>
      </w:r>
      <w:r>
        <w:rPr>
          <w:rFonts w:ascii="Arial" w:hAnsi="Arial" w:cs="Arial"/>
          <w:sz w:val="20"/>
          <w:szCs w:val="20"/>
        </w:rPr>
        <w:t xml:space="preserve"> </w:t>
      </w:r>
      <w:r w:rsidRPr="0039673C">
        <w:rPr>
          <w:rFonts w:ascii="Arial" w:hAnsi="Arial" w:cs="Arial"/>
          <w:sz w:val="20"/>
          <w:szCs w:val="20"/>
        </w:rPr>
        <w:t>to health care resources.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5.3 Health advocacy</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There are significant disparities in the health status of</w:t>
      </w:r>
      <w:r>
        <w:rPr>
          <w:rFonts w:ascii="Arial" w:hAnsi="Arial" w:cs="Arial"/>
          <w:sz w:val="20"/>
          <w:szCs w:val="20"/>
        </w:rPr>
        <w:t xml:space="preserve"> </w:t>
      </w:r>
      <w:r w:rsidRPr="0039673C">
        <w:rPr>
          <w:rFonts w:ascii="Arial" w:hAnsi="Arial" w:cs="Arial"/>
          <w:sz w:val="20"/>
          <w:szCs w:val="20"/>
        </w:rPr>
        <w:t>different groups in the Australian community. These</w:t>
      </w:r>
      <w:r>
        <w:rPr>
          <w:rFonts w:ascii="Arial" w:hAnsi="Arial" w:cs="Arial"/>
          <w:sz w:val="20"/>
          <w:szCs w:val="20"/>
        </w:rPr>
        <w:t xml:space="preserve"> </w:t>
      </w:r>
      <w:r w:rsidRPr="0039673C">
        <w:rPr>
          <w:rFonts w:ascii="Arial" w:hAnsi="Arial" w:cs="Arial"/>
          <w:sz w:val="20"/>
          <w:szCs w:val="20"/>
        </w:rPr>
        <w:t>disparities result from social, cultural, geographic, health related</w:t>
      </w:r>
      <w:r>
        <w:rPr>
          <w:rFonts w:ascii="Arial" w:hAnsi="Arial" w:cs="Arial"/>
          <w:sz w:val="20"/>
          <w:szCs w:val="20"/>
        </w:rPr>
        <w:t xml:space="preserve"> </w:t>
      </w:r>
      <w:r w:rsidRPr="0039673C">
        <w:rPr>
          <w:rFonts w:ascii="Arial" w:hAnsi="Arial" w:cs="Arial"/>
          <w:sz w:val="20"/>
          <w:szCs w:val="20"/>
        </w:rPr>
        <w:t xml:space="preserve">and other factors. In particular, </w:t>
      </w:r>
      <w:r w:rsidR="004D58AF">
        <w:rPr>
          <w:rFonts w:ascii="Arial" w:hAnsi="Arial" w:cs="Arial"/>
          <w:sz w:val="20"/>
          <w:szCs w:val="20"/>
        </w:rPr>
        <w:t>Aboriginal and Torres Strait Islander Australians</w:t>
      </w:r>
      <w:r w:rsidRPr="0039673C">
        <w:rPr>
          <w:rFonts w:ascii="Arial" w:hAnsi="Arial" w:cs="Arial"/>
          <w:sz w:val="20"/>
          <w:szCs w:val="20"/>
        </w:rPr>
        <w:t xml:space="preserve"> bear the burden of gross social, cultural</w:t>
      </w:r>
      <w:r>
        <w:rPr>
          <w:rFonts w:ascii="Arial" w:hAnsi="Arial" w:cs="Arial"/>
          <w:sz w:val="20"/>
          <w:szCs w:val="20"/>
        </w:rPr>
        <w:t xml:space="preserve"> </w:t>
      </w:r>
      <w:r w:rsidRPr="0039673C">
        <w:rPr>
          <w:rFonts w:ascii="Arial" w:hAnsi="Arial" w:cs="Arial"/>
          <w:sz w:val="20"/>
          <w:szCs w:val="20"/>
        </w:rPr>
        <w:t>and health inequity. Good medical practice involves using</w:t>
      </w:r>
      <w:r>
        <w:rPr>
          <w:rFonts w:ascii="Arial" w:hAnsi="Arial" w:cs="Arial"/>
          <w:sz w:val="20"/>
          <w:szCs w:val="20"/>
        </w:rPr>
        <w:t xml:space="preserve"> </w:t>
      </w:r>
      <w:r w:rsidRPr="0039673C">
        <w:rPr>
          <w:rFonts w:ascii="Arial" w:hAnsi="Arial" w:cs="Arial"/>
          <w:sz w:val="20"/>
          <w:szCs w:val="20"/>
        </w:rPr>
        <w:t>your expertise and influence to protect and advance the</w:t>
      </w:r>
      <w:r>
        <w:rPr>
          <w:rFonts w:ascii="Arial" w:hAnsi="Arial" w:cs="Arial"/>
          <w:sz w:val="20"/>
          <w:szCs w:val="20"/>
        </w:rPr>
        <w:t xml:space="preserve"> </w:t>
      </w:r>
      <w:r w:rsidRPr="0039673C">
        <w:rPr>
          <w:rFonts w:ascii="Arial" w:hAnsi="Arial" w:cs="Arial"/>
          <w:sz w:val="20"/>
          <w:szCs w:val="20"/>
        </w:rPr>
        <w:t>health and wellbeing of individual patients, communities</w:t>
      </w:r>
      <w:r>
        <w:rPr>
          <w:rFonts w:ascii="Arial" w:hAnsi="Arial" w:cs="Arial"/>
          <w:sz w:val="20"/>
          <w:szCs w:val="20"/>
        </w:rPr>
        <w:t xml:space="preserve"> </w:t>
      </w:r>
      <w:r w:rsidRPr="0039673C">
        <w:rPr>
          <w:rFonts w:ascii="Arial" w:hAnsi="Arial" w:cs="Arial"/>
          <w:sz w:val="20"/>
          <w:szCs w:val="20"/>
        </w:rPr>
        <w:t>and populations.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5.4 Public health</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a responsibility to promote the health of</w:t>
      </w:r>
      <w:r>
        <w:rPr>
          <w:rFonts w:ascii="Arial" w:hAnsi="Arial" w:cs="Arial"/>
          <w:sz w:val="20"/>
          <w:szCs w:val="20"/>
        </w:rPr>
        <w:t xml:space="preserve"> </w:t>
      </w:r>
      <w:r w:rsidRPr="0039673C">
        <w:rPr>
          <w:rFonts w:ascii="Arial" w:hAnsi="Arial" w:cs="Arial"/>
          <w:sz w:val="20"/>
          <w:szCs w:val="20"/>
        </w:rPr>
        <w:t>the community through disease prevention and control,</w:t>
      </w:r>
      <w:r>
        <w:rPr>
          <w:rFonts w:ascii="Arial" w:hAnsi="Arial" w:cs="Arial"/>
          <w:sz w:val="20"/>
          <w:szCs w:val="20"/>
        </w:rPr>
        <w:t xml:space="preserve"> </w:t>
      </w:r>
      <w:r w:rsidRPr="0039673C">
        <w:rPr>
          <w:rFonts w:ascii="Arial" w:hAnsi="Arial" w:cs="Arial"/>
          <w:sz w:val="20"/>
          <w:szCs w:val="20"/>
        </w:rPr>
        <w:t>education and screening. 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5.4.1 Understanding the principles of public</w:t>
      </w:r>
      <w:r>
        <w:rPr>
          <w:rFonts w:ascii="Arial" w:hAnsi="Arial" w:cs="Arial"/>
          <w:sz w:val="20"/>
          <w:szCs w:val="20"/>
        </w:rPr>
        <w:t xml:space="preserve"> </w:t>
      </w:r>
      <w:r w:rsidRPr="0039673C">
        <w:rPr>
          <w:rFonts w:ascii="Arial" w:hAnsi="Arial" w:cs="Arial"/>
          <w:sz w:val="20"/>
          <w:szCs w:val="20"/>
        </w:rPr>
        <w:t>health, including health education, health</w:t>
      </w:r>
      <w:r>
        <w:rPr>
          <w:rFonts w:ascii="Arial" w:hAnsi="Arial" w:cs="Arial"/>
          <w:sz w:val="20"/>
          <w:szCs w:val="20"/>
        </w:rPr>
        <w:t xml:space="preserve"> </w:t>
      </w:r>
      <w:r w:rsidRPr="0039673C">
        <w:rPr>
          <w:rFonts w:ascii="Arial" w:hAnsi="Arial" w:cs="Arial"/>
          <w:sz w:val="20"/>
          <w:szCs w:val="20"/>
        </w:rPr>
        <w:t>promotion, disease prevention and control</w:t>
      </w:r>
      <w:r>
        <w:rPr>
          <w:rFonts w:ascii="Arial" w:hAnsi="Arial" w:cs="Arial"/>
          <w:sz w:val="20"/>
          <w:szCs w:val="20"/>
        </w:rPr>
        <w:t xml:space="preserve"> </w:t>
      </w:r>
      <w:r w:rsidRPr="0039673C">
        <w:rPr>
          <w:rFonts w:ascii="Arial" w:hAnsi="Arial" w:cs="Arial"/>
          <w:sz w:val="20"/>
          <w:szCs w:val="20"/>
        </w:rPr>
        <w:t>and screening.</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5.4.2 Participating in efforts to promote the</w:t>
      </w:r>
      <w:r>
        <w:rPr>
          <w:rFonts w:ascii="Arial" w:hAnsi="Arial" w:cs="Arial"/>
          <w:sz w:val="20"/>
          <w:szCs w:val="20"/>
        </w:rPr>
        <w:t xml:space="preserve"> </w:t>
      </w:r>
      <w:r w:rsidRPr="0039673C">
        <w:rPr>
          <w:rFonts w:ascii="Arial" w:hAnsi="Arial" w:cs="Arial"/>
          <w:sz w:val="20"/>
          <w:szCs w:val="20"/>
        </w:rPr>
        <w:t>health of the community and being aware</w:t>
      </w:r>
      <w:r>
        <w:rPr>
          <w:rFonts w:ascii="Arial" w:hAnsi="Arial" w:cs="Arial"/>
          <w:sz w:val="20"/>
          <w:szCs w:val="20"/>
        </w:rPr>
        <w:t xml:space="preserve"> </w:t>
      </w:r>
      <w:r w:rsidRPr="0039673C">
        <w:rPr>
          <w:rFonts w:ascii="Arial" w:hAnsi="Arial" w:cs="Arial"/>
          <w:sz w:val="20"/>
          <w:szCs w:val="20"/>
        </w:rPr>
        <w:t>of your obligations in disease prevention,</w:t>
      </w:r>
      <w:r>
        <w:rPr>
          <w:rFonts w:ascii="Arial" w:hAnsi="Arial" w:cs="Arial"/>
          <w:sz w:val="20"/>
          <w:szCs w:val="20"/>
        </w:rPr>
        <w:t xml:space="preserve"> </w:t>
      </w:r>
      <w:r w:rsidRPr="0039673C">
        <w:rPr>
          <w:rFonts w:ascii="Arial" w:hAnsi="Arial" w:cs="Arial"/>
          <w:sz w:val="20"/>
          <w:szCs w:val="20"/>
        </w:rPr>
        <w:t>screening and reporting notifiable diseases.</w:t>
      </w:r>
    </w:p>
    <w:p w:rsidR="003D6254" w:rsidRDefault="003D6254" w:rsidP="00932ACB">
      <w:pPr>
        <w:autoSpaceDE w:val="0"/>
        <w:autoSpaceDN w:val="0"/>
        <w:adjustRightInd w:val="0"/>
        <w:spacing w:after="0"/>
        <w:rPr>
          <w:rFonts w:ascii="Arial" w:hAnsi="Arial" w:cs="Arial"/>
          <w:b/>
          <w:bCs/>
        </w:rPr>
      </w:pPr>
    </w:p>
    <w:p w:rsidR="003D6254" w:rsidRDefault="003D6254" w:rsidP="003D6254">
      <w:pPr>
        <w:rPr>
          <w:rFonts w:ascii="Arial" w:hAnsi="Arial" w:cs="Arial"/>
          <w:b/>
          <w:bCs/>
          <w:sz w:val="30"/>
          <w:szCs w:val="30"/>
        </w:rPr>
      </w:pPr>
      <w:r>
        <w:rPr>
          <w:rFonts w:ascii="Arial" w:hAnsi="Arial" w:cs="Arial"/>
          <w:b/>
          <w:bCs/>
          <w:sz w:val="30"/>
          <w:szCs w:val="30"/>
        </w:rPr>
        <w:br w:type="page"/>
      </w:r>
    </w:p>
    <w:p w:rsidR="003D6254" w:rsidRPr="00E55793"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6 Minimising risk</w:t>
      </w:r>
    </w:p>
    <w:p w:rsidR="003D6254" w:rsidRPr="00E55793" w:rsidRDefault="003D6254" w:rsidP="003D6254">
      <w:pPr>
        <w:autoSpaceDE w:val="0"/>
        <w:autoSpaceDN w:val="0"/>
        <w:adjustRightInd w:val="0"/>
        <w:spacing w:after="0"/>
        <w:rPr>
          <w:rFonts w:ascii="Arial" w:hAnsi="Arial" w:cs="Arial"/>
          <w:b/>
          <w:bCs/>
          <w:sz w:val="30"/>
          <w:szCs w:val="3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6.1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Risk is inherent in health care. Minimising risk to patients</w:t>
      </w:r>
      <w:r>
        <w:rPr>
          <w:rFonts w:ascii="Arial" w:hAnsi="Arial" w:cs="Arial"/>
          <w:sz w:val="20"/>
          <w:szCs w:val="20"/>
        </w:rPr>
        <w:t xml:space="preserve"> </w:t>
      </w:r>
      <w:r w:rsidRPr="0039673C">
        <w:rPr>
          <w:rFonts w:ascii="Arial" w:hAnsi="Arial" w:cs="Arial"/>
          <w:sz w:val="20"/>
          <w:szCs w:val="20"/>
        </w:rPr>
        <w:t>is an important component of medical practice. Good</w:t>
      </w:r>
      <w:r>
        <w:rPr>
          <w:rFonts w:ascii="Arial" w:hAnsi="Arial" w:cs="Arial"/>
          <w:sz w:val="20"/>
          <w:szCs w:val="20"/>
        </w:rPr>
        <w:t xml:space="preserve"> </w:t>
      </w:r>
      <w:r w:rsidRPr="0039673C">
        <w:rPr>
          <w:rFonts w:ascii="Arial" w:hAnsi="Arial" w:cs="Arial"/>
          <w:sz w:val="20"/>
          <w:szCs w:val="20"/>
        </w:rPr>
        <w:t>medical practice involves understanding and applying the</w:t>
      </w:r>
      <w:r>
        <w:rPr>
          <w:rFonts w:ascii="Arial" w:hAnsi="Arial" w:cs="Arial"/>
          <w:sz w:val="20"/>
          <w:szCs w:val="20"/>
        </w:rPr>
        <w:t xml:space="preserve"> </w:t>
      </w:r>
      <w:r w:rsidRPr="0039673C">
        <w:rPr>
          <w:rFonts w:ascii="Arial" w:hAnsi="Arial" w:cs="Arial"/>
          <w:sz w:val="20"/>
          <w:szCs w:val="20"/>
        </w:rPr>
        <w:t>key principles of risk minimisation and management in</w:t>
      </w:r>
      <w:r>
        <w:rPr>
          <w:rFonts w:ascii="Arial" w:hAnsi="Arial" w:cs="Arial"/>
          <w:sz w:val="20"/>
          <w:szCs w:val="20"/>
        </w:rPr>
        <w:t xml:space="preserve"> </w:t>
      </w:r>
      <w:r w:rsidRPr="0039673C">
        <w:rPr>
          <w:rFonts w:ascii="Arial" w:hAnsi="Arial" w:cs="Arial"/>
          <w:sz w:val="20"/>
          <w:szCs w:val="20"/>
        </w:rPr>
        <w:t>your practice.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6.2 Risk management</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 relation to risk management</w:t>
      </w:r>
      <w:r>
        <w:rPr>
          <w:rFonts w:ascii="Arial" w:hAnsi="Arial" w:cs="Arial"/>
          <w:sz w:val="20"/>
          <w:szCs w:val="20"/>
        </w:rPr>
        <w:t xml:space="preserve"> </w:t>
      </w:r>
      <w:r w:rsidRPr="0039673C">
        <w:rPr>
          <w:rFonts w:ascii="Arial" w:hAnsi="Arial" w:cs="Arial"/>
          <w:sz w:val="20"/>
          <w:szCs w:val="20"/>
        </w:rPr>
        <w:t>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6.2.1 Being aware of the importance of</w:t>
      </w:r>
      <w:r>
        <w:rPr>
          <w:rFonts w:ascii="Arial" w:hAnsi="Arial" w:cs="Arial"/>
          <w:sz w:val="20"/>
          <w:szCs w:val="20"/>
        </w:rPr>
        <w:t xml:space="preserve"> </w:t>
      </w:r>
      <w:r w:rsidRPr="0039673C">
        <w:rPr>
          <w:rFonts w:ascii="Arial" w:hAnsi="Arial" w:cs="Arial"/>
          <w:sz w:val="20"/>
          <w:szCs w:val="20"/>
        </w:rPr>
        <w:t>the principles of open disclosure and</w:t>
      </w:r>
      <w:r>
        <w:rPr>
          <w:rFonts w:ascii="Arial" w:hAnsi="Arial" w:cs="Arial"/>
          <w:sz w:val="20"/>
          <w:szCs w:val="20"/>
        </w:rPr>
        <w:t xml:space="preserve"> </w:t>
      </w:r>
      <w:r w:rsidRPr="0039673C">
        <w:rPr>
          <w:rFonts w:ascii="Arial" w:hAnsi="Arial" w:cs="Arial"/>
          <w:sz w:val="20"/>
          <w:szCs w:val="20"/>
        </w:rPr>
        <w:t>a nonpunitive approach to incident</w:t>
      </w:r>
      <w:r>
        <w:rPr>
          <w:rFonts w:ascii="Arial" w:hAnsi="Arial" w:cs="Arial"/>
          <w:sz w:val="20"/>
          <w:szCs w:val="20"/>
        </w:rPr>
        <w:t xml:space="preserve"> </w:t>
      </w:r>
      <w:r w:rsidRPr="0039673C">
        <w:rPr>
          <w:rFonts w:ascii="Arial" w:hAnsi="Arial" w:cs="Arial"/>
          <w:sz w:val="20"/>
          <w:szCs w:val="20"/>
        </w:rPr>
        <w:t>management.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6.2.2 Participating in systems of quality</w:t>
      </w:r>
      <w:r>
        <w:rPr>
          <w:rFonts w:ascii="Arial" w:hAnsi="Arial" w:cs="Arial"/>
          <w:sz w:val="20"/>
          <w:szCs w:val="20"/>
        </w:rPr>
        <w:t xml:space="preserve"> </w:t>
      </w:r>
      <w:r w:rsidRPr="0039673C">
        <w:rPr>
          <w:rFonts w:ascii="Arial" w:hAnsi="Arial" w:cs="Arial"/>
          <w:sz w:val="20"/>
          <w:szCs w:val="20"/>
        </w:rPr>
        <w:t>assurance and improvement.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6.2.3 Participating in systems for surveillance</w:t>
      </w:r>
      <w:r>
        <w:rPr>
          <w:rFonts w:ascii="Arial" w:hAnsi="Arial" w:cs="Arial"/>
          <w:sz w:val="20"/>
          <w:szCs w:val="20"/>
        </w:rPr>
        <w:t xml:space="preserve"> </w:t>
      </w:r>
      <w:r w:rsidRPr="0039673C">
        <w:rPr>
          <w:rFonts w:ascii="Arial" w:hAnsi="Arial" w:cs="Arial"/>
          <w:sz w:val="20"/>
          <w:szCs w:val="20"/>
        </w:rPr>
        <w:t>and monitoring of adverse events and ‘near</w:t>
      </w:r>
      <w:r>
        <w:rPr>
          <w:rFonts w:ascii="Arial" w:hAnsi="Arial" w:cs="Arial"/>
          <w:sz w:val="20"/>
          <w:szCs w:val="20"/>
        </w:rPr>
        <w:t xml:space="preserve"> </w:t>
      </w:r>
      <w:r w:rsidRPr="0039673C">
        <w:rPr>
          <w:rFonts w:ascii="Arial" w:hAnsi="Arial" w:cs="Arial"/>
          <w:sz w:val="20"/>
          <w:szCs w:val="20"/>
        </w:rPr>
        <w:t>misses’, including reporting such events.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6.2.4 If you have management responsibilities,</w:t>
      </w:r>
      <w:r>
        <w:rPr>
          <w:rFonts w:ascii="Arial" w:hAnsi="Arial" w:cs="Arial"/>
          <w:sz w:val="20"/>
          <w:szCs w:val="20"/>
        </w:rPr>
        <w:t xml:space="preserve"> </w:t>
      </w:r>
      <w:r w:rsidRPr="0039673C">
        <w:rPr>
          <w:rFonts w:ascii="Arial" w:hAnsi="Arial" w:cs="Arial"/>
          <w:sz w:val="20"/>
          <w:szCs w:val="20"/>
        </w:rPr>
        <w:t>making sure that systems are in place for</w:t>
      </w:r>
      <w:r>
        <w:rPr>
          <w:rFonts w:ascii="Arial" w:hAnsi="Arial" w:cs="Arial"/>
          <w:sz w:val="20"/>
          <w:szCs w:val="20"/>
        </w:rPr>
        <w:t xml:space="preserve"> </w:t>
      </w:r>
      <w:r w:rsidRPr="0039673C">
        <w:rPr>
          <w:rFonts w:ascii="Arial" w:hAnsi="Arial" w:cs="Arial"/>
          <w:sz w:val="20"/>
          <w:szCs w:val="20"/>
        </w:rPr>
        <w:t>raising concerns about risks to patients.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6.2.5 Working in your practice and within</w:t>
      </w:r>
      <w:r>
        <w:rPr>
          <w:rFonts w:ascii="Arial" w:hAnsi="Arial" w:cs="Arial"/>
          <w:sz w:val="20"/>
          <w:szCs w:val="20"/>
        </w:rPr>
        <w:t xml:space="preserve"> </w:t>
      </w:r>
      <w:r w:rsidRPr="0039673C">
        <w:rPr>
          <w:rFonts w:ascii="Arial" w:hAnsi="Arial" w:cs="Arial"/>
          <w:sz w:val="20"/>
          <w:szCs w:val="20"/>
        </w:rPr>
        <w:t>systems to reduce error and improve</w:t>
      </w:r>
      <w:r>
        <w:rPr>
          <w:rFonts w:ascii="Arial" w:hAnsi="Arial" w:cs="Arial"/>
          <w:sz w:val="20"/>
          <w:szCs w:val="20"/>
        </w:rPr>
        <w:t xml:space="preserve"> </w:t>
      </w:r>
      <w:r w:rsidRPr="0039673C">
        <w:rPr>
          <w:rFonts w:ascii="Arial" w:hAnsi="Arial" w:cs="Arial"/>
          <w:sz w:val="20"/>
          <w:szCs w:val="20"/>
        </w:rPr>
        <w:t>patient safety, and supporting colleagues</w:t>
      </w:r>
      <w:r>
        <w:rPr>
          <w:rFonts w:ascii="Arial" w:hAnsi="Arial" w:cs="Arial"/>
          <w:sz w:val="20"/>
          <w:szCs w:val="20"/>
        </w:rPr>
        <w:t xml:space="preserve"> </w:t>
      </w:r>
      <w:r w:rsidRPr="0039673C">
        <w:rPr>
          <w:rFonts w:ascii="Arial" w:hAnsi="Arial" w:cs="Arial"/>
          <w:sz w:val="20"/>
          <w:szCs w:val="20"/>
        </w:rPr>
        <w:t>who raise concerns about patient safety.</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6.2.6 Taking all reasonable steps to address</w:t>
      </w:r>
      <w:r>
        <w:rPr>
          <w:rFonts w:ascii="Arial" w:hAnsi="Arial" w:cs="Arial"/>
          <w:sz w:val="20"/>
          <w:szCs w:val="20"/>
        </w:rPr>
        <w:t xml:space="preserve"> </w:t>
      </w:r>
      <w:r w:rsidRPr="0039673C">
        <w:rPr>
          <w:rFonts w:ascii="Arial" w:hAnsi="Arial" w:cs="Arial"/>
          <w:sz w:val="20"/>
          <w:szCs w:val="20"/>
        </w:rPr>
        <w:t>the issue if you have reason to think that</w:t>
      </w:r>
      <w:r>
        <w:rPr>
          <w:rFonts w:ascii="Arial" w:hAnsi="Arial" w:cs="Arial"/>
          <w:sz w:val="20"/>
          <w:szCs w:val="20"/>
        </w:rPr>
        <w:t xml:space="preserve"> </w:t>
      </w:r>
      <w:r w:rsidRPr="0039673C">
        <w:rPr>
          <w:rFonts w:ascii="Arial" w:hAnsi="Arial" w:cs="Arial"/>
          <w:sz w:val="20"/>
          <w:szCs w:val="20"/>
        </w:rPr>
        <w:t>patient safety may be compromised.</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6.3 Doctors’ performance — you and</w:t>
      </w:r>
      <w:r>
        <w:rPr>
          <w:rFonts w:ascii="Arial" w:hAnsi="Arial" w:cs="Arial"/>
          <w:b/>
          <w:bCs/>
        </w:rPr>
        <w:t xml:space="preserve"> </w:t>
      </w:r>
      <w:r w:rsidRPr="0039673C">
        <w:rPr>
          <w:rFonts w:ascii="Arial" w:hAnsi="Arial" w:cs="Arial"/>
          <w:b/>
          <w:bCs/>
        </w:rPr>
        <w:t>your colleagues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The welfare of patients may be put at risk if a doctor is</w:t>
      </w:r>
      <w:r>
        <w:rPr>
          <w:rFonts w:ascii="Arial" w:hAnsi="Arial" w:cs="Arial"/>
          <w:sz w:val="20"/>
          <w:szCs w:val="20"/>
        </w:rPr>
        <w:t xml:space="preserve"> </w:t>
      </w:r>
      <w:r w:rsidRPr="0039673C">
        <w:rPr>
          <w:rFonts w:ascii="Arial" w:hAnsi="Arial" w:cs="Arial"/>
          <w:sz w:val="20"/>
          <w:szCs w:val="20"/>
        </w:rPr>
        <w:t>performing poorly. If you consider there is a risk, good</w:t>
      </w:r>
      <w:r>
        <w:rPr>
          <w:rFonts w:ascii="Arial" w:hAnsi="Arial" w:cs="Arial"/>
          <w:sz w:val="20"/>
          <w:szCs w:val="20"/>
        </w:rPr>
        <w:t xml:space="preserve"> </w:t>
      </w:r>
      <w:r w:rsidRPr="0039673C">
        <w:rPr>
          <w:rFonts w:ascii="Arial" w:hAnsi="Arial" w:cs="Arial"/>
          <w:sz w:val="20"/>
          <w:szCs w:val="20"/>
        </w:rPr>
        <w:t>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vertAlign w:val="superscript"/>
        </w:rPr>
      </w:pPr>
      <w:r w:rsidRPr="0039673C">
        <w:rPr>
          <w:rFonts w:ascii="Arial" w:hAnsi="Arial" w:cs="Arial"/>
          <w:sz w:val="20"/>
          <w:szCs w:val="20"/>
        </w:rPr>
        <w:t>6.3.1 Complying with any statutory reporting</w:t>
      </w:r>
      <w:r>
        <w:rPr>
          <w:rFonts w:ascii="Arial" w:hAnsi="Arial" w:cs="Arial"/>
          <w:sz w:val="20"/>
          <w:szCs w:val="20"/>
        </w:rPr>
        <w:t xml:space="preserve"> </w:t>
      </w:r>
      <w:r w:rsidRPr="0039673C">
        <w:rPr>
          <w:rFonts w:ascii="Arial" w:hAnsi="Arial" w:cs="Arial"/>
          <w:sz w:val="20"/>
          <w:szCs w:val="20"/>
        </w:rPr>
        <w:t>requirements, including the mandatory</w:t>
      </w:r>
      <w:r>
        <w:rPr>
          <w:rFonts w:ascii="Arial" w:hAnsi="Arial" w:cs="Arial"/>
          <w:sz w:val="20"/>
          <w:szCs w:val="20"/>
        </w:rPr>
        <w:t xml:space="preserve"> </w:t>
      </w:r>
      <w:r w:rsidRPr="0039673C">
        <w:rPr>
          <w:rFonts w:ascii="Arial" w:hAnsi="Arial" w:cs="Arial"/>
          <w:sz w:val="20"/>
          <w:szCs w:val="20"/>
        </w:rPr>
        <w:t>reporting requirements under the National</w:t>
      </w:r>
      <w:r>
        <w:rPr>
          <w:rFonts w:ascii="Arial" w:hAnsi="Arial" w:cs="Arial"/>
          <w:sz w:val="20"/>
          <w:szCs w:val="20"/>
        </w:rPr>
        <w:t xml:space="preserve"> </w:t>
      </w:r>
      <w:r w:rsidRPr="0039673C">
        <w:rPr>
          <w:rFonts w:ascii="Arial" w:hAnsi="Arial" w:cs="Arial"/>
          <w:sz w:val="20"/>
          <w:szCs w:val="20"/>
        </w:rPr>
        <w:t>Law.</w:t>
      </w:r>
      <w:r>
        <w:rPr>
          <w:rStyle w:val="FootnoteReference"/>
          <w:rFonts w:ascii="Arial" w:hAnsi="Arial" w:cs="Arial"/>
          <w:sz w:val="20"/>
          <w:szCs w:val="20"/>
        </w:rPr>
        <w:footnoteReference w:id="9"/>
      </w:r>
    </w:p>
    <w:p w:rsidR="003D6254"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6.3.2 Recognising and taking steps to</w:t>
      </w:r>
      <w:r>
        <w:rPr>
          <w:rFonts w:ascii="Arial" w:hAnsi="Arial" w:cs="Arial"/>
          <w:sz w:val="20"/>
          <w:szCs w:val="20"/>
        </w:rPr>
        <w:t xml:space="preserve"> </w:t>
      </w:r>
      <w:r w:rsidRPr="0039673C">
        <w:rPr>
          <w:rFonts w:ascii="Arial" w:hAnsi="Arial" w:cs="Arial"/>
          <w:sz w:val="20"/>
          <w:szCs w:val="20"/>
        </w:rPr>
        <w:t>minimise the risks of fatigue, including</w:t>
      </w:r>
      <w:r>
        <w:rPr>
          <w:rFonts w:ascii="Arial" w:hAnsi="Arial" w:cs="Arial"/>
          <w:sz w:val="20"/>
          <w:szCs w:val="20"/>
        </w:rPr>
        <w:t xml:space="preserve"> </w:t>
      </w:r>
      <w:r w:rsidRPr="0039673C">
        <w:rPr>
          <w:rFonts w:ascii="Arial" w:hAnsi="Arial" w:cs="Arial"/>
          <w:sz w:val="20"/>
          <w:szCs w:val="20"/>
        </w:rPr>
        <w:t>complying with relevant State and Territory</w:t>
      </w:r>
      <w:r>
        <w:rPr>
          <w:rFonts w:ascii="Arial" w:hAnsi="Arial" w:cs="Arial"/>
          <w:sz w:val="20"/>
          <w:szCs w:val="20"/>
        </w:rPr>
        <w:t xml:space="preserve"> </w:t>
      </w:r>
      <w:r w:rsidRPr="0039673C">
        <w:rPr>
          <w:rFonts w:ascii="Arial" w:hAnsi="Arial" w:cs="Arial"/>
          <w:sz w:val="20"/>
          <w:szCs w:val="20"/>
        </w:rPr>
        <w:t>occupational health and safety legislation.</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6.3.3 If you know or suspect that you have a</w:t>
      </w:r>
      <w:r>
        <w:rPr>
          <w:rFonts w:ascii="Arial" w:hAnsi="Arial" w:cs="Arial"/>
          <w:sz w:val="20"/>
          <w:szCs w:val="20"/>
        </w:rPr>
        <w:t xml:space="preserve"> </w:t>
      </w:r>
      <w:r w:rsidRPr="0039673C">
        <w:rPr>
          <w:rFonts w:ascii="Arial" w:hAnsi="Arial" w:cs="Arial"/>
          <w:sz w:val="20"/>
          <w:szCs w:val="20"/>
        </w:rPr>
        <w:t>health condition that could adversely affect</w:t>
      </w:r>
      <w:r>
        <w:rPr>
          <w:rFonts w:ascii="Arial" w:hAnsi="Arial" w:cs="Arial"/>
          <w:sz w:val="20"/>
          <w:szCs w:val="20"/>
        </w:rPr>
        <w:t xml:space="preserve"> </w:t>
      </w:r>
      <w:r w:rsidRPr="0039673C">
        <w:rPr>
          <w:rFonts w:ascii="Arial" w:hAnsi="Arial" w:cs="Arial"/>
          <w:sz w:val="20"/>
          <w:szCs w:val="20"/>
        </w:rPr>
        <w:t>your judgment or performance, following</w:t>
      </w:r>
      <w:r>
        <w:rPr>
          <w:rFonts w:ascii="Arial" w:hAnsi="Arial" w:cs="Arial"/>
          <w:sz w:val="20"/>
          <w:szCs w:val="20"/>
        </w:rPr>
        <w:t xml:space="preserve"> </w:t>
      </w:r>
      <w:r w:rsidRPr="0039673C">
        <w:rPr>
          <w:rFonts w:ascii="Arial" w:hAnsi="Arial" w:cs="Arial"/>
          <w:sz w:val="20"/>
          <w:szCs w:val="20"/>
        </w:rPr>
        <w:t>the guidance in Section 9.2.</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6.3.4 Taking steps to protect patients from risk</w:t>
      </w:r>
      <w:r>
        <w:rPr>
          <w:rFonts w:ascii="Arial" w:hAnsi="Arial" w:cs="Arial"/>
          <w:sz w:val="20"/>
          <w:szCs w:val="20"/>
        </w:rPr>
        <w:t xml:space="preserve"> </w:t>
      </w:r>
      <w:r w:rsidRPr="0039673C">
        <w:rPr>
          <w:rFonts w:ascii="Arial" w:hAnsi="Arial" w:cs="Arial"/>
          <w:sz w:val="20"/>
          <w:szCs w:val="20"/>
        </w:rPr>
        <w:t>posed by a colleague’s conduct, practice</w:t>
      </w:r>
      <w:r>
        <w:rPr>
          <w:rFonts w:ascii="Arial" w:hAnsi="Arial" w:cs="Arial"/>
          <w:sz w:val="20"/>
          <w:szCs w:val="20"/>
        </w:rPr>
        <w:t xml:space="preserve"> </w:t>
      </w:r>
      <w:r w:rsidRPr="0039673C">
        <w:rPr>
          <w:rFonts w:ascii="Arial" w:hAnsi="Arial" w:cs="Arial"/>
          <w:sz w:val="20"/>
          <w:szCs w:val="20"/>
        </w:rPr>
        <w:t>or ill health.</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6.3.5 Taking appropriate steps to assist your</w:t>
      </w:r>
      <w:r>
        <w:rPr>
          <w:rFonts w:ascii="Arial" w:hAnsi="Arial" w:cs="Arial"/>
          <w:sz w:val="20"/>
          <w:szCs w:val="20"/>
        </w:rPr>
        <w:t xml:space="preserve"> </w:t>
      </w:r>
      <w:r w:rsidRPr="0039673C">
        <w:rPr>
          <w:rFonts w:ascii="Arial" w:hAnsi="Arial" w:cs="Arial"/>
          <w:sz w:val="20"/>
          <w:szCs w:val="20"/>
        </w:rPr>
        <w:t>colleague to receive help if you have</w:t>
      </w:r>
      <w:r>
        <w:rPr>
          <w:rFonts w:ascii="Arial" w:hAnsi="Arial" w:cs="Arial"/>
          <w:sz w:val="20"/>
          <w:szCs w:val="20"/>
        </w:rPr>
        <w:t xml:space="preserve"> </w:t>
      </w:r>
      <w:r w:rsidRPr="0039673C">
        <w:rPr>
          <w:rFonts w:ascii="Arial" w:hAnsi="Arial" w:cs="Arial"/>
          <w:sz w:val="20"/>
          <w:szCs w:val="20"/>
        </w:rPr>
        <w:t>concerns about a colleague’s performance</w:t>
      </w:r>
      <w:r>
        <w:rPr>
          <w:rFonts w:ascii="Arial" w:hAnsi="Arial" w:cs="Arial"/>
          <w:sz w:val="20"/>
          <w:szCs w:val="20"/>
        </w:rPr>
        <w:t xml:space="preserve"> </w:t>
      </w:r>
      <w:r w:rsidRPr="0039673C">
        <w:rPr>
          <w:rFonts w:ascii="Arial" w:hAnsi="Arial" w:cs="Arial"/>
          <w:sz w:val="20"/>
          <w:szCs w:val="20"/>
        </w:rPr>
        <w:t>or fitness to practise.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6.3.6 If you are not sure what to do, seeking</w:t>
      </w:r>
      <w:r>
        <w:rPr>
          <w:rFonts w:ascii="Arial" w:hAnsi="Arial" w:cs="Arial"/>
          <w:sz w:val="20"/>
          <w:szCs w:val="20"/>
        </w:rPr>
        <w:t xml:space="preserve"> </w:t>
      </w:r>
      <w:r w:rsidRPr="0039673C">
        <w:rPr>
          <w:rFonts w:ascii="Arial" w:hAnsi="Arial" w:cs="Arial"/>
          <w:sz w:val="20"/>
          <w:szCs w:val="20"/>
        </w:rPr>
        <w:t>advice from an experienced colleague,</w:t>
      </w:r>
      <w:r>
        <w:rPr>
          <w:rFonts w:ascii="Arial" w:hAnsi="Arial" w:cs="Arial"/>
          <w:sz w:val="20"/>
          <w:szCs w:val="20"/>
        </w:rPr>
        <w:t xml:space="preserve"> </w:t>
      </w:r>
      <w:r w:rsidRPr="0039673C">
        <w:rPr>
          <w:rFonts w:ascii="Arial" w:hAnsi="Arial" w:cs="Arial"/>
          <w:sz w:val="20"/>
          <w:szCs w:val="20"/>
        </w:rPr>
        <w:t>your employer, doctors’ health advisory</w:t>
      </w:r>
      <w:r>
        <w:rPr>
          <w:rFonts w:ascii="Arial" w:hAnsi="Arial" w:cs="Arial"/>
          <w:sz w:val="20"/>
          <w:szCs w:val="20"/>
        </w:rPr>
        <w:t xml:space="preserve"> </w:t>
      </w:r>
      <w:r w:rsidRPr="0039673C">
        <w:rPr>
          <w:rFonts w:ascii="Arial" w:hAnsi="Arial" w:cs="Arial"/>
          <w:sz w:val="20"/>
          <w:szCs w:val="20"/>
        </w:rPr>
        <w:t>services, professional indemnity insurers,</w:t>
      </w:r>
      <w:r>
        <w:rPr>
          <w:rFonts w:ascii="Arial" w:hAnsi="Arial" w:cs="Arial"/>
          <w:sz w:val="20"/>
          <w:szCs w:val="20"/>
        </w:rPr>
        <w:t xml:space="preserve"> </w:t>
      </w:r>
      <w:r w:rsidRPr="0039673C">
        <w:rPr>
          <w:rFonts w:ascii="Arial" w:hAnsi="Arial" w:cs="Arial"/>
          <w:sz w:val="20"/>
          <w:szCs w:val="20"/>
        </w:rPr>
        <w:t>the Medical Board of Australia or a</w:t>
      </w:r>
      <w:r>
        <w:rPr>
          <w:rFonts w:ascii="Arial" w:hAnsi="Arial" w:cs="Arial"/>
          <w:sz w:val="20"/>
          <w:szCs w:val="20"/>
        </w:rPr>
        <w:t xml:space="preserve"> </w:t>
      </w:r>
      <w:r w:rsidRPr="0039673C">
        <w:rPr>
          <w:rFonts w:ascii="Arial" w:hAnsi="Arial" w:cs="Arial"/>
          <w:sz w:val="20"/>
          <w:szCs w:val="20"/>
        </w:rPr>
        <w:t>professional organisation.</w:t>
      </w:r>
    </w:p>
    <w:p w:rsidR="003D6254" w:rsidRPr="00E55793" w:rsidRDefault="003D6254" w:rsidP="00932ACB">
      <w:pPr>
        <w:autoSpaceDE w:val="0"/>
        <w:autoSpaceDN w:val="0"/>
        <w:adjustRightInd w:val="0"/>
        <w:spacing w:after="0"/>
        <w:rPr>
          <w:rFonts w:ascii="Arial" w:hAnsi="Arial" w:cs="Arial"/>
          <w:sz w:val="20"/>
          <w:szCs w:val="20"/>
        </w:rPr>
      </w:pPr>
    </w:p>
    <w:p w:rsidR="003D6254" w:rsidRPr="00E55793" w:rsidRDefault="003D6254" w:rsidP="00295F9F">
      <w:pPr>
        <w:rPr>
          <w:rFonts w:ascii="Arial" w:hAnsi="Arial" w:cs="Arial"/>
          <w:b/>
          <w:bCs/>
          <w:sz w:val="30"/>
          <w:szCs w:val="30"/>
        </w:rPr>
      </w:pPr>
      <w:r w:rsidRPr="0039673C">
        <w:rPr>
          <w:rFonts w:ascii="Arial" w:hAnsi="Arial" w:cs="Arial"/>
          <w:b/>
          <w:bCs/>
          <w:sz w:val="30"/>
          <w:szCs w:val="30"/>
        </w:rPr>
        <w:br w:type="page"/>
        <w:t>7 Maintaining professional</w:t>
      </w:r>
      <w:r>
        <w:rPr>
          <w:rFonts w:ascii="Arial" w:hAnsi="Arial" w:cs="Arial"/>
          <w:b/>
          <w:bCs/>
          <w:sz w:val="30"/>
          <w:szCs w:val="30"/>
        </w:rPr>
        <w:t xml:space="preserve"> p</w:t>
      </w:r>
      <w:r w:rsidRPr="0039673C">
        <w:rPr>
          <w:rFonts w:ascii="Arial" w:hAnsi="Arial" w:cs="Arial"/>
          <w:b/>
          <w:bCs/>
          <w:sz w:val="30"/>
          <w:szCs w:val="30"/>
        </w:rPr>
        <w:t>erformance</w:t>
      </w: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7.1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Maintaining and developing your knowledge, skills and</w:t>
      </w:r>
      <w:r>
        <w:rPr>
          <w:rFonts w:ascii="Arial" w:hAnsi="Arial" w:cs="Arial"/>
          <w:sz w:val="20"/>
          <w:szCs w:val="20"/>
        </w:rPr>
        <w:t xml:space="preserve"> </w:t>
      </w:r>
      <w:r w:rsidRPr="0039673C">
        <w:rPr>
          <w:rFonts w:ascii="Arial" w:hAnsi="Arial" w:cs="Arial"/>
          <w:sz w:val="20"/>
          <w:szCs w:val="20"/>
        </w:rPr>
        <w:t>professional behaviour are core aspects of good medical</w:t>
      </w:r>
      <w:r>
        <w:rPr>
          <w:rFonts w:ascii="Arial" w:hAnsi="Arial" w:cs="Arial"/>
          <w:sz w:val="20"/>
          <w:szCs w:val="20"/>
        </w:rPr>
        <w:t xml:space="preserve"> </w:t>
      </w:r>
      <w:r w:rsidRPr="0039673C">
        <w:rPr>
          <w:rFonts w:ascii="Arial" w:hAnsi="Arial" w:cs="Arial"/>
          <w:sz w:val="20"/>
          <w:szCs w:val="20"/>
        </w:rPr>
        <w:t>practice. This requires self-reflection and participation in</w:t>
      </w:r>
      <w:r>
        <w:rPr>
          <w:rFonts w:ascii="Arial" w:hAnsi="Arial" w:cs="Arial"/>
          <w:sz w:val="20"/>
          <w:szCs w:val="20"/>
        </w:rPr>
        <w:t xml:space="preserve"> </w:t>
      </w:r>
      <w:r w:rsidRPr="0039673C">
        <w:rPr>
          <w:rFonts w:ascii="Arial" w:hAnsi="Arial" w:cs="Arial"/>
          <w:sz w:val="20"/>
          <w:szCs w:val="20"/>
        </w:rPr>
        <w:t>relevant professional development, practice improvement</w:t>
      </w:r>
      <w:r>
        <w:rPr>
          <w:rFonts w:ascii="Arial" w:hAnsi="Arial" w:cs="Arial"/>
          <w:sz w:val="20"/>
          <w:szCs w:val="20"/>
        </w:rPr>
        <w:t xml:space="preserve"> </w:t>
      </w:r>
      <w:r w:rsidRPr="0039673C">
        <w:rPr>
          <w:rFonts w:ascii="Arial" w:hAnsi="Arial" w:cs="Arial"/>
          <w:sz w:val="20"/>
          <w:szCs w:val="20"/>
        </w:rPr>
        <w:t>and performance-appraisal processes, to continually</w:t>
      </w:r>
      <w:r>
        <w:rPr>
          <w:rFonts w:ascii="Arial" w:hAnsi="Arial" w:cs="Arial"/>
          <w:sz w:val="20"/>
          <w:szCs w:val="20"/>
        </w:rPr>
        <w:t xml:space="preserve"> </w:t>
      </w:r>
      <w:r w:rsidRPr="0039673C">
        <w:rPr>
          <w:rFonts w:ascii="Arial" w:hAnsi="Arial" w:cs="Arial"/>
          <w:sz w:val="20"/>
          <w:szCs w:val="20"/>
        </w:rPr>
        <w:t>develop your professional capabilities. These activities</w:t>
      </w:r>
      <w:r>
        <w:rPr>
          <w:rFonts w:ascii="Arial" w:hAnsi="Arial" w:cs="Arial"/>
          <w:sz w:val="20"/>
          <w:szCs w:val="20"/>
        </w:rPr>
        <w:t xml:space="preserve"> </w:t>
      </w:r>
      <w:r w:rsidRPr="0039673C">
        <w:rPr>
          <w:rFonts w:ascii="Arial" w:hAnsi="Arial" w:cs="Arial"/>
          <w:sz w:val="20"/>
          <w:szCs w:val="20"/>
        </w:rPr>
        <w:t>must continue throughout your working life, as science and</w:t>
      </w:r>
      <w:r>
        <w:rPr>
          <w:rFonts w:ascii="Arial" w:hAnsi="Arial" w:cs="Arial"/>
          <w:sz w:val="20"/>
          <w:szCs w:val="20"/>
        </w:rPr>
        <w:t xml:space="preserve"> </w:t>
      </w:r>
      <w:r w:rsidRPr="0039673C">
        <w:rPr>
          <w:rFonts w:ascii="Arial" w:hAnsi="Arial" w:cs="Arial"/>
          <w:sz w:val="20"/>
          <w:szCs w:val="20"/>
        </w:rPr>
        <w:t>technology develop and society changes.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7.2 Continuing professional</w:t>
      </w:r>
      <w:r>
        <w:rPr>
          <w:rFonts w:ascii="Arial" w:hAnsi="Arial" w:cs="Arial"/>
          <w:b/>
          <w:bCs/>
        </w:rPr>
        <w:t xml:space="preserve"> </w:t>
      </w:r>
      <w:r w:rsidRPr="0039673C">
        <w:rPr>
          <w:rFonts w:ascii="Arial" w:hAnsi="Arial" w:cs="Arial"/>
          <w:b/>
          <w:bCs/>
        </w:rPr>
        <w:t>development</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vertAlign w:val="superscript"/>
        </w:rPr>
      </w:pPr>
      <w:r w:rsidRPr="0039673C">
        <w:rPr>
          <w:rFonts w:ascii="Arial" w:hAnsi="Arial" w:cs="Arial"/>
          <w:sz w:val="20"/>
          <w:szCs w:val="20"/>
        </w:rPr>
        <w:t>The Medi</w:t>
      </w:r>
      <w:r>
        <w:rPr>
          <w:rFonts w:ascii="Arial" w:hAnsi="Arial" w:cs="Arial"/>
          <w:sz w:val="20"/>
          <w:szCs w:val="20"/>
        </w:rPr>
        <w:t>c</w:t>
      </w:r>
      <w:r w:rsidRPr="0039673C">
        <w:rPr>
          <w:rFonts w:ascii="Arial" w:hAnsi="Arial" w:cs="Arial"/>
          <w:sz w:val="20"/>
          <w:szCs w:val="20"/>
        </w:rPr>
        <w:t>al Board of Australia has established registration</w:t>
      </w:r>
      <w:r>
        <w:rPr>
          <w:rFonts w:ascii="Arial" w:hAnsi="Arial" w:cs="Arial"/>
          <w:sz w:val="20"/>
          <w:szCs w:val="20"/>
        </w:rPr>
        <w:t xml:space="preserve"> </w:t>
      </w:r>
      <w:r w:rsidRPr="0039673C">
        <w:rPr>
          <w:rFonts w:ascii="Arial" w:hAnsi="Arial" w:cs="Arial"/>
          <w:sz w:val="20"/>
          <w:szCs w:val="20"/>
        </w:rPr>
        <w:t>standards that set out the requirements for continuing</w:t>
      </w:r>
      <w:r>
        <w:rPr>
          <w:rFonts w:ascii="Arial" w:hAnsi="Arial" w:cs="Arial"/>
          <w:sz w:val="20"/>
          <w:szCs w:val="20"/>
        </w:rPr>
        <w:t xml:space="preserve"> </w:t>
      </w:r>
      <w:r w:rsidRPr="0039673C">
        <w:rPr>
          <w:rFonts w:ascii="Arial" w:hAnsi="Arial" w:cs="Arial"/>
          <w:sz w:val="20"/>
          <w:szCs w:val="20"/>
        </w:rPr>
        <w:t>professional development and for recency of practice</w:t>
      </w:r>
      <w:r>
        <w:rPr>
          <w:rFonts w:ascii="Arial" w:hAnsi="Arial" w:cs="Arial"/>
          <w:sz w:val="20"/>
          <w:szCs w:val="20"/>
        </w:rPr>
        <w:t xml:space="preserve"> </w:t>
      </w:r>
      <w:r w:rsidRPr="0039673C">
        <w:rPr>
          <w:rFonts w:ascii="Arial" w:hAnsi="Arial" w:cs="Arial"/>
          <w:sz w:val="20"/>
          <w:szCs w:val="20"/>
        </w:rPr>
        <w:t>under the National Law.</w:t>
      </w:r>
      <w:r>
        <w:rPr>
          <w:rStyle w:val="FootnoteReference"/>
          <w:rFonts w:ascii="Arial" w:hAnsi="Arial" w:cs="Arial"/>
          <w:sz w:val="20"/>
          <w:szCs w:val="20"/>
        </w:rPr>
        <w:footnoteReference w:id="10"/>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Development of your knowledge, skills and professional</w:t>
      </w:r>
      <w:r>
        <w:rPr>
          <w:rFonts w:ascii="Arial" w:hAnsi="Arial" w:cs="Arial"/>
          <w:sz w:val="20"/>
          <w:szCs w:val="20"/>
        </w:rPr>
        <w:t xml:space="preserve"> </w:t>
      </w:r>
      <w:r w:rsidRPr="0039673C">
        <w:rPr>
          <w:rFonts w:ascii="Arial" w:hAnsi="Arial" w:cs="Arial"/>
          <w:sz w:val="20"/>
          <w:szCs w:val="20"/>
        </w:rPr>
        <w:t>behaviour must continue throughout your working life.</w:t>
      </w:r>
      <w:r>
        <w:rPr>
          <w:rFonts w:ascii="Arial" w:hAnsi="Arial" w:cs="Arial"/>
          <w:sz w:val="20"/>
          <w:szCs w:val="20"/>
        </w:rPr>
        <w:t xml:space="preserve"> </w:t>
      </w:r>
      <w:r w:rsidRPr="0039673C">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7.2.1 Keeping your knowledge and skills up to</w:t>
      </w:r>
      <w:r>
        <w:rPr>
          <w:rFonts w:ascii="Arial" w:hAnsi="Arial" w:cs="Arial"/>
          <w:sz w:val="20"/>
          <w:szCs w:val="20"/>
        </w:rPr>
        <w:t xml:space="preserve"> </w:t>
      </w:r>
      <w:r w:rsidRPr="0039673C">
        <w:rPr>
          <w:rFonts w:ascii="Arial" w:hAnsi="Arial" w:cs="Arial"/>
          <w:sz w:val="20"/>
          <w:szCs w:val="20"/>
        </w:rPr>
        <w:t>date.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7.2.2 Participating regularly in activities that</w:t>
      </w:r>
      <w:r>
        <w:rPr>
          <w:rFonts w:ascii="Arial" w:hAnsi="Arial" w:cs="Arial"/>
          <w:sz w:val="20"/>
          <w:szCs w:val="20"/>
        </w:rPr>
        <w:t xml:space="preserve"> </w:t>
      </w:r>
      <w:r w:rsidRPr="0039673C">
        <w:rPr>
          <w:rFonts w:ascii="Arial" w:hAnsi="Arial" w:cs="Arial"/>
          <w:sz w:val="20"/>
          <w:szCs w:val="20"/>
        </w:rPr>
        <w:t>maintain and further develop your</w:t>
      </w:r>
      <w:r>
        <w:rPr>
          <w:rFonts w:ascii="Arial" w:hAnsi="Arial" w:cs="Arial"/>
          <w:sz w:val="20"/>
          <w:szCs w:val="20"/>
        </w:rPr>
        <w:t xml:space="preserve"> </w:t>
      </w:r>
      <w:r w:rsidRPr="0039673C">
        <w:rPr>
          <w:rFonts w:ascii="Arial" w:hAnsi="Arial" w:cs="Arial"/>
          <w:sz w:val="20"/>
          <w:szCs w:val="20"/>
        </w:rPr>
        <w:t>knowledge, skills and performance.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7.2.3 Ensuring that your practice meets the</w:t>
      </w:r>
      <w:r>
        <w:rPr>
          <w:rFonts w:ascii="Arial" w:hAnsi="Arial" w:cs="Arial"/>
          <w:sz w:val="20"/>
          <w:szCs w:val="20"/>
        </w:rPr>
        <w:t xml:space="preserve"> </w:t>
      </w:r>
      <w:r w:rsidRPr="0039673C">
        <w:rPr>
          <w:rFonts w:ascii="Arial" w:hAnsi="Arial" w:cs="Arial"/>
          <w:sz w:val="20"/>
          <w:szCs w:val="20"/>
        </w:rPr>
        <w:t>standards that would be reasonably</w:t>
      </w:r>
      <w:r>
        <w:rPr>
          <w:rFonts w:ascii="Arial" w:hAnsi="Arial" w:cs="Arial"/>
          <w:sz w:val="20"/>
          <w:szCs w:val="20"/>
        </w:rPr>
        <w:t xml:space="preserve"> </w:t>
      </w:r>
      <w:r w:rsidRPr="0039673C">
        <w:rPr>
          <w:rFonts w:ascii="Arial" w:hAnsi="Arial" w:cs="Arial"/>
          <w:sz w:val="20"/>
          <w:szCs w:val="20"/>
        </w:rPr>
        <w:t>expected by the public and your peers.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7.2.4 Regularly reviewing your continuing</w:t>
      </w:r>
      <w:r>
        <w:rPr>
          <w:rFonts w:ascii="Arial" w:hAnsi="Arial" w:cs="Arial"/>
          <w:sz w:val="20"/>
          <w:szCs w:val="20"/>
        </w:rPr>
        <w:t xml:space="preserve"> </w:t>
      </w:r>
      <w:r w:rsidRPr="0039673C">
        <w:rPr>
          <w:rFonts w:ascii="Arial" w:hAnsi="Arial" w:cs="Arial"/>
          <w:sz w:val="20"/>
          <w:szCs w:val="20"/>
        </w:rPr>
        <w:t>medical education and continuing</w:t>
      </w:r>
      <w:r>
        <w:rPr>
          <w:rFonts w:ascii="Arial" w:hAnsi="Arial" w:cs="Arial"/>
          <w:sz w:val="20"/>
          <w:szCs w:val="20"/>
        </w:rPr>
        <w:t xml:space="preserve"> </w:t>
      </w:r>
      <w:r w:rsidRPr="0039673C">
        <w:rPr>
          <w:rFonts w:ascii="Arial" w:hAnsi="Arial" w:cs="Arial"/>
          <w:sz w:val="20"/>
          <w:szCs w:val="20"/>
        </w:rPr>
        <w:t>professional development activities to</w:t>
      </w:r>
      <w:r>
        <w:rPr>
          <w:rFonts w:ascii="Arial" w:hAnsi="Arial" w:cs="Arial"/>
          <w:sz w:val="20"/>
          <w:szCs w:val="20"/>
        </w:rPr>
        <w:t xml:space="preserve"> </w:t>
      </w:r>
      <w:r w:rsidRPr="0039673C">
        <w:rPr>
          <w:rFonts w:ascii="Arial" w:hAnsi="Arial" w:cs="Arial"/>
          <w:sz w:val="20"/>
          <w:szCs w:val="20"/>
        </w:rPr>
        <w:t>ensure that they meet the requirements of</w:t>
      </w:r>
      <w:r>
        <w:rPr>
          <w:rFonts w:ascii="Arial" w:hAnsi="Arial" w:cs="Arial"/>
          <w:sz w:val="20"/>
          <w:szCs w:val="20"/>
        </w:rPr>
        <w:t xml:space="preserve"> </w:t>
      </w:r>
      <w:r w:rsidRPr="0039673C">
        <w:rPr>
          <w:rFonts w:ascii="Arial" w:hAnsi="Arial" w:cs="Arial"/>
          <w:sz w:val="20"/>
          <w:szCs w:val="20"/>
        </w:rPr>
        <w:t>the Medical Board of Australia.</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7.2.5 Ensuring that your personal continuing</w:t>
      </w:r>
      <w:r>
        <w:rPr>
          <w:rFonts w:ascii="Arial" w:hAnsi="Arial" w:cs="Arial"/>
          <w:sz w:val="20"/>
          <w:szCs w:val="20"/>
        </w:rPr>
        <w:t xml:space="preserve"> </w:t>
      </w:r>
      <w:r w:rsidRPr="0039673C">
        <w:rPr>
          <w:rFonts w:ascii="Arial" w:hAnsi="Arial" w:cs="Arial"/>
          <w:sz w:val="20"/>
          <w:szCs w:val="20"/>
        </w:rPr>
        <w:t>professional development program</w:t>
      </w:r>
      <w:r>
        <w:rPr>
          <w:rFonts w:ascii="Arial" w:hAnsi="Arial" w:cs="Arial"/>
          <w:sz w:val="20"/>
          <w:szCs w:val="20"/>
        </w:rPr>
        <w:t xml:space="preserve"> </w:t>
      </w:r>
      <w:r w:rsidRPr="0039673C">
        <w:rPr>
          <w:rFonts w:ascii="Arial" w:hAnsi="Arial" w:cs="Arial"/>
          <w:sz w:val="20"/>
          <w:szCs w:val="20"/>
        </w:rPr>
        <w:t>includes self-directed and practice-based</w:t>
      </w:r>
      <w:r>
        <w:rPr>
          <w:rFonts w:ascii="Arial" w:hAnsi="Arial" w:cs="Arial"/>
          <w:sz w:val="20"/>
          <w:szCs w:val="20"/>
        </w:rPr>
        <w:t xml:space="preserve"> </w:t>
      </w:r>
      <w:r w:rsidRPr="0039673C">
        <w:rPr>
          <w:rFonts w:ascii="Arial" w:hAnsi="Arial" w:cs="Arial"/>
          <w:sz w:val="20"/>
          <w:szCs w:val="20"/>
        </w:rPr>
        <w:t>learning.</w:t>
      </w:r>
    </w:p>
    <w:p w:rsidR="003D6254" w:rsidRPr="00E55793" w:rsidRDefault="003D6254" w:rsidP="003D6254">
      <w:pPr>
        <w:autoSpaceDE w:val="0"/>
        <w:autoSpaceDN w:val="0"/>
        <w:adjustRightInd w:val="0"/>
        <w:spacing w:after="0"/>
        <w:ind w:hanging="510"/>
        <w:rPr>
          <w:rFonts w:ascii="Arial" w:hAnsi="Arial" w:cs="Arial"/>
          <w:sz w:val="20"/>
          <w:szCs w:val="20"/>
        </w:rPr>
      </w:pPr>
    </w:p>
    <w:p w:rsidR="003D6254" w:rsidRPr="00E55793" w:rsidRDefault="003D6254" w:rsidP="003D6254">
      <w:pPr>
        <w:rPr>
          <w:rFonts w:ascii="Arial" w:hAnsi="Arial" w:cs="Arial"/>
          <w:b/>
          <w:bCs/>
          <w:sz w:val="30"/>
          <w:szCs w:val="30"/>
        </w:rPr>
      </w:pPr>
      <w:r w:rsidRPr="0039673C">
        <w:rPr>
          <w:rFonts w:ascii="Arial" w:hAnsi="Arial" w:cs="Arial"/>
          <w:b/>
          <w:bCs/>
          <w:sz w:val="30"/>
          <w:szCs w:val="30"/>
        </w:rPr>
        <w:br w:type="page"/>
      </w:r>
    </w:p>
    <w:p w:rsidR="003D6254" w:rsidRPr="00E55793"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8 Professional behaviour</w:t>
      </w:r>
    </w:p>
    <w:p w:rsidR="003D6254" w:rsidRPr="00E55793" w:rsidRDefault="003D6254" w:rsidP="003D6254">
      <w:pPr>
        <w:autoSpaceDE w:val="0"/>
        <w:autoSpaceDN w:val="0"/>
        <w:adjustRightInd w:val="0"/>
        <w:spacing w:after="0"/>
        <w:rPr>
          <w:rFonts w:ascii="Arial" w:hAnsi="Arial" w:cs="Arial"/>
          <w:b/>
          <w:bCs/>
          <w:sz w:val="30"/>
          <w:szCs w:val="3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In professional life, doctors must display a standard</w:t>
      </w:r>
      <w:r>
        <w:rPr>
          <w:rFonts w:ascii="Arial" w:hAnsi="Arial" w:cs="Arial"/>
          <w:sz w:val="20"/>
          <w:szCs w:val="20"/>
        </w:rPr>
        <w:t xml:space="preserve"> </w:t>
      </w:r>
      <w:r w:rsidRPr="0039673C">
        <w:rPr>
          <w:rFonts w:ascii="Arial" w:hAnsi="Arial" w:cs="Arial"/>
          <w:sz w:val="20"/>
          <w:szCs w:val="20"/>
        </w:rPr>
        <w:t>of behaviour that warrants the trust and respect of the</w:t>
      </w:r>
      <w:r>
        <w:rPr>
          <w:rFonts w:ascii="Arial" w:hAnsi="Arial" w:cs="Arial"/>
          <w:sz w:val="20"/>
          <w:szCs w:val="20"/>
        </w:rPr>
        <w:t xml:space="preserve"> </w:t>
      </w:r>
      <w:r w:rsidRPr="0039673C">
        <w:rPr>
          <w:rFonts w:ascii="Arial" w:hAnsi="Arial" w:cs="Arial"/>
          <w:sz w:val="20"/>
          <w:szCs w:val="20"/>
        </w:rPr>
        <w:t>community. This includes observing and practising the</w:t>
      </w:r>
      <w:r>
        <w:rPr>
          <w:rFonts w:ascii="Arial" w:hAnsi="Arial" w:cs="Arial"/>
          <w:sz w:val="20"/>
          <w:szCs w:val="20"/>
        </w:rPr>
        <w:t xml:space="preserve"> </w:t>
      </w:r>
      <w:r w:rsidRPr="0039673C">
        <w:rPr>
          <w:rFonts w:ascii="Arial" w:hAnsi="Arial" w:cs="Arial"/>
          <w:sz w:val="20"/>
          <w:szCs w:val="20"/>
        </w:rPr>
        <w:t>principles of ethical conduct.</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The guidance contained in this section emphasises the</w:t>
      </w:r>
      <w:r>
        <w:rPr>
          <w:rFonts w:ascii="Arial" w:hAnsi="Arial" w:cs="Arial"/>
          <w:sz w:val="20"/>
          <w:szCs w:val="20"/>
        </w:rPr>
        <w:t xml:space="preserve"> </w:t>
      </w:r>
      <w:r w:rsidRPr="0039673C">
        <w:rPr>
          <w:rFonts w:ascii="Arial" w:hAnsi="Arial" w:cs="Arial"/>
          <w:sz w:val="20"/>
          <w:szCs w:val="20"/>
        </w:rPr>
        <w:t>core qualities and characteristics of good doctors outlined</w:t>
      </w:r>
      <w:r>
        <w:rPr>
          <w:rFonts w:ascii="Arial" w:hAnsi="Arial" w:cs="Arial"/>
          <w:sz w:val="20"/>
          <w:szCs w:val="20"/>
        </w:rPr>
        <w:t xml:space="preserve"> </w:t>
      </w:r>
      <w:r w:rsidRPr="0039673C">
        <w:rPr>
          <w:rFonts w:ascii="Arial" w:hAnsi="Arial" w:cs="Arial"/>
          <w:sz w:val="20"/>
          <w:szCs w:val="20"/>
        </w:rPr>
        <w:t>in Section 1.4.</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8.2 Professional boundaries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Professional boundaries are integral to a good doctor–patient relationship. They promote good care for patients</w:t>
      </w:r>
      <w:r>
        <w:rPr>
          <w:rFonts w:ascii="Arial" w:hAnsi="Arial" w:cs="Arial"/>
          <w:sz w:val="20"/>
          <w:szCs w:val="20"/>
        </w:rPr>
        <w:t xml:space="preserve"> </w:t>
      </w:r>
      <w:r w:rsidRPr="0039673C">
        <w:rPr>
          <w:rFonts w:ascii="Arial" w:hAnsi="Arial" w:cs="Arial"/>
          <w:sz w:val="20"/>
          <w:szCs w:val="20"/>
        </w:rPr>
        <w:t>and protect both parties. 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8.2.1 Maintaining professional boundaries.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8.2.2 Never using your professional position to</w:t>
      </w:r>
      <w:r>
        <w:rPr>
          <w:rFonts w:ascii="Arial" w:hAnsi="Arial" w:cs="Arial"/>
          <w:sz w:val="20"/>
          <w:szCs w:val="20"/>
        </w:rPr>
        <w:t xml:space="preserve"> </w:t>
      </w:r>
      <w:r w:rsidRPr="0039673C">
        <w:rPr>
          <w:rFonts w:ascii="Arial" w:hAnsi="Arial" w:cs="Arial"/>
          <w:sz w:val="20"/>
          <w:szCs w:val="20"/>
        </w:rPr>
        <w:t>establish or pursue a sexual, exploitative</w:t>
      </w:r>
      <w:r>
        <w:rPr>
          <w:rFonts w:ascii="Arial" w:hAnsi="Arial" w:cs="Arial"/>
          <w:sz w:val="20"/>
          <w:szCs w:val="20"/>
        </w:rPr>
        <w:t xml:space="preserve"> </w:t>
      </w:r>
      <w:r w:rsidRPr="0039673C">
        <w:rPr>
          <w:rFonts w:ascii="Arial" w:hAnsi="Arial" w:cs="Arial"/>
          <w:sz w:val="20"/>
          <w:szCs w:val="20"/>
        </w:rPr>
        <w:t>or other inappropriate relationship with</w:t>
      </w:r>
      <w:r>
        <w:rPr>
          <w:rFonts w:ascii="Arial" w:hAnsi="Arial" w:cs="Arial"/>
          <w:sz w:val="20"/>
          <w:szCs w:val="20"/>
        </w:rPr>
        <w:t xml:space="preserve"> </w:t>
      </w:r>
      <w:r w:rsidRPr="0039673C">
        <w:rPr>
          <w:rFonts w:ascii="Arial" w:hAnsi="Arial" w:cs="Arial"/>
          <w:sz w:val="20"/>
          <w:szCs w:val="20"/>
        </w:rPr>
        <w:t>anybody under your care. This includes</w:t>
      </w:r>
      <w:r>
        <w:rPr>
          <w:rFonts w:ascii="Arial" w:hAnsi="Arial" w:cs="Arial"/>
          <w:sz w:val="20"/>
          <w:szCs w:val="20"/>
        </w:rPr>
        <w:t xml:space="preserve"> </w:t>
      </w:r>
      <w:r w:rsidRPr="0039673C">
        <w:rPr>
          <w:rFonts w:ascii="Arial" w:hAnsi="Arial" w:cs="Arial"/>
          <w:sz w:val="20"/>
          <w:szCs w:val="20"/>
        </w:rPr>
        <w:t>those close to the patient, such as their</w:t>
      </w:r>
      <w:r>
        <w:rPr>
          <w:rFonts w:ascii="Arial" w:hAnsi="Arial" w:cs="Arial"/>
          <w:sz w:val="20"/>
          <w:szCs w:val="20"/>
        </w:rPr>
        <w:t xml:space="preserve"> </w:t>
      </w:r>
      <w:r w:rsidRPr="0039673C">
        <w:rPr>
          <w:rFonts w:ascii="Arial" w:hAnsi="Arial" w:cs="Arial"/>
          <w:sz w:val="20"/>
          <w:szCs w:val="20"/>
        </w:rPr>
        <w:t>carer, guardian or spouse or the parent of a</w:t>
      </w:r>
      <w:r>
        <w:rPr>
          <w:rFonts w:ascii="Arial" w:hAnsi="Arial" w:cs="Arial"/>
          <w:sz w:val="20"/>
          <w:szCs w:val="20"/>
        </w:rPr>
        <w:t xml:space="preserve"> </w:t>
      </w:r>
      <w:r w:rsidRPr="0039673C">
        <w:rPr>
          <w:rFonts w:ascii="Arial" w:hAnsi="Arial" w:cs="Arial"/>
          <w:sz w:val="20"/>
          <w:szCs w:val="20"/>
        </w:rPr>
        <w:t>child patient.</w:t>
      </w:r>
      <w:r>
        <w:rPr>
          <w:rFonts w:ascii="Arial" w:hAnsi="Arial" w:cs="Arial"/>
          <w:sz w:val="20"/>
          <w:szCs w:val="20"/>
        </w:rPr>
        <w:t xml:space="preserve"> </w:t>
      </w:r>
      <w:r w:rsidRPr="00EE720D">
        <w:rPr>
          <w:rFonts w:ascii="Arial" w:hAnsi="Arial" w:cs="Arial"/>
          <w:sz w:val="20"/>
          <w:szCs w:val="20"/>
          <w:highlight w:val="lightGray"/>
        </w:rPr>
        <w:t>Specific guidelines on sexual boundaries have been developed by the Medical Board of Australia under the National Law.</w:t>
      </w:r>
      <w:r w:rsidRPr="00EE720D">
        <w:rPr>
          <w:rStyle w:val="FootnoteReference"/>
          <w:rFonts w:ascii="Arial" w:hAnsi="Arial" w:cs="Arial"/>
          <w:sz w:val="20"/>
          <w:szCs w:val="20"/>
          <w:highlight w:val="lightGray"/>
        </w:rPr>
        <w:footnoteReference w:id="11"/>
      </w:r>
    </w:p>
    <w:p w:rsidR="00EE720D" w:rsidRDefault="00EE720D"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8.2.3 Avoiding expressing your personal beliefs</w:t>
      </w:r>
      <w:r>
        <w:rPr>
          <w:rFonts w:ascii="Arial" w:hAnsi="Arial" w:cs="Arial"/>
          <w:sz w:val="20"/>
          <w:szCs w:val="20"/>
        </w:rPr>
        <w:t xml:space="preserve"> </w:t>
      </w:r>
      <w:r w:rsidRPr="0039673C">
        <w:rPr>
          <w:rFonts w:ascii="Arial" w:hAnsi="Arial" w:cs="Arial"/>
          <w:sz w:val="20"/>
          <w:szCs w:val="20"/>
        </w:rPr>
        <w:t>to your patients in ways that exploit their</w:t>
      </w:r>
      <w:r>
        <w:rPr>
          <w:rFonts w:ascii="Arial" w:hAnsi="Arial" w:cs="Arial"/>
          <w:sz w:val="20"/>
          <w:szCs w:val="20"/>
        </w:rPr>
        <w:t xml:space="preserve"> </w:t>
      </w:r>
      <w:r w:rsidRPr="0039673C">
        <w:rPr>
          <w:rFonts w:ascii="Arial" w:hAnsi="Arial" w:cs="Arial"/>
          <w:sz w:val="20"/>
          <w:szCs w:val="20"/>
        </w:rPr>
        <w:t>vulnerability or that are likely to cause them</w:t>
      </w:r>
      <w:r>
        <w:rPr>
          <w:rFonts w:ascii="Arial" w:hAnsi="Arial" w:cs="Arial"/>
          <w:sz w:val="20"/>
          <w:szCs w:val="20"/>
        </w:rPr>
        <w:t xml:space="preserve"> </w:t>
      </w:r>
      <w:r w:rsidRPr="0039673C">
        <w:rPr>
          <w:rFonts w:ascii="Arial" w:hAnsi="Arial" w:cs="Arial"/>
          <w:sz w:val="20"/>
          <w:szCs w:val="20"/>
        </w:rPr>
        <w:t>distress.</w:t>
      </w:r>
    </w:p>
    <w:p w:rsidR="003D6254" w:rsidRPr="00E55793" w:rsidRDefault="003D6254" w:rsidP="003D6254">
      <w:pPr>
        <w:autoSpaceDE w:val="0"/>
        <w:autoSpaceDN w:val="0"/>
        <w:adjustRightInd w:val="0"/>
        <w:spacing w:after="0"/>
        <w:ind w:left="510" w:hanging="51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8.3 Reporting obligations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statutory obligations under the National</w:t>
      </w:r>
      <w:r>
        <w:rPr>
          <w:rFonts w:ascii="Arial" w:hAnsi="Arial" w:cs="Arial"/>
          <w:sz w:val="20"/>
          <w:szCs w:val="20"/>
        </w:rPr>
        <w:t xml:space="preserve"> </w:t>
      </w:r>
      <w:r w:rsidRPr="0039673C">
        <w:rPr>
          <w:rFonts w:ascii="Arial" w:hAnsi="Arial" w:cs="Arial"/>
          <w:sz w:val="20"/>
          <w:szCs w:val="20"/>
        </w:rPr>
        <w:t>Law to report various proceedings or findings to the</w:t>
      </w:r>
      <w:r>
        <w:rPr>
          <w:rFonts w:ascii="Arial" w:hAnsi="Arial" w:cs="Arial"/>
          <w:sz w:val="20"/>
          <w:szCs w:val="20"/>
        </w:rPr>
        <w:t xml:space="preserve"> </w:t>
      </w:r>
      <w:r w:rsidRPr="0039673C">
        <w:rPr>
          <w:rFonts w:ascii="Arial" w:hAnsi="Arial" w:cs="Arial"/>
          <w:sz w:val="20"/>
          <w:szCs w:val="20"/>
        </w:rPr>
        <w:t>Medical Board of Australia.</w:t>
      </w:r>
      <w:r>
        <w:rPr>
          <w:rStyle w:val="FootnoteReference"/>
          <w:rFonts w:ascii="Arial" w:hAnsi="Arial" w:cs="Arial"/>
          <w:sz w:val="20"/>
          <w:szCs w:val="20"/>
        </w:rPr>
        <w:footnoteReference w:id="12"/>
      </w:r>
      <w:r w:rsidRPr="0039673C">
        <w:rPr>
          <w:rFonts w:ascii="Arial" w:hAnsi="Arial" w:cs="Arial"/>
          <w:sz w:val="20"/>
          <w:szCs w:val="20"/>
        </w:rPr>
        <w:t xml:space="preserve"> They also have professional</w:t>
      </w:r>
      <w:r>
        <w:rPr>
          <w:rFonts w:ascii="Arial" w:hAnsi="Arial" w:cs="Arial"/>
          <w:sz w:val="20"/>
          <w:szCs w:val="20"/>
        </w:rPr>
        <w:t xml:space="preserve"> </w:t>
      </w:r>
      <w:r w:rsidRPr="0039673C">
        <w:rPr>
          <w:rFonts w:ascii="Arial" w:hAnsi="Arial" w:cs="Arial"/>
          <w:sz w:val="20"/>
          <w:szCs w:val="20"/>
        </w:rPr>
        <w:t>obligations to report to the medical board and their</w:t>
      </w:r>
      <w:r>
        <w:rPr>
          <w:rFonts w:ascii="Arial" w:hAnsi="Arial" w:cs="Arial"/>
          <w:sz w:val="20"/>
          <w:szCs w:val="20"/>
        </w:rPr>
        <w:t xml:space="preserve"> </w:t>
      </w:r>
      <w:r w:rsidRPr="0039673C">
        <w:rPr>
          <w:rFonts w:ascii="Arial" w:hAnsi="Arial" w:cs="Arial"/>
          <w:sz w:val="20"/>
          <w:szCs w:val="20"/>
        </w:rPr>
        <w:t>employer if they have had any limitations placed on their</w:t>
      </w:r>
      <w:r>
        <w:rPr>
          <w:rFonts w:ascii="Arial" w:hAnsi="Arial" w:cs="Arial"/>
          <w:sz w:val="20"/>
          <w:szCs w:val="20"/>
        </w:rPr>
        <w:t xml:space="preserve"> </w:t>
      </w:r>
      <w:r w:rsidRPr="0039673C">
        <w:rPr>
          <w:rFonts w:ascii="Arial" w:hAnsi="Arial" w:cs="Arial"/>
          <w:sz w:val="20"/>
          <w:szCs w:val="20"/>
        </w:rPr>
        <w:t>practice. 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8.3.1 Being aware of these reporting obligations</w:t>
      </w: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w:t>
      </w: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8.3.2 Complying with any reporting obligations</w:t>
      </w:r>
      <w:r>
        <w:rPr>
          <w:rFonts w:ascii="Arial" w:hAnsi="Arial" w:cs="Arial"/>
          <w:sz w:val="20"/>
          <w:szCs w:val="20"/>
        </w:rPr>
        <w:t xml:space="preserve"> </w:t>
      </w:r>
      <w:r w:rsidRPr="0039673C">
        <w:rPr>
          <w:rFonts w:ascii="Arial" w:hAnsi="Arial" w:cs="Arial"/>
          <w:sz w:val="20"/>
          <w:szCs w:val="20"/>
        </w:rPr>
        <w:t>that apply to your practice.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8.3.3 Seeking advice from the medical board or</w:t>
      </w:r>
      <w:r>
        <w:rPr>
          <w:rFonts w:ascii="Arial" w:hAnsi="Arial" w:cs="Arial"/>
          <w:sz w:val="20"/>
          <w:szCs w:val="20"/>
        </w:rPr>
        <w:t xml:space="preserve"> </w:t>
      </w:r>
      <w:r w:rsidRPr="0039673C">
        <w:rPr>
          <w:rFonts w:ascii="Arial" w:hAnsi="Arial" w:cs="Arial"/>
          <w:sz w:val="20"/>
          <w:szCs w:val="20"/>
        </w:rPr>
        <w:t>your professional indemnity insurer if you</w:t>
      </w:r>
      <w:r>
        <w:rPr>
          <w:rFonts w:ascii="Arial" w:hAnsi="Arial" w:cs="Arial"/>
          <w:sz w:val="20"/>
          <w:szCs w:val="20"/>
        </w:rPr>
        <w:t xml:space="preserve"> </w:t>
      </w:r>
      <w:r w:rsidRPr="0039673C">
        <w:rPr>
          <w:rFonts w:ascii="Arial" w:hAnsi="Arial" w:cs="Arial"/>
          <w:sz w:val="20"/>
          <w:szCs w:val="20"/>
        </w:rPr>
        <w:t>are unsure about your obligations.</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b/>
          <w:bCs/>
        </w:rPr>
      </w:pPr>
      <w:r w:rsidRPr="0039673C">
        <w:rPr>
          <w:rFonts w:ascii="Arial" w:hAnsi="Arial" w:cs="Arial"/>
          <w:b/>
          <w:bCs/>
        </w:rPr>
        <w:t>8.4 Medical records</w:t>
      </w:r>
    </w:p>
    <w:p w:rsidR="003D6254" w:rsidRPr="00E55793" w:rsidRDefault="003D6254" w:rsidP="003D6254">
      <w:pPr>
        <w:autoSpaceDE w:val="0"/>
        <w:autoSpaceDN w:val="0"/>
        <w:adjustRightInd w:val="0"/>
        <w:spacing w:after="0"/>
        <w:rPr>
          <w:rFonts w:ascii="Arial" w:hAnsi="Arial" w:cs="Arial"/>
          <w:b/>
          <w:bCs/>
        </w:rPr>
      </w:pPr>
    </w:p>
    <w:p w:rsidR="003D6254" w:rsidRPr="00FA3EF8" w:rsidRDefault="003D6254" w:rsidP="003D6254">
      <w:pPr>
        <w:autoSpaceDE w:val="0"/>
        <w:autoSpaceDN w:val="0"/>
        <w:adjustRightInd w:val="0"/>
        <w:spacing w:after="0"/>
        <w:rPr>
          <w:rFonts w:ascii="Arial" w:hAnsi="Arial" w:cs="Arial"/>
          <w:sz w:val="20"/>
          <w:szCs w:val="20"/>
        </w:rPr>
      </w:pPr>
      <w:r w:rsidRPr="00FA3EF8">
        <w:rPr>
          <w:rFonts w:ascii="Arial" w:hAnsi="Arial" w:cs="Arial"/>
          <w:sz w:val="20"/>
          <w:szCs w:val="20"/>
        </w:rPr>
        <w:t>Maintaining clear and accurate medical records is essential</w:t>
      </w:r>
      <w:r>
        <w:rPr>
          <w:rFonts w:ascii="Arial" w:hAnsi="Arial" w:cs="Arial"/>
          <w:sz w:val="20"/>
          <w:szCs w:val="20"/>
        </w:rPr>
        <w:t xml:space="preserve"> </w:t>
      </w:r>
      <w:r w:rsidRPr="00FA3EF8">
        <w:rPr>
          <w:rFonts w:ascii="Arial" w:hAnsi="Arial" w:cs="Arial"/>
          <w:sz w:val="20"/>
          <w:szCs w:val="20"/>
        </w:rPr>
        <w:t>for the continuing good care of patients. Good medical</w:t>
      </w:r>
      <w:r>
        <w:rPr>
          <w:rFonts w:ascii="Arial" w:hAnsi="Arial" w:cs="Arial"/>
          <w:sz w:val="20"/>
          <w:szCs w:val="20"/>
        </w:rPr>
        <w:t xml:space="preserve"> </w:t>
      </w:r>
      <w:r w:rsidRPr="00FA3EF8">
        <w:rPr>
          <w:rFonts w:ascii="Arial" w:hAnsi="Arial" w:cs="Arial"/>
          <w:sz w:val="20"/>
          <w:szCs w:val="20"/>
        </w:rPr>
        <w:t>practice involves:</w:t>
      </w:r>
    </w:p>
    <w:p w:rsidR="003D6254" w:rsidRPr="00E55793" w:rsidRDefault="003D6254" w:rsidP="003D6254">
      <w:pPr>
        <w:autoSpaceDE w:val="0"/>
        <w:autoSpaceDN w:val="0"/>
        <w:adjustRightInd w:val="0"/>
        <w:spacing w:after="0"/>
        <w:rPr>
          <w:rFonts w:ascii="Arial" w:hAnsi="Arial" w:cs="Arial"/>
          <w:sz w:val="18"/>
          <w:szCs w:val="18"/>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8.4.1 Keeping accurate, up-to-date and</w:t>
      </w:r>
      <w:r>
        <w:rPr>
          <w:rFonts w:ascii="Arial" w:hAnsi="Arial" w:cs="Arial"/>
          <w:sz w:val="20"/>
          <w:szCs w:val="20"/>
        </w:rPr>
        <w:t xml:space="preserve"> </w:t>
      </w:r>
      <w:r w:rsidRPr="0039673C">
        <w:rPr>
          <w:rFonts w:ascii="Arial" w:hAnsi="Arial" w:cs="Arial"/>
          <w:sz w:val="20"/>
          <w:szCs w:val="20"/>
        </w:rPr>
        <w:t>legible records that report relevant</w:t>
      </w:r>
      <w:r>
        <w:rPr>
          <w:rFonts w:ascii="Arial" w:hAnsi="Arial" w:cs="Arial"/>
          <w:sz w:val="20"/>
          <w:szCs w:val="20"/>
        </w:rPr>
        <w:t xml:space="preserve"> </w:t>
      </w:r>
      <w:r w:rsidRPr="0039673C">
        <w:rPr>
          <w:rFonts w:ascii="Arial" w:hAnsi="Arial" w:cs="Arial"/>
          <w:sz w:val="20"/>
          <w:szCs w:val="20"/>
        </w:rPr>
        <w:t>details of clinical history, clinical</w:t>
      </w:r>
      <w:r>
        <w:rPr>
          <w:rFonts w:ascii="Arial" w:hAnsi="Arial" w:cs="Arial"/>
          <w:sz w:val="20"/>
          <w:szCs w:val="20"/>
        </w:rPr>
        <w:t xml:space="preserve"> </w:t>
      </w:r>
      <w:r w:rsidRPr="0039673C">
        <w:rPr>
          <w:rFonts w:ascii="Arial" w:hAnsi="Arial" w:cs="Arial"/>
          <w:sz w:val="20"/>
          <w:szCs w:val="20"/>
        </w:rPr>
        <w:t>findings, investigations, information</w:t>
      </w:r>
      <w:r>
        <w:rPr>
          <w:rFonts w:ascii="Arial" w:hAnsi="Arial" w:cs="Arial"/>
          <w:sz w:val="20"/>
          <w:szCs w:val="20"/>
        </w:rPr>
        <w:t xml:space="preserve"> </w:t>
      </w:r>
      <w:r w:rsidRPr="0039673C">
        <w:rPr>
          <w:rFonts w:ascii="Arial" w:hAnsi="Arial" w:cs="Arial"/>
          <w:sz w:val="20"/>
          <w:szCs w:val="20"/>
        </w:rPr>
        <w:t>given to patients, medication and other</w:t>
      </w:r>
      <w:r>
        <w:rPr>
          <w:rFonts w:ascii="Arial" w:hAnsi="Arial" w:cs="Arial"/>
          <w:sz w:val="20"/>
          <w:szCs w:val="20"/>
        </w:rPr>
        <w:t xml:space="preserve"> </w:t>
      </w:r>
      <w:r w:rsidRPr="00ED5BCD">
        <w:rPr>
          <w:rFonts w:ascii="Arial" w:hAnsi="Arial" w:cs="Arial"/>
          <w:sz w:val="20"/>
          <w:szCs w:val="20"/>
        </w:rPr>
        <w:t xml:space="preserve">management </w:t>
      </w:r>
      <w:r w:rsidRPr="00EE720D">
        <w:rPr>
          <w:rFonts w:ascii="Arial" w:hAnsi="Arial" w:cs="Arial"/>
          <w:sz w:val="20"/>
          <w:szCs w:val="20"/>
          <w:highlight w:val="lightGray"/>
        </w:rPr>
        <w:t>in a form that can be understood by other health practitioners</w:t>
      </w:r>
      <w:r w:rsidR="00121899" w:rsidRPr="00EE720D">
        <w:rPr>
          <w:rFonts w:ascii="Arial" w:hAnsi="Arial" w:cs="Arial"/>
          <w:sz w:val="20"/>
          <w:szCs w:val="20"/>
          <w:highlight w:val="lightGray"/>
        </w:rPr>
        <w:t>.</w:t>
      </w:r>
      <w:r w:rsidR="00121899" w:rsidRPr="00ED5BCD">
        <w:rPr>
          <w:rFonts w:ascii="Arial" w:hAnsi="Arial" w:cs="Arial"/>
          <w:sz w:val="20"/>
          <w:szCs w:val="20"/>
        </w:rPr>
        <w:t xml:space="preserve"> </w:t>
      </w:r>
      <w:r w:rsidRPr="00ED5BCD">
        <w:rPr>
          <w:rFonts w:ascii="Arial" w:hAnsi="Arial" w:cs="Arial"/>
          <w:sz w:val="20"/>
          <w:szCs w:val="20"/>
        </w:rPr>
        <w:t xml:space="preserve"> </w:t>
      </w:r>
    </w:p>
    <w:p w:rsidR="00ED5BCD" w:rsidRPr="00E55793" w:rsidRDefault="00ED5BCD"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8.4.2 Ensuring that your medical records are</w:t>
      </w:r>
      <w:r>
        <w:rPr>
          <w:rFonts w:ascii="Arial" w:hAnsi="Arial" w:cs="Arial"/>
          <w:sz w:val="20"/>
          <w:szCs w:val="20"/>
        </w:rPr>
        <w:t xml:space="preserve"> </w:t>
      </w:r>
      <w:r w:rsidRPr="0039673C">
        <w:rPr>
          <w:rFonts w:ascii="Arial" w:hAnsi="Arial" w:cs="Arial"/>
          <w:sz w:val="20"/>
          <w:szCs w:val="20"/>
        </w:rPr>
        <w:t>held securely and are not subject to</w:t>
      </w:r>
      <w:r>
        <w:rPr>
          <w:rFonts w:ascii="Arial" w:hAnsi="Arial" w:cs="Arial"/>
          <w:sz w:val="20"/>
          <w:szCs w:val="20"/>
        </w:rPr>
        <w:t xml:space="preserve"> </w:t>
      </w:r>
      <w:r w:rsidRPr="0039673C">
        <w:rPr>
          <w:rFonts w:ascii="Arial" w:hAnsi="Arial" w:cs="Arial"/>
          <w:sz w:val="20"/>
          <w:szCs w:val="20"/>
        </w:rPr>
        <w:t>unauthorised access.</w:t>
      </w:r>
      <w:r>
        <w:rPr>
          <w:rFonts w:ascii="Arial" w:hAnsi="Arial" w:cs="Arial"/>
          <w:sz w:val="20"/>
          <w:szCs w:val="20"/>
        </w:rPr>
        <w:t xml:space="preserve"> </w:t>
      </w:r>
    </w:p>
    <w:p w:rsidR="003D6254" w:rsidRPr="00E55793" w:rsidRDefault="003D6254" w:rsidP="003D6254">
      <w:pPr>
        <w:autoSpaceDE w:val="0"/>
        <w:autoSpaceDN w:val="0"/>
        <w:adjustRightInd w:val="0"/>
        <w:spacing w:after="0"/>
        <w:ind w:left="123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8.4.3 Ensuring that your medical records show</w:t>
      </w:r>
      <w:r>
        <w:rPr>
          <w:rFonts w:ascii="Arial" w:hAnsi="Arial" w:cs="Arial"/>
          <w:sz w:val="20"/>
          <w:szCs w:val="20"/>
        </w:rPr>
        <w:t xml:space="preserve"> </w:t>
      </w:r>
      <w:r w:rsidRPr="0039673C">
        <w:rPr>
          <w:rFonts w:ascii="Arial" w:hAnsi="Arial" w:cs="Arial"/>
          <w:sz w:val="20"/>
          <w:szCs w:val="20"/>
        </w:rPr>
        <w:t>respect for your patients and do not include</w:t>
      </w:r>
      <w:r>
        <w:rPr>
          <w:rFonts w:ascii="Arial" w:hAnsi="Arial" w:cs="Arial"/>
          <w:sz w:val="20"/>
          <w:szCs w:val="20"/>
        </w:rPr>
        <w:t xml:space="preserve"> </w:t>
      </w:r>
      <w:r w:rsidRPr="0039673C">
        <w:rPr>
          <w:rFonts w:ascii="Arial" w:hAnsi="Arial" w:cs="Arial"/>
          <w:sz w:val="20"/>
          <w:szCs w:val="20"/>
        </w:rPr>
        <w:t>demeaning or derogatory remarks.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8.4.4 Ensuring that the records are sufficient to</w:t>
      </w:r>
      <w:r>
        <w:rPr>
          <w:rFonts w:ascii="Arial" w:hAnsi="Arial" w:cs="Arial"/>
          <w:sz w:val="20"/>
          <w:szCs w:val="20"/>
        </w:rPr>
        <w:t xml:space="preserve"> </w:t>
      </w:r>
      <w:r w:rsidRPr="0039673C">
        <w:rPr>
          <w:rFonts w:ascii="Arial" w:hAnsi="Arial" w:cs="Arial"/>
          <w:sz w:val="20"/>
          <w:szCs w:val="20"/>
        </w:rPr>
        <w:t>facilitate continuity of patient care.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8.4.5 Making records at the time of the events, or</w:t>
      </w:r>
      <w:r>
        <w:rPr>
          <w:rFonts w:ascii="Arial" w:hAnsi="Arial" w:cs="Arial"/>
          <w:sz w:val="20"/>
          <w:szCs w:val="20"/>
        </w:rPr>
        <w:t xml:space="preserve"> </w:t>
      </w:r>
      <w:r w:rsidRPr="0039673C">
        <w:rPr>
          <w:rFonts w:ascii="Arial" w:hAnsi="Arial" w:cs="Arial"/>
          <w:sz w:val="20"/>
          <w:szCs w:val="20"/>
        </w:rPr>
        <w:t>as soon as possible afterwards.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8.4.6 Recognising patients’ right to access</w:t>
      </w:r>
      <w:r>
        <w:rPr>
          <w:rFonts w:ascii="Arial" w:hAnsi="Arial" w:cs="Arial"/>
          <w:sz w:val="20"/>
          <w:szCs w:val="20"/>
        </w:rPr>
        <w:t xml:space="preserve"> </w:t>
      </w:r>
      <w:r w:rsidRPr="0039673C">
        <w:rPr>
          <w:rFonts w:ascii="Arial" w:hAnsi="Arial" w:cs="Arial"/>
          <w:sz w:val="20"/>
          <w:szCs w:val="20"/>
        </w:rPr>
        <w:t>information contained in their medical</w:t>
      </w:r>
      <w:r>
        <w:rPr>
          <w:rFonts w:ascii="Arial" w:hAnsi="Arial" w:cs="Arial"/>
          <w:sz w:val="20"/>
          <w:szCs w:val="20"/>
        </w:rPr>
        <w:t xml:space="preserve"> </w:t>
      </w:r>
      <w:r w:rsidRPr="0039673C">
        <w:rPr>
          <w:rFonts w:ascii="Arial" w:hAnsi="Arial" w:cs="Arial"/>
          <w:sz w:val="20"/>
          <w:szCs w:val="20"/>
        </w:rPr>
        <w:t>records and facilitating that access.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8.4.7 Promptly facilitating the transfer of health</w:t>
      </w:r>
      <w:r>
        <w:rPr>
          <w:rFonts w:ascii="Arial" w:hAnsi="Arial" w:cs="Arial"/>
          <w:sz w:val="20"/>
          <w:szCs w:val="20"/>
        </w:rPr>
        <w:t xml:space="preserve"> </w:t>
      </w:r>
      <w:r w:rsidRPr="0039673C">
        <w:rPr>
          <w:rFonts w:ascii="Arial" w:hAnsi="Arial" w:cs="Arial"/>
          <w:sz w:val="20"/>
          <w:szCs w:val="20"/>
        </w:rPr>
        <w:t>information when requested by the patient.</w:t>
      </w:r>
    </w:p>
    <w:p w:rsidR="003D6254" w:rsidRPr="00E55793" w:rsidRDefault="003D6254" w:rsidP="00932ACB">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8.5 Insurance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10"/>
          <w:szCs w:val="10"/>
        </w:rPr>
      </w:pPr>
      <w:r w:rsidRPr="0039673C">
        <w:rPr>
          <w:rFonts w:ascii="Arial" w:hAnsi="Arial" w:cs="Arial"/>
          <w:sz w:val="20"/>
          <w:szCs w:val="20"/>
        </w:rPr>
        <w:t>You have a professional obligation to ensure that your</w:t>
      </w:r>
      <w:r>
        <w:rPr>
          <w:rFonts w:ascii="Arial" w:hAnsi="Arial" w:cs="Arial"/>
          <w:sz w:val="20"/>
          <w:szCs w:val="20"/>
        </w:rPr>
        <w:t xml:space="preserve"> </w:t>
      </w:r>
      <w:r w:rsidRPr="0039673C">
        <w:rPr>
          <w:rFonts w:ascii="Arial" w:hAnsi="Arial" w:cs="Arial"/>
          <w:sz w:val="20"/>
          <w:szCs w:val="20"/>
        </w:rPr>
        <w:t>practice is appropriately covered by professional indemnity</w:t>
      </w:r>
      <w:r>
        <w:rPr>
          <w:rFonts w:ascii="Arial" w:hAnsi="Arial" w:cs="Arial"/>
          <w:sz w:val="20"/>
          <w:szCs w:val="20"/>
        </w:rPr>
        <w:t xml:space="preserve"> </w:t>
      </w:r>
      <w:r w:rsidRPr="0039673C">
        <w:rPr>
          <w:rFonts w:ascii="Arial" w:hAnsi="Arial" w:cs="Arial"/>
          <w:sz w:val="20"/>
          <w:szCs w:val="20"/>
        </w:rPr>
        <w:t>insurance. You must meet the requirements set out in the</w:t>
      </w:r>
      <w:r>
        <w:rPr>
          <w:rFonts w:ascii="Arial" w:hAnsi="Arial" w:cs="Arial"/>
          <w:sz w:val="20"/>
          <w:szCs w:val="20"/>
        </w:rPr>
        <w:t xml:space="preserve"> </w:t>
      </w:r>
      <w:r w:rsidRPr="00FA3EF8">
        <w:rPr>
          <w:rFonts w:ascii="Arial" w:hAnsi="Arial" w:cs="Arial"/>
          <w:i/>
          <w:sz w:val="20"/>
          <w:szCs w:val="20"/>
        </w:rPr>
        <w:t>Registration Standard for Professional Indemnity Insurance</w:t>
      </w:r>
      <w:r>
        <w:rPr>
          <w:rFonts w:ascii="Arial" w:hAnsi="Arial" w:cs="Arial"/>
          <w:sz w:val="20"/>
          <w:szCs w:val="20"/>
        </w:rPr>
        <w:t xml:space="preserve"> </w:t>
      </w:r>
      <w:r w:rsidRPr="0039673C">
        <w:rPr>
          <w:rFonts w:ascii="Arial" w:hAnsi="Arial" w:cs="Arial"/>
          <w:sz w:val="20"/>
          <w:szCs w:val="20"/>
        </w:rPr>
        <w:t>established by the Medical Board of Australia under the</w:t>
      </w:r>
      <w:r>
        <w:rPr>
          <w:rFonts w:ascii="Arial" w:hAnsi="Arial" w:cs="Arial"/>
          <w:sz w:val="20"/>
          <w:szCs w:val="20"/>
        </w:rPr>
        <w:t xml:space="preserve"> </w:t>
      </w:r>
      <w:r w:rsidRPr="0039673C">
        <w:rPr>
          <w:rFonts w:ascii="Arial" w:hAnsi="Arial" w:cs="Arial"/>
          <w:sz w:val="20"/>
          <w:szCs w:val="20"/>
        </w:rPr>
        <w:t>National Law.</w:t>
      </w:r>
      <w:r>
        <w:rPr>
          <w:rStyle w:val="FootnoteReference"/>
          <w:rFonts w:ascii="Arial" w:hAnsi="Arial" w:cs="Arial"/>
          <w:sz w:val="20"/>
          <w:szCs w:val="20"/>
        </w:rPr>
        <w:footnoteReference w:id="13"/>
      </w:r>
    </w:p>
    <w:p w:rsidR="003D6254" w:rsidRPr="0065131F"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8.6 Advertising</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vertAlign w:val="superscript"/>
        </w:rPr>
      </w:pPr>
      <w:r w:rsidRPr="0039673C">
        <w:rPr>
          <w:rFonts w:ascii="Arial" w:hAnsi="Arial" w:cs="Arial"/>
          <w:sz w:val="20"/>
          <w:szCs w:val="20"/>
        </w:rPr>
        <w:t>Advertisements for medical services can be useful in</w:t>
      </w:r>
      <w:r>
        <w:rPr>
          <w:rFonts w:ascii="Arial" w:hAnsi="Arial" w:cs="Arial"/>
          <w:sz w:val="20"/>
          <w:szCs w:val="20"/>
        </w:rPr>
        <w:t xml:space="preserve"> </w:t>
      </w:r>
      <w:r w:rsidRPr="0039673C">
        <w:rPr>
          <w:rFonts w:ascii="Arial" w:hAnsi="Arial" w:cs="Arial"/>
          <w:sz w:val="20"/>
          <w:szCs w:val="20"/>
        </w:rPr>
        <w:t>providing information for patients. All advertisements must</w:t>
      </w:r>
      <w:r>
        <w:rPr>
          <w:rFonts w:ascii="Arial" w:hAnsi="Arial" w:cs="Arial"/>
          <w:sz w:val="20"/>
          <w:szCs w:val="20"/>
        </w:rPr>
        <w:t xml:space="preserve"> </w:t>
      </w:r>
      <w:r w:rsidRPr="0039673C">
        <w:rPr>
          <w:rFonts w:ascii="Arial" w:hAnsi="Arial" w:cs="Arial"/>
          <w:sz w:val="20"/>
          <w:szCs w:val="20"/>
        </w:rPr>
        <w:t>conform to relevant consumer protection legislation, the</w:t>
      </w:r>
      <w:r>
        <w:rPr>
          <w:rFonts w:ascii="Arial" w:hAnsi="Arial" w:cs="Arial"/>
          <w:sz w:val="20"/>
          <w:szCs w:val="20"/>
        </w:rPr>
        <w:t xml:space="preserve"> </w:t>
      </w:r>
      <w:r w:rsidRPr="0039673C">
        <w:rPr>
          <w:rFonts w:ascii="Arial" w:hAnsi="Arial" w:cs="Arial"/>
          <w:sz w:val="20"/>
          <w:szCs w:val="20"/>
        </w:rPr>
        <w:t xml:space="preserve">advertising provisions in the National Law and </w:t>
      </w:r>
      <w:r w:rsidRPr="00EE720D">
        <w:rPr>
          <w:rFonts w:ascii="Arial" w:hAnsi="Arial" w:cs="Arial"/>
          <w:i/>
          <w:sz w:val="20"/>
          <w:szCs w:val="20"/>
          <w:highlight w:val="lightGray"/>
        </w:rPr>
        <w:t>Guidelines for Advertising of regulated health services</w:t>
      </w:r>
      <w:r>
        <w:rPr>
          <w:rFonts w:ascii="Arial" w:hAnsi="Arial" w:cs="Arial"/>
          <w:sz w:val="20"/>
          <w:szCs w:val="20"/>
        </w:rPr>
        <w:t xml:space="preserve"> </w:t>
      </w:r>
      <w:r w:rsidRPr="0039673C">
        <w:rPr>
          <w:rFonts w:ascii="Arial" w:hAnsi="Arial" w:cs="Arial"/>
          <w:sz w:val="20"/>
          <w:szCs w:val="20"/>
        </w:rPr>
        <w:t>issued by the Medical Board of Australia.</w:t>
      </w:r>
      <w:r>
        <w:rPr>
          <w:rStyle w:val="FootnoteReference"/>
          <w:rFonts w:ascii="Arial" w:hAnsi="Arial" w:cs="Arial"/>
          <w:sz w:val="20"/>
          <w:szCs w:val="20"/>
        </w:rPr>
        <w:footnoteReference w:id="14"/>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8.6.1 Making sure that any information you</w:t>
      </w:r>
      <w:r>
        <w:rPr>
          <w:rFonts w:ascii="Arial" w:hAnsi="Arial" w:cs="Arial"/>
          <w:sz w:val="20"/>
          <w:szCs w:val="20"/>
        </w:rPr>
        <w:t xml:space="preserve"> </w:t>
      </w:r>
      <w:r w:rsidRPr="0039673C">
        <w:rPr>
          <w:rFonts w:ascii="Arial" w:hAnsi="Arial" w:cs="Arial"/>
          <w:sz w:val="20"/>
          <w:szCs w:val="20"/>
        </w:rPr>
        <w:t>publish about your medical services is</w:t>
      </w:r>
      <w:r>
        <w:rPr>
          <w:rFonts w:ascii="Arial" w:hAnsi="Arial" w:cs="Arial"/>
          <w:sz w:val="20"/>
          <w:szCs w:val="20"/>
        </w:rPr>
        <w:t xml:space="preserve"> </w:t>
      </w:r>
      <w:r w:rsidRPr="0039673C">
        <w:rPr>
          <w:rFonts w:ascii="Arial" w:hAnsi="Arial" w:cs="Arial"/>
          <w:sz w:val="20"/>
          <w:szCs w:val="20"/>
        </w:rPr>
        <w:t>factual and verifiable.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8.6.2 Making only justifiable claims about the</w:t>
      </w:r>
      <w:r>
        <w:rPr>
          <w:rFonts w:ascii="Arial" w:hAnsi="Arial" w:cs="Arial"/>
          <w:sz w:val="20"/>
          <w:szCs w:val="20"/>
        </w:rPr>
        <w:t xml:space="preserve"> </w:t>
      </w:r>
      <w:r w:rsidRPr="0039673C">
        <w:rPr>
          <w:rFonts w:ascii="Arial" w:hAnsi="Arial" w:cs="Arial"/>
          <w:sz w:val="20"/>
          <w:szCs w:val="20"/>
        </w:rPr>
        <w:t>quality or outcomes of your services in any</w:t>
      </w:r>
      <w:r>
        <w:rPr>
          <w:rFonts w:ascii="Arial" w:hAnsi="Arial" w:cs="Arial"/>
          <w:sz w:val="20"/>
          <w:szCs w:val="20"/>
        </w:rPr>
        <w:t xml:space="preserve"> </w:t>
      </w:r>
      <w:r w:rsidRPr="0039673C">
        <w:rPr>
          <w:rFonts w:ascii="Arial" w:hAnsi="Arial" w:cs="Arial"/>
          <w:sz w:val="20"/>
          <w:szCs w:val="20"/>
        </w:rPr>
        <w:t>information you provide to patients.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8.6.3 Not guaranteeing cures, exploiting patients’</w:t>
      </w:r>
      <w:r>
        <w:rPr>
          <w:rFonts w:ascii="Arial" w:hAnsi="Arial" w:cs="Arial"/>
          <w:sz w:val="20"/>
          <w:szCs w:val="20"/>
        </w:rPr>
        <w:t xml:space="preserve"> </w:t>
      </w:r>
      <w:r w:rsidRPr="0039673C">
        <w:rPr>
          <w:rFonts w:ascii="Arial" w:hAnsi="Arial" w:cs="Arial"/>
          <w:sz w:val="20"/>
          <w:szCs w:val="20"/>
        </w:rPr>
        <w:t>vulnerability or fears about their future</w:t>
      </w:r>
      <w:r>
        <w:rPr>
          <w:rFonts w:ascii="Arial" w:hAnsi="Arial" w:cs="Arial"/>
          <w:sz w:val="20"/>
          <w:szCs w:val="20"/>
        </w:rPr>
        <w:t xml:space="preserve"> </w:t>
      </w:r>
      <w:r w:rsidRPr="0039673C">
        <w:rPr>
          <w:rFonts w:ascii="Arial" w:hAnsi="Arial" w:cs="Arial"/>
          <w:sz w:val="20"/>
          <w:szCs w:val="20"/>
        </w:rPr>
        <w:t>health, or raising unrealistic expectations.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8.6.4 Not offering inducements or using</w:t>
      </w:r>
      <w:r>
        <w:rPr>
          <w:rFonts w:ascii="Arial" w:hAnsi="Arial" w:cs="Arial"/>
          <w:sz w:val="20"/>
          <w:szCs w:val="20"/>
        </w:rPr>
        <w:t xml:space="preserve"> </w:t>
      </w:r>
      <w:r w:rsidRPr="0039673C">
        <w:rPr>
          <w:rFonts w:ascii="Arial" w:hAnsi="Arial" w:cs="Arial"/>
          <w:sz w:val="20"/>
          <w:szCs w:val="20"/>
        </w:rPr>
        <w:t>testimonials.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8.6.5 Not making unfair or inaccurate</w:t>
      </w:r>
      <w:r>
        <w:rPr>
          <w:rFonts w:ascii="Arial" w:hAnsi="Arial" w:cs="Arial"/>
          <w:sz w:val="20"/>
          <w:szCs w:val="20"/>
        </w:rPr>
        <w:t xml:space="preserve"> </w:t>
      </w:r>
      <w:r w:rsidRPr="0039673C">
        <w:rPr>
          <w:rFonts w:ascii="Arial" w:hAnsi="Arial" w:cs="Arial"/>
          <w:sz w:val="20"/>
          <w:szCs w:val="20"/>
        </w:rPr>
        <w:t>comparisons between your services and</w:t>
      </w:r>
      <w:r>
        <w:rPr>
          <w:rFonts w:ascii="Arial" w:hAnsi="Arial" w:cs="Arial"/>
          <w:sz w:val="20"/>
          <w:szCs w:val="20"/>
        </w:rPr>
        <w:t xml:space="preserve"> </w:t>
      </w:r>
      <w:r w:rsidRPr="0039673C">
        <w:rPr>
          <w:rFonts w:ascii="Arial" w:hAnsi="Arial" w:cs="Arial"/>
          <w:sz w:val="20"/>
          <w:szCs w:val="20"/>
        </w:rPr>
        <w:t>those of colleagues.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8.7 Medico-legal, insurance and other</w:t>
      </w:r>
      <w:r>
        <w:rPr>
          <w:rFonts w:ascii="Arial" w:hAnsi="Arial" w:cs="Arial"/>
          <w:b/>
          <w:bCs/>
        </w:rPr>
        <w:t xml:space="preserve"> </w:t>
      </w:r>
      <w:r w:rsidRPr="0039673C">
        <w:rPr>
          <w:rFonts w:ascii="Arial" w:hAnsi="Arial" w:cs="Arial"/>
          <w:b/>
          <w:bCs/>
        </w:rPr>
        <w:t>assessments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When you are contracted by a third party to provide a</w:t>
      </w:r>
      <w:r>
        <w:rPr>
          <w:rFonts w:ascii="Arial" w:hAnsi="Arial" w:cs="Arial"/>
          <w:sz w:val="20"/>
          <w:szCs w:val="20"/>
        </w:rPr>
        <w:t xml:space="preserve"> </w:t>
      </w:r>
      <w:r w:rsidRPr="0039673C">
        <w:rPr>
          <w:rFonts w:ascii="Arial" w:hAnsi="Arial" w:cs="Arial"/>
          <w:sz w:val="20"/>
          <w:szCs w:val="20"/>
        </w:rPr>
        <w:t>medico-legal, insurance or other assessment of a person</w:t>
      </w:r>
      <w:r>
        <w:rPr>
          <w:rFonts w:ascii="Arial" w:hAnsi="Arial" w:cs="Arial"/>
          <w:sz w:val="20"/>
          <w:szCs w:val="20"/>
        </w:rPr>
        <w:t xml:space="preserve"> </w:t>
      </w:r>
      <w:r w:rsidRPr="0039673C">
        <w:rPr>
          <w:rFonts w:ascii="Arial" w:hAnsi="Arial" w:cs="Arial"/>
          <w:sz w:val="20"/>
          <w:szCs w:val="20"/>
        </w:rPr>
        <w:t>who is not your patient, the usual therapeutic doctor–patient relationship does not exist. In this situation, good</w:t>
      </w:r>
      <w:r>
        <w:rPr>
          <w:rFonts w:ascii="Arial" w:hAnsi="Arial" w:cs="Arial"/>
          <w:sz w:val="20"/>
          <w:szCs w:val="20"/>
        </w:rPr>
        <w:t xml:space="preserve"> </w:t>
      </w:r>
      <w:r w:rsidRPr="0039673C">
        <w:rPr>
          <w:rFonts w:ascii="Arial" w:hAnsi="Arial" w:cs="Arial"/>
          <w:sz w:val="20"/>
          <w:szCs w:val="20"/>
        </w:rPr>
        <w:t>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8.7.1 Applying the standards of professional</w:t>
      </w:r>
      <w:r>
        <w:rPr>
          <w:rFonts w:ascii="Arial" w:hAnsi="Arial" w:cs="Arial"/>
          <w:sz w:val="20"/>
          <w:szCs w:val="20"/>
        </w:rPr>
        <w:t xml:space="preserve"> </w:t>
      </w:r>
      <w:r w:rsidRPr="0039673C">
        <w:rPr>
          <w:rFonts w:ascii="Arial" w:hAnsi="Arial" w:cs="Arial"/>
          <w:sz w:val="20"/>
          <w:szCs w:val="20"/>
        </w:rPr>
        <w:t>behaviour described in this code to the</w:t>
      </w:r>
      <w:r>
        <w:rPr>
          <w:rFonts w:ascii="Arial" w:hAnsi="Arial" w:cs="Arial"/>
          <w:sz w:val="20"/>
          <w:szCs w:val="20"/>
        </w:rPr>
        <w:t xml:space="preserve"> </w:t>
      </w:r>
      <w:r w:rsidRPr="0039673C">
        <w:rPr>
          <w:rFonts w:ascii="Arial" w:hAnsi="Arial" w:cs="Arial"/>
          <w:sz w:val="20"/>
          <w:szCs w:val="20"/>
        </w:rPr>
        <w:t>assessment; in particular, being courteous,</w:t>
      </w:r>
      <w:r>
        <w:rPr>
          <w:rFonts w:ascii="Arial" w:hAnsi="Arial" w:cs="Arial"/>
          <w:sz w:val="20"/>
          <w:szCs w:val="20"/>
        </w:rPr>
        <w:t xml:space="preserve"> </w:t>
      </w:r>
      <w:r w:rsidRPr="0039673C">
        <w:rPr>
          <w:rFonts w:ascii="Arial" w:hAnsi="Arial" w:cs="Arial"/>
          <w:sz w:val="20"/>
          <w:szCs w:val="20"/>
        </w:rPr>
        <w:t>alert to the concerns of the person, and</w:t>
      </w:r>
      <w:r>
        <w:rPr>
          <w:rFonts w:ascii="Arial" w:hAnsi="Arial" w:cs="Arial"/>
          <w:sz w:val="20"/>
          <w:szCs w:val="20"/>
        </w:rPr>
        <w:t xml:space="preserve"> </w:t>
      </w:r>
      <w:r w:rsidRPr="0039673C">
        <w:rPr>
          <w:rFonts w:ascii="Arial" w:hAnsi="Arial" w:cs="Arial"/>
          <w:sz w:val="20"/>
          <w:szCs w:val="20"/>
        </w:rPr>
        <w:t>ensuring that you have the person’s</w:t>
      </w:r>
      <w:r>
        <w:rPr>
          <w:rFonts w:ascii="Arial" w:hAnsi="Arial" w:cs="Arial"/>
          <w:sz w:val="20"/>
          <w:szCs w:val="20"/>
        </w:rPr>
        <w:t xml:space="preserve"> </w:t>
      </w:r>
      <w:r w:rsidRPr="0039673C">
        <w:rPr>
          <w:rFonts w:ascii="Arial" w:hAnsi="Arial" w:cs="Arial"/>
          <w:sz w:val="20"/>
          <w:szCs w:val="20"/>
        </w:rPr>
        <w:t>consent.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8.7.2 Explaining to the person your area of</w:t>
      </w:r>
      <w:r>
        <w:rPr>
          <w:rFonts w:ascii="Arial" w:hAnsi="Arial" w:cs="Arial"/>
          <w:sz w:val="20"/>
          <w:szCs w:val="20"/>
        </w:rPr>
        <w:t xml:space="preserve"> </w:t>
      </w:r>
      <w:r w:rsidRPr="0039673C">
        <w:rPr>
          <w:rFonts w:ascii="Arial" w:hAnsi="Arial" w:cs="Arial"/>
          <w:sz w:val="20"/>
          <w:szCs w:val="20"/>
        </w:rPr>
        <w:t>medical practice, your role, and the</w:t>
      </w:r>
      <w:r>
        <w:rPr>
          <w:rFonts w:ascii="Arial" w:hAnsi="Arial" w:cs="Arial"/>
          <w:sz w:val="20"/>
          <w:szCs w:val="20"/>
        </w:rPr>
        <w:t xml:space="preserve"> </w:t>
      </w:r>
      <w:r w:rsidRPr="0039673C">
        <w:rPr>
          <w:rFonts w:ascii="Arial" w:hAnsi="Arial" w:cs="Arial"/>
          <w:sz w:val="20"/>
          <w:szCs w:val="20"/>
        </w:rPr>
        <w:t>purpose, nature and extent of the</w:t>
      </w:r>
      <w:r>
        <w:rPr>
          <w:rFonts w:ascii="Arial" w:hAnsi="Arial" w:cs="Arial"/>
          <w:sz w:val="20"/>
          <w:szCs w:val="20"/>
        </w:rPr>
        <w:t xml:space="preserve"> </w:t>
      </w:r>
      <w:r w:rsidRPr="0039673C">
        <w:rPr>
          <w:rFonts w:ascii="Arial" w:hAnsi="Arial" w:cs="Arial"/>
          <w:sz w:val="20"/>
          <w:szCs w:val="20"/>
        </w:rPr>
        <w:t>assessment to be conducted.</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8.7.3 Anticipating and seeking to correct any</w:t>
      </w:r>
      <w:r>
        <w:rPr>
          <w:rFonts w:ascii="Arial" w:hAnsi="Arial" w:cs="Arial"/>
          <w:sz w:val="20"/>
          <w:szCs w:val="20"/>
        </w:rPr>
        <w:t xml:space="preserve"> </w:t>
      </w:r>
      <w:r w:rsidRPr="0039673C">
        <w:rPr>
          <w:rFonts w:ascii="Arial" w:hAnsi="Arial" w:cs="Arial"/>
          <w:sz w:val="20"/>
          <w:szCs w:val="20"/>
        </w:rPr>
        <w:t>misunderstandings that the person may</w:t>
      </w:r>
      <w:r>
        <w:rPr>
          <w:rFonts w:ascii="Arial" w:hAnsi="Arial" w:cs="Arial"/>
          <w:sz w:val="20"/>
          <w:szCs w:val="20"/>
        </w:rPr>
        <w:t xml:space="preserve"> </w:t>
      </w:r>
      <w:r w:rsidRPr="0039673C">
        <w:rPr>
          <w:rFonts w:ascii="Arial" w:hAnsi="Arial" w:cs="Arial"/>
          <w:sz w:val="20"/>
          <w:szCs w:val="20"/>
        </w:rPr>
        <w:t>have about the nature and purpose of your</w:t>
      </w:r>
      <w:r>
        <w:rPr>
          <w:rFonts w:ascii="Arial" w:hAnsi="Arial" w:cs="Arial"/>
          <w:sz w:val="20"/>
          <w:szCs w:val="20"/>
        </w:rPr>
        <w:t xml:space="preserve"> </w:t>
      </w:r>
      <w:r w:rsidRPr="0039673C">
        <w:rPr>
          <w:rFonts w:ascii="Arial" w:hAnsi="Arial" w:cs="Arial"/>
          <w:sz w:val="20"/>
          <w:szCs w:val="20"/>
        </w:rPr>
        <w:t>assessment and report.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8.7.4 Providing an impartial report (see</w:t>
      </w:r>
      <w:r>
        <w:rPr>
          <w:rFonts w:ascii="Arial" w:hAnsi="Arial" w:cs="Arial"/>
          <w:sz w:val="20"/>
          <w:szCs w:val="20"/>
        </w:rPr>
        <w:t xml:space="preserve"> </w:t>
      </w:r>
      <w:r w:rsidRPr="0039673C">
        <w:rPr>
          <w:rFonts w:ascii="Arial" w:hAnsi="Arial" w:cs="Arial"/>
          <w:sz w:val="20"/>
          <w:szCs w:val="20"/>
        </w:rPr>
        <w:t>Section 8.8).</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8.7.5 Recognising that, if you discover an</w:t>
      </w:r>
      <w:r>
        <w:rPr>
          <w:rFonts w:ascii="Arial" w:hAnsi="Arial" w:cs="Arial"/>
          <w:sz w:val="20"/>
          <w:szCs w:val="20"/>
        </w:rPr>
        <w:t xml:space="preserve"> </w:t>
      </w:r>
      <w:r w:rsidRPr="0039673C">
        <w:rPr>
          <w:rFonts w:ascii="Arial" w:hAnsi="Arial" w:cs="Arial"/>
          <w:sz w:val="20"/>
          <w:szCs w:val="20"/>
        </w:rPr>
        <w:t>unrecognised, serious medical problem</w:t>
      </w:r>
      <w:r>
        <w:rPr>
          <w:rFonts w:ascii="Arial" w:hAnsi="Arial" w:cs="Arial"/>
          <w:sz w:val="20"/>
          <w:szCs w:val="20"/>
        </w:rPr>
        <w:t xml:space="preserve"> </w:t>
      </w:r>
      <w:r w:rsidRPr="0039673C">
        <w:rPr>
          <w:rFonts w:ascii="Arial" w:hAnsi="Arial" w:cs="Arial"/>
          <w:sz w:val="20"/>
          <w:szCs w:val="20"/>
        </w:rPr>
        <w:t>during your assessment, you have a duty</w:t>
      </w:r>
      <w:r>
        <w:rPr>
          <w:rFonts w:ascii="Arial" w:hAnsi="Arial" w:cs="Arial"/>
          <w:sz w:val="20"/>
          <w:szCs w:val="20"/>
        </w:rPr>
        <w:t xml:space="preserve"> </w:t>
      </w:r>
      <w:r w:rsidRPr="0039673C">
        <w:rPr>
          <w:rFonts w:ascii="Arial" w:hAnsi="Arial" w:cs="Arial"/>
          <w:sz w:val="20"/>
          <w:szCs w:val="20"/>
        </w:rPr>
        <w:t>of care to inform the patient or their treating</w:t>
      </w:r>
      <w:r>
        <w:rPr>
          <w:rFonts w:ascii="Arial" w:hAnsi="Arial" w:cs="Arial"/>
          <w:sz w:val="20"/>
          <w:szCs w:val="20"/>
        </w:rPr>
        <w:t xml:space="preserve"> </w:t>
      </w:r>
      <w:r w:rsidRPr="0039673C">
        <w:rPr>
          <w:rFonts w:ascii="Arial" w:hAnsi="Arial" w:cs="Arial"/>
          <w:sz w:val="20"/>
          <w:szCs w:val="20"/>
        </w:rPr>
        <w:t>doctor.</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8.8 Medical reports, certificates and</w:t>
      </w:r>
      <w:r>
        <w:rPr>
          <w:rFonts w:ascii="Arial" w:hAnsi="Arial" w:cs="Arial"/>
          <w:b/>
          <w:bCs/>
        </w:rPr>
        <w:t xml:space="preserve"> </w:t>
      </w:r>
      <w:r w:rsidRPr="0039673C">
        <w:rPr>
          <w:rFonts w:ascii="Arial" w:hAnsi="Arial" w:cs="Arial"/>
          <w:b/>
          <w:bCs/>
        </w:rPr>
        <w:t>giving evidence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The community places a great deal of trust in doctors.</w:t>
      </w:r>
      <w:r>
        <w:rPr>
          <w:rFonts w:ascii="Arial" w:hAnsi="Arial" w:cs="Arial"/>
          <w:sz w:val="20"/>
          <w:szCs w:val="20"/>
        </w:rPr>
        <w:t xml:space="preserve"> </w:t>
      </w:r>
      <w:r w:rsidRPr="0039673C">
        <w:rPr>
          <w:rFonts w:ascii="Arial" w:hAnsi="Arial" w:cs="Arial"/>
          <w:sz w:val="20"/>
          <w:szCs w:val="20"/>
        </w:rPr>
        <w:t>Consequently, doctors have been given the authority to</w:t>
      </w:r>
      <w:r>
        <w:rPr>
          <w:rFonts w:ascii="Arial" w:hAnsi="Arial" w:cs="Arial"/>
          <w:sz w:val="20"/>
          <w:szCs w:val="20"/>
        </w:rPr>
        <w:t xml:space="preserve"> </w:t>
      </w:r>
      <w:r w:rsidRPr="0039673C">
        <w:rPr>
          <w:rFonts w:ascii="Arial" w:hAnsi="Arial" w:cs="Arial"/>
          <w:sz w:val="20"/>
          <w:szCs w:val="20"/>
        </w:rPr>
        <w:t>sign a variety of documents, such as death certificates and</w:t>
      </w:r>
      <w:r>
        <w:rPr>
          <w:rFonts w:ascii="Arial" w:hAnsi="Arial" w:cs="Arial"/>
          <w:sz w:val="20"/>
          <w:szCs w:val="20"/>
        </w:rPr>
        <w:t xml:space="preserve"> </w:t>
      </w:r>
      <w:r w:rsidRPr="0039673C">
        <w:rPr>
          <w:rFonts w:ascii="Arial" w:hAnsi="Arial" w:cs="Arial"/>
          <w:sz w:val="20"/>
          <w:szCs w:val="20"/>
        </w:rPr>
        <w:t>sickness certificates, on the assumption that they will only</w:t>
      </w:r>
      <w:r>
        <w:rPr>
          <w:rFonts w:ascii="Arial" w:hAnsi="Arial" w:cs="Arial"/>
          <w:sz w:val="20"/>
          <w:szCs w:val="20"/>
        </w:rPr>
        <w:t xml:space="preserve"> </w:t>
      </w:r>
      <w:r w:rsidRPr="0039673C">
        <w:rPr>
          <w:rFonts w:ascii="Arial" w:hAnsi="Arial" w:cs="Arial"/>
          <w:sz w:val="20"/>
          <w:szCs w:val="20"/>
        </w:rPr>
        <w:t>sign statements that they know, or reasonably believe, to</w:t>
      </w:r>
      <w:r>
        <w:rPr>
          <w:rFonts w:ascii="Arial" w:hAnsi="Arial" w:cs="Arial"/>
          <w:sz w:val="20"/>
          <w:szCs w:val="20"/>
        </w:rPr>
        <w:t xml:space="preserve"> </w:t>
      </w:r>
      <w:r w:rsidRPr="0039673C">
        <w:rPr>
          <w:rFonts w:ascii="Arial" w:hAnsi="Arial" w:cs="Arial"/>
          <w:sz w:val="20"/>
          <w:szCs w:val="20"/>
        </w:rPr>
        <w:t>be true. Good medical practice involves:</w:t>
      </w:r>
    </w:p>
    <w:p w:rsidR="003D6254" w:rsidRPr="00E55793" w:rsidRDefault="003D6254" w:rsidP="00932ACB">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8.8.1 Being honest and not misleading when</w:t>
      </w:r>
      <w:r>
        <w:rPr>
          <w:rFonts w:ascii="Arial" w:hAnsi="Arial" w:cs="Arial"/>
          <w:sz w:val="20"/>
          <w:szCs w:val="20"/>
        </w:rPr>
        <w:t xml:space="preserve"> </w:t>
      </w:r>
      <w:r w:rsidRPr="0039673C">
        <w:rPr>
          <w:rFonts w:ascii="Arial" w:hAnsi="Arial" w:cs="Arial"/>
          <w:sz w:val="20"/>
          <w:szCs w:val="20"/>
        </w:rPr>
        <w:t>writing reports and certificates, and only</w:t>
      </w:r>
      <w:r>
        <w:rPr>
          <w:rFonts w:ascii="Arial" w:hAnsi="Arial" w:cs="Arial"/>
          <w:sz w:val="20"/>
          <w:szCs w:val="20"/>
        </w:rPr>
        <w:t xml:space="preserve"> </w:t>
      </w:r>
      <w:r w:rsidRPr="0039673C">
        <w:rPr>
          <w:rFonts w:ascii="Arial" w:hAnsi="Arial" w:cs="Arial"/>
          <w:sz w:val="20"/>
          <w:szCs w:val="20"/>
        </w:rPr>
        <w:t>signing documents you believe to be</w:t>
      </w:r>
      <w:r>
        <w:rPr>
          <w:rFonts w:ascii="Arial" w:hAnsi="Arial" w:cs="Arial"/>
          <w:sz w:val="20"/>
          <w:szCs w:val="20"/>
        </w:rPr>
        <w:t xml:space="preserve"> </w:t>
      </w:r>
      <w:r w:rsidRPr="0039673C">
        <w:rPr>
          <w:rFonts w:ascii="Arial" w:hAnsi="Arial" w:cs="Arial"/>
          <w:sz w:val="20"/>
          <w:szCs w:val="20"/>
        </w:rPr>
        <w:t>accurate.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8.8.2 Taking reasonable steps to verify the</w:t>
      </w:r>
      <w:r>
        <w:rPr>
          <w:rFonts w:ascii="Arial" w:hAnsi="Arial" w:cs="Arial"/>
          <w:sz w:val="20"/>
          <w:szCs w:val="20"/>
        </w:rPr>
        <w:t xml:space="preserve"> </w:t>
      </w:r>
      <w:r w:rsidRPr="0039673C">
        <w:rPr>
          <w:rFonts w:ascii="Arial" w:hAnsi="Arial" w:cs="Arial"/>
          <w:sz w:val="20"/>
          <w:szCs w:val="20"/>
        </w:rPr>
        <w:t>content before you sign a report or</w:t>
      </w:r>
      <w:r>
        <w:rPr>
          <w:rFonts w:ascii="Arial" w:hAnsi="Arial" w:cs="Arial"/>
          <w:sz w:val="20"/>
          <w:szCs w:val="20"/>
        </w:rPr>
        <w:t xml:space="preserve"> </w:t>
      </w:r>
      <w:r w:rsidRPr="0039673C">
        <w:rPr>
          <w:rFonts w:ascii="Arial" w:hAnsi="Arial" w:cs="Arial"/>
          <w:sz w:val="20"/>
          <w:szCs w:val="20"/>
        </w:rPr>
        <w:t>certificate, and not omitting relevant</w:t>
      </w:r>
      <w:r>
        <w:rPr>
          <w:rFonts w:ascii="Arial" w:hAnsi="Arial" w:cs="Arial"/>
          <w:sz w:val="20"/>
          <w:szCs w:val="20"/>
        </w:rPr>
        <w:t xml:space="preserve"> </w:t>
      </w:r>
      <w:r w:rsidRPr="0039673C">
        <w:rPr>
          <w:rFonts w:ascii="Arial" w:hAnsi="Arial" w:cs="Arial"/>
          <w:sz w:val="20"/>
          <w:szCs w:val="20"/>
        </w:rPr>
        <w:t>information deliberately.</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8.8.3 Preparing or signing documents and</w:t>
      </w:r>
      <w:r>
        <w:rPr>
          <w:rFonts w:ascii="Arial" w:hAnsi="Arial" w:cs="Arial"/>
          <w:sz w:val="20"/>
          <w:szCs w:val="20"/>
        </w:rPr>
        <w:t xml:space="preserve"> </w:t>
      </w:r>
      <w:r w:rsidRPr="0039673C">
        <w:rPr>
          <w:rFonts w:ascii="Arial" w:hAnsi="Arial" w:cs="Arial"/>
          <w:sz w:val="20"/>
          <w:szCs w:val="20"/>
        </w:rPr>
        <w:t>reports if you have agreed to do so, within</w:t>
      </w:r>
      <w:r>
        <w:rPr>
          <w:rFonts w:ascii="Arial" w:hAnsi="Arial" w:cs="Arial"/>
          <w:sz w:val="20"/>
          <w:szCs w:val="20"/>
        </w:rPr>
        <w:t xml:space="preserve"> </w:t>
      </w:r>
      <w:r w:rsidRPr="0039673C">
        <w:rPr>
          <w:rFonts w:ascii="Arial" w:hAnsi="Arial" w:cs="Arial"/>
          <w:sz w:val="20"/>
          <w:szCs w:val="20"/>
        </w:rPr>
        <w:t>a reasonable and justifiable timeframe.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8.8.4 Making clear the limits of your knowledge</w:t>
      </w:r>
      <w:r>
        <w:rPr>
          <w:rFonts w:ascii="Arial" w:hAnsi="Arial" w:cs="Arial"/>
          <w:sz w:val="20"/>
          <w:szCs w:val="20"/>
        </w:rPr>
        <w:t xml:space="preserve"> </w:t>
      </w:r>
      <w:r w:rsidRPr="0039673C">
        <w:rPr>
          <w:rFonts w:ascii="Arial" w:hAnsi="Arial" w:cs="Arial"/>
          <w:sz w:val="20"/>
          <w:szCs w:val="20"/>
        </w:rPr>
        <w:t>and not giving opinion beyond those limits</w:t>
      </w:r>
      <w:r>
        <w:rPr>
          <w:rFonts w:ascii="Arial" w:hAnsi="Arial" w:cs="Arial"/>
          <w:sz w:val="20"/>
          <w:szCs w:val="20"/>
        </w:rPr>
        <w:t xml:space="preserve"> </w:t>
      </w:r>
      <w:r w:rsidRPr="0039673C">
        <w:rPr>
          <w:rFonts w:ascii="Arial" w:hAnsi="Arial" w:cs="Arial"/>
          <w:sz w:val="20"/>
          <w:szCs w:val="20"/>
        </w:rPr>
        <w:t>when providing evidence.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8.9 Curriculum vitae</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When providing curriculum vitae, good medical practice</w:t>
      </w:r>
      <w:r>
        <w:rPr>
          <w:rFonts w:ascii="Arial" w:hAnsi="Arial" w:cs="Arial"/>
          <w:sz w:val="20"/>
          <w:szCs w:val="20"/>
        </w:rPr>
        <w:t xml:space="preserve"> </w:t>
      </w:r>
      <w:r w:rsidRPr="0039673C">
        <w:rPr>
          <w:rFonts w:ascii="Arial" w:hAnsi="Arial" w:cs="Arial"/>
          <w:sz w:val="20"/>
          <w:szCs w:val="20"/>
        </w:rPr>
        <w:t>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8.9.1 Providing accurate, truthful and verifiable</w:t>
      </w:r>
      <w:r>
        <w:rPr>
          <w:rFonts w:ascii="Arial" w:hAnsi="Arial" w:cs="Arial"/>
          <w:sz w:val="20"/>
          <w:szCs w:val="20"/>
        </w:rPr>
        <w:t xml:space="preserve"> </w:t>
      </w:r>
      <w:r w:rsidRPr="0039673C">
        <w:rPr>
          <w:rFonts w:ascii="Arial" w:hAnsi="Arial" w:cs="Arial"/>
          <w:sz w:val="20"/>
          <w:szCs w:val="20"/>
        </w:rPr>
        <w:t>information about your experience and your</w:t>
      </w:r>
      <w:r>
        <w:rPr>
          <w:rFonts w:ascii="Arial" w:hAnsi="Arial" w:cs="Arial"/>
          <w:sz w:val="20"/>
          <w:szCs w:val="20"/>
        </w:rPr>
        <w:t xml:space="preserve"> </w:t>
      </w:r>
      <w:r w:rsidRPr="0039673C">
        <w:rPr>
          <w:rFonts w:ascii="Arial" w:hAnsi="Arial" w:cs="Arial"/>
          <w:sz w:val="20"/>
          <w:szCs w:val="20"/>
        </w:rPr>
        <w:t>medical qualifications.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8.9.2 Not misrepresenting, by misstatement or</w:t>
      </w:r>
      <w:r>
        <w:rPr>
          <w:rFonts w:ascii="Arial" w:hAnsi="Arial" w:cs="Arial"/>
          <w:sz w:val="20"/>
          <w:szCs w:val="20"/>
        </w:rPr>
        <w:t xml:space="preserve"> </w:t>
      </w:r>
      <w:r w:rsidRPr="0039673C">
        <w:rPr>
          <w:rFonts w:ascii="Arial" w:hAnsi="Arial" w:cs="Arial"/>
          <w:sz w:val="20"/>
          <w:szCs w:val="20"/>
        </w:rPr>
        <w:t>omission, your experience, qualifications or</w:t>
      </w:r>
      <w:r>
        <w:rPr>
          <w:rFonts w:ascii="Arial" w:hAnsi="Arial" w:cs="Arial"/>
          <w:sz w:val="20"/>
          <w:szCs w:val="20"/>
        </w:rPr>
        <w:t xml:space="preserve"> </w:t>
      </w:r>
      <w:r w:rsidRPr="0039673C">
        <w:rPr>
          <w:rFonts w:ascii="Arial" w:hAnsi="Arial" w:cs="Arial"/>
          <w:sz w:val="20"/>
          <w:szCs w:val="20"/>
        </w:rPr>
        <w:t>position.</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8.10 Investigations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responsibilities and rights relating to any</w:t>
      </w:r>
      <w:r>
        <w:rPr>
          <w:rFonts w:ascii="Arial" w:hAnsi="Arial" w:cs="Arial"/>
          <w:sz w:val="20"/>
          <w:szCs w:val="20"/>
        </w:rPr>
        <w:t xml:space="preserve"> </w:t>
      </w:r>
      <w:r w:rsidRPr="0039673C">
        <w:rPr>
          <w:rFonts w:ascii="Arial" w:hAnsi="Arial" w:cs="Arial"/>
          <w:sz w:val="20"/>
          <w:szCs w:val="20"/>
        </w:rPr>
        <w:t>legitimate investigation of their practice or that of a</w:t>
      </w:r>
      <w:r>
        <w:rPr>
          <w:rFonts w:ascii="Arial" w:hAnsi="Arial" w:cs="Arial"/>
          <w:sz w:val="20"/>
          <w:szCs w:val="20"/>
        </w:rPr>
        <w:t xml:space="preserve"> </w:t>
      </w:r>
      <w:r w:rsidRPr="0039673C">
        <w:rPr>
          <w:rFonts w:ascii="Arial" w:hAnsi="Arial" w:cs="Arial"/>
          <w:sz w:val="20"/>
          <w:szCs w:val="20"/>
        </w:rPr>
        <w:t>colleague. In meeting these responsibilities, it is advisable</w:t>
      </w:r>
      <w:r>
        <w:rPr>
          <w:rFonts w:ascii="Arial" w:hAnsi="Arial" w:cs="Arial"/>
          <w:sz w:val="20"/>
          <w:szCs w:val="20"/>
        </w:rPr>
        <w:t xml:space="preserve"> </w:t>
      </w:r>
      <w:r w:rsidRPr="0039673C">
        <w:rPr>
          <w:rFonts w:ascii="Arial" w:hAnsi="Arial" w:cs="Arial"/>
          <w:sz w:val="20"/>
          <w:szCs w:val="20"/>
        </w:rPr>
        <w:t>to seek legal advice or advice from your professional</w:t>
      </w:r>
      <w:r>
        <w:rPr>
          <w:rFonts w:ascii="Arial" w:hAnsi="Arial" w:cs="Arial"/>
          <w:sz w:val="20"/>
          <w:szCs w:val="20"/>
        </w:rPr>
        <w:t xml:space="preserve"> </w:t>
      </w:r>
      <w:r w:rsidRPr="0039673C">
        <w:rPr>
          <w:rFonts w:ascii="Arial" w:hAnsi="Arial" w:cs="Arial"/>
          <w:sz w:val="20"/>
          <w:szCs w:val="20"/>
        </w:rPr>
        <w:t>indemnity insurer. 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8.10.1 Cooperating with any legitimate inquiry</w:t>
      </w:r>
      <w:r>
        <w:rPr>
          <w:rFonts w:ascii="Arial" w:hAnsi="Arial" w:cs="Arial"/>
          <w:sz w:val="20"/>
          <w:szCs w:val="20"/>
        </w:rPr>
        <w:t xml:space="preserve"> </w:t>
      </w:r>
      <w:r w:rsidRPr="0039673C">
        <w:rPr>
          <w:rFonts w:ascii="Arial" w:hAnsi="Arial" w:cs="Arial"/>
          <w:sz w:val="20"/>
          <w:szCs w:val="20"/>
        </w:rPr>
        <w:t>into the treatment of a patient and with any</w:t>
      </w:r>
      <w:r>
        <w:rPr>
          <w:rFonts w:ascii="Arial" w:hAnsi="Arial" w:cs="Arial"/>
          <w:sz w:val="20"/>
          <w:szCs w:val="20"/>
        </w:rPr>
        <w:t xml:space="preserve"> </w:t>
      </w:r>
      <w:r w:rsidRPr="0039673C">
        <w:rPr>
          <w:rFonts w:ascii="Arial" w:hAnsi="Arial" w:cs="Arial"/>
          <w:sz w:val="20"/>
          <w:szCs w:val="20"/>
        </w:rPr>
        <w:t>complaints procedure that applies to your</w:t>
      </w:r>
      <w:r>
        <w:rPr>
          <w:rFonts w:ascii="Arial" w:hAnsi="Arial" w:cs="Arial"/>
          <w:sz w:val="20"/>
          <w:szCs w:val="20"/>
        </w:rPr>
        <w:t xml:space="preserve"> </w:t>
      </w:r>
      <w:r w:rsidRPr="0039673C">
        <w:rPr>
          <w:rFonts w:ascii="Arial" w:hAnsi="Arial" w:cs="Arial"/>
          <w:sz w:val="20"/>
          <w:szCs w:val="20"/>
        </w:rPr>
        <w:t>work.</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8.10.2 Disclosing, to anyone entitled to ask for</w:t>
      </w:r>
      <w:r>
        <w:rPr>
          <w:rFonts w:ascii="Arial" w:hAnsi="Arial" w:cs="Arial"/>
          <w:sz w:val="20"/>
          <w:szCs w:val="20"/>
        </w:rPr>
        <w:t xml:space="preserve"> </w:t>
      </w:r>
      <w:r w:rsidRPr="0039673C">
        <w:rPr>
          <w:rFonts w:ascii="Arial" w:hAnsi="Arial" w:cs="Arial"/>
          <w:sz w:val="20"/>
          <w:szCs w:val="20"/>
        </w:rPr>
        <w:t>it, information relevant to an investigation</w:t>
      </w:r>
      <w:r>
        <w:rPr>
          <w:rFonts w:ascii="Arial" w:hAnsi="Arial" w:cs="Arial"/>
          <w:sz w:val="20"/>
          <w:szCs w:val="20"/>
        </w:rPr>
        <w:t xml:space="preserve"> </w:t>
      </w:r>
      <w:r w:rsidRPr="0039673C">
        <w:rPr>
          <w:rFonts w:ascii="Arial" w:hAnsi="Arial" w:cs="Arial"/>
          <w:sz w:val="20"/>
          <w:szCs w:val="20"/>
        </w:rPr>
        <w:t>into your own or a colleague’s conduct,</w:t>
      </w:r>
      <w:r>
        <w:rPr>
          <w:rFonts w:ascii="Arial" w:hAnsi="Arial" w:cs="Arial"/>
          <w:sz w:val="20"/>
          <w:szCs w:val="20"/>
        </w:rPr>
        <w:t xml:space="preserve"> </w:t>
      </w:r>
      <w:r w:rsidRPr="0039673C">
        <w:rPr>
          <w:rFonts w:ascii="Arial" w:hAnsi="Arial" w:cs="Arial"/>
          <w:sz w:val="20"/>
          <w:szCs w:val="20"/>
        </w:rPr>
        <w:t>performance or health.</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8.10.3 Assisting the coroner when an inquest</w:t>
      </w:r>
      <w:r>
        <w:rPr>
          <w:rFonts w:ascii="Arial" w:hAnsi="Arial" w:cs="Arial"/>
          <w:sz w:val="20"/>
          <w:szCs w:val="20"/>
        </w:rPr>
        <w:t xml:space="preserve"> </w:t>
      </w:r>
      <w:r w:rsidRPr="0039673C">
        <w:rPr>
          <w:rFonts w:ascii="Arial" w:hAnsi="Arial" w:cs="Arial"/>
          <w:sz w:val="20"/>
          <w:szCs w:val="20"/>
        </w:rPr>
        <w:t>or inquiry is held into a patient’s death</w:t>
      </w:r>
      <w:r>
        <w:rPr>
          <w:rFonts w:ascii="Arial" w:hAnsi="Arial" w:cs="Arial"/>
          <w:sz w:val="20"/>
          <w:szCs w:val="20"/>
        </w:rPr>
        <w:t xml:space="preserve"> </w:t>
      </w:r>
      <w:r w:rsidRPr="0039673C">
        <w:rPr>
          <w:rFonts w:ascii="Arial" w:hAnsi="Arial" w:cs="Arial"/>
          <w:sz w:val="20"/>
          <w:szCs w:val="20"/>
        </w:rPr>
        <w:t>by responding to their enquiries and by</w:t>
      </w:r>
      <w:r>
        <w:rPr>
          <w:rFonts w:ascii="Arial" w:hAnsi="Arial" w:cs="Arial"/>
          <w:sz w:val="20"/>
          <w:szCs w:val="20"/>
        </w:rPr>
        <w:t xml:space="preserve"> </w:t>
      </w:r>
      <w:r w:rsidRPr="0039673C">
        <w:rPr>
          <w:rFonts w:ascii="Arial" w:hAnsi="Arial" w:cs="Arial"/>
          <w:sz w:val="20"/>
          <w:szCs w:val="20"/>
        </w:rPr>
        <w:t>offering all relevant information.</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b/>
          <w:bCs/>
        </w:rPr>
      </w:pPr>
    </w:p>
    <w:p w:rsidR="00ED5BCD" w:rsidRDefault="00ED5BCD">
      <w:pPr>
        <w:spacing w:after="0"/>
        <w:rPr>
          <w:rFonts w:ascii="Arial" w:hAnsi="Arial" w:cs="Arial"/>
          <w:b/>
          <w:bCs/>
        </w:rPr>
      </w:pPr>
      <w:r>
        <w:rPr>
          <w:rFonts w:ascii="Arial" w:hAnsi="Arial" w:cs="Arial"/>
          <w:b/>
          <w:bCs/>
        </w:rPr>
        <w:br w:type="page"/>
      </w: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8.11 Conflicts of interest</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Patients rely on the independence and trustworthiness of</w:t>
      </w:r>
      <w:r>
        <w:rPr>
          <w:rFonts w:ascii="Arial" w:hAnsi="Arial" w:cs="Arial"/>
          <w:sz w:val="20"/>
          <w:szCs w:val="20"/>
        </w:rPr>
        <w:t xml:space="preserve"> </w:t>
      </w:r>
      <w:r w:rsidRPr="0039673C">
        <w:rPr>
          <w:rFonts w:ascii="Arial" w:hAnsi="Arial" w:cs="Arial"/>
          <w:sz w:val="20"/>
          <w:szCs w:val="20"/>
        </w:rPr>
        <w:t>doctors for any advice or treatment offered. A conflict of</w:t>
      </w:r>
      <w:r>
        <w:rPr>
          <w:rFonts w:ascii="Arial" w:hAnsi="Arial" w:cs="Arial"/>
          <w:sz w:val="20"/>
          <w:szCs w:val="20"/>
        </w:rPr>
        <w:t xml:space="preserve"> </w:t>
      </w:r>
      <w:r w:rsidRPr="0039673C">
        <w:rPr>
          <w:rFonts w:ascii="Arial" w:hAnsi="Arial" w:cs="Arial"/>
          <w:sz w:val="20"/>
          <w:szCs w:val="20"/>
        </w:rPr>
        <w:t>interest in medical practice arises when a doctor, entrusted</w:t>
      </w:r>
      <w:r>
        <w:rPr>
          <w:rFonts w:ascii="Arial" w:hAnsi="Arial" w:cs="Arial"/>
          <w:sz w:val="20"/>
          <w:szCs w:val="20"/>
        </w:rPr>
        <w:t xml:space="preserve"> </w:t>
      </w:r>
      <w:r w:rsidRPr="0039673C">
        <w:rPr>
          <w:rFonts w:ascii="Arial" w:hAnsi="Arial" w:cs="Arial"/>
          <w:sz w:val="20"/>
          <w:szCs w:val="20"/>
        </w:rPr>
        <w:t>with acting in the interests of a patient, also has financial,</w:t>
      </w:r>
      <w:r>
        <w:rPr>
          <w:rFonts w:ascii="Arial" w:hAnsi="Arial" w:cs="Arial"/>
          <w:sz w:val="20"/>
          <w:szCs w:val="20"/>
        </w:rPr>
        <w:t xml:space="preserve"> </w:t>
      </w:r>
      <w:r w:rsidRPr="0039673C">
        <w:rPr>
          <w:rFonts w:ascii="Arial" w:hAnsi="Arial" w:cs="Arial"/>
          <w:sz w:val="20"/>
          <w:szCs w:val="20"/>
        </w:rPr>
        <w:t>professional or personal interests, or relationships with</w:t>
      </w:r>
      <w:r>
        <w:rPr>
          <w:rFonts w:ascii="Arial" w:hAnsi="Arial" w:cs="Arial"/>
          <w:sz w:val="20"/>
          <w:szCs w:val="20"/>
        </w:rPr>
        <w:t xml:space="preserve"> </w:t>
      </w:r>
      <w:r w:rsidRPr="0039673C">
        <w:rPr>
          <w:rFonts w:ascii="Arial" w:hAnsi="Arial" w:cs="Arial"/>
          <w:sz w:val="20"/>
          <w:szCs w:val="20"/>
        </w:rPr>
        <w:t>third parties, which may affect their care of the patient.</w:t>
      </w:r>
      <w:r>
        <w:rPr>
          <w:rFonts w:ascii="Arial" w:hAnsi="Arial" w:cs="Arial"/>
          <w:sz w:val="20"/>
          <w:szCs w:val="20"/>
        </w:rPr>
        <w:t xml:space="preserve"> </w:t>
      </w:r>
      <w:r w:rsidRPr="0039673C">
        <w:rPr>
          <w:rFonts w:ascii="Arial" w:hAnsi="Arial" w:cs="Arial"/>
          <w:sz w:val="20"/>
          <w:szCs w:val="20"/>
        </w:rPr>
        <w:t>Multiple interests are common. They require identification,</w:t>
      </w:r>
      <w:r>
        <w:rPr>
          <w:rFonts w:ascii="Arial" w:hAnsi="Arial" w:cs="Arial"/>
          <w:sz w:val="20"/>
          <w:szCs w:val="20"/>
        </w:rPr>
        <w:t xml:space="preserve"> </w:t>
      </w:r>
      <w:r w:rsidRPr="0039673C">
        <w:rPr>
          <w:rFonts w:ascii="Arial" w:hAnsi="Arial" w:cs="Arial"/>
          <w:sz w:val="20"/>
          <w:szCs w:val="20"/>
        </w:rPr>
        <w:t>careful consideration, appropriate disclosure and</w:t>
      </w:r>
      <w:r>
        <w:rPr>
          <w:rFonts w:ascii="Arial" w:hAnsi="Arial" w:cs="Arial"/>
          <w:sz w:val="20"/>
          <w:szCs w:val="20"/>
        </w:rPr>
        <w:t xml:space="preserve"> </w:t>
      </w:r>
      <w:r w:rsidRPr="0039673C">
        <w:rPr>
          <w:rFonts w:ascii="Arial" w:hAnsi="Arial" w:cs="Arial"/>
          <w:sz w:val="20"/>
          <w:szCs w:val="20"/>
        </w:rPr>
        <w:t>accountability. When these interests compromise, or might</w:t>
      </w:r>
      <w:r>
        <w:rPr>
          <w:rFonts w:ascii="Arial" w:hAnsi="Arial" w:cs="Arial"/>
          <w:sz w:val="20"/>
          <w:szCs w:val="20"/>
        </w:rPr>
        <w:t xml:space="preserve"> </w:t>
      </w:r>
      <w:r w:rsidRPr="0039673C">
        <w:rPr>
          <w:rFonts w:ascii="Arial" w:hAnsi="Arial" w:cs="Arial"/>
          <w:sz w:val="20"/>
          <w:szCs w:val="20"/>
        </w:rPr>
        <w:t>reasonably be perceived by an independent observer to</w:t>
      </w:r>
      <w:r>
        <w:rPr>
          <w:rFonts w:ascii="Arial" w:hAnsi="Arial" w:cs="Arial"/>
          <w:sz w:val="20"/>
          <w:szCs w:val="20"/>
        </w:rPr>
        <w:t xml:space="preserve"> </w:t>
      </w:r>
      <w:r w:rsidRPr="0039673C">
        <w:rPr>
          <w:rFonts w:ascii="Arial" w:hAnsi="Arial" w:cs="Arial"/>
          <w:sz w:val="20"/>
          <w:szCs w:val="20"/>
        </w:rPr>
        <w:t>compromise, the doctor’s primary duty to the patient,</w:t>
      </w:r>
      <w:r>
        <w:rPr>
          <w:rFonts w:ascii="Arial" w:hAnsi="Arial" w:cs="Arial"/>
          <w:sz w:val="20"/>
          <w:szCs w:val="20"/>
        </w:rPr>
        <w:t xml:space="preserve"> </w:t>
      </w:r>
      <w:r w:rsidRPr="0039673C">
        <w:rPr>
          <w:rFonts w:ascii="Arial" w:hAnsi="Arial" w:cs="Arial"/>
          <w:sz w:val="20"/>
          <w:szCs w:val="20"/>
        </w:rPr>
        <w:t>doctors must recognise and resolve this conflict in the best</w:t>
      </w:r>
      <w:r>
        <w:rPr>
          <w:rFonts w:ascii="Arial" w:hAnsi="Arial" w:cs="Arial"/>
          <w:sz w:val="20"/>
          <w:szCs w:val="20"/>
        </w:rPr>
        <w:t xml:space="preserve"> </w:t>
      </w:r>
      <w:r w:rsidRPr="0039673C">
        <w:rPr>
          <w:rFonts w:ascii="Arial" w:hAnsi="Arial" w:cs="Arial"/>
          <w:sz w:val="20"/>
          <w:szCs w:val="20"/>
        </w:rPr>
        <w:t>interests of the patient.</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8.11.1 Recognising potential conflicts of interest</w:t>
      </w:r>
      <w:r>
        <w:rPr>
          <w:rFonts w:ascii="Arial" w:hAnsi="Arial" w:cs="Arial"/>
          <w:sz w:val="20"/>
          <w:szCs w:val="20"/>
        </w:rPr>
        <w:t xml:space="preserve"> </w:t>
      </w:r>
      <w:r w:rsidRPr="0039673C">
        <w:rPr>
          <w:rFonts w:ascii="Arial" w:hAnsi="Arial" w:cs="Arial"/>
          <w:sz w:val="20"/>
          <w:szCs w:val="20"/>
        </w:rPr>
        <w:t>that may arise in relation to initiating or</w:t>
      </w:r>
      <w:r>
        <w:rPr>
          <w:rFonts w:ascii="Arial" w:hAnsi="Arial" w:cs="Arial"/>
          <w:sz w:val="20"/>
          <w:szCs w:val="20"/>
        </w:rPr>
        <w:t xml:space="preserve"> </w:t>
      </w:r>
      <w:r w:rsidRPr="0039673C">
        <w:rPr>
          <w:rFonts w:ascii="Arial" w:hAnsi="Arial" w:cs="Arial"/>
          <w:sz w:val="20"/>
          <w:szCs w:val="20"/>
        </w:rPr>
        <w:t>continuing a professional relationship with</w:t>
      </w:r>
      <w:r>
        <w:rPr>
          <w:rFonts w:ascii="Arial" w:hAnsi="Arial" w:cs="Arial"/>
          <w:sz w:val="20"/>
          <w:szCs w:val="20"/>
        </w:rPr>
        <w:t xml:space="preserve"> </w:t>
      </w:r>
      <w:r w:rsidRPr="0039673C">
        <w:rPr>
          <w:rFonts w:ascii="Arial" w:hAnsi="Arial" w:cs="Arial"/>
          <w:sz w:val="20"/>
          <w:szCs w:val="20"/>
        </w:rPr>
        <w:t>a patient.</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8.11.2 Acting in your patients’ best interests when</w:t>
      </w:r>
      <w:r>
        <w:rPr>
          <w:rFonts w:ascii="Arial" w:hAnsi="Arial" w:cs="Arial"/>
          <w:sz w:val="20"/>
          <w:szCs w:val="20"/>
        </w:rPr>
        <w:t xml:space="preserve"> </w:t>
      </w:r>
      <w:r w:rsidRPr="0039673C">
        <w:rPr>
          <w:rFonts w:ascii="Arial" w:hAnsi="Arial" w:cs="Arial"/>
          <w:sz w:val="20"/>
          <w:szCs w:val="20"/>
        </w:rPr>
        <w:t>making referrals and when providing or</w:t>
      </w:r>
      <w:r>
        <w:rPr>
          <w:rFonts w:ascii="Arial" w:hAnsi="Arial" w:cs="Arial"/>
          <w:sz w:val="20"/>
          <w:szCs w:val="20"/>
        </w:rPr>
        <w:t xml:space="preserve"> </w:t>
      </w:r>
      <w:r w:rsidRPr="0039673C">
        <w:rPr>
          <w:rFonts w:ascii="Arial" w:hAnsi="Arial" w:cs="Arial"/>
          <w:sz w:val="20"/>
          <w:szCs w:val="20"/>
        </w:rPr>
        <w:t>arranging treatment or care.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8.11.3 Informing patients when you have an</w:t>
      </w:r>
      <w:r>
        <w:rPr>
          <w:rFonts w:ascii="Arial" w:hAnsi="Arial" w:cs="Arial"/>
          <w:sz w:val="20"/>
          <w:szCs w:val="20"/>
        </w:rPr>
        <w:t xml:space="preserve"> </w:t>
      </w:r>
      <w:r w:rsidRPr="0039673C">
        <w:rPr>
          <w:rFonts w:ascii="Arial" w:hAnsi="Arial" w:cs="Arial"/>
          <w:sz w:val="20"/>
          <w:szCs w:val="20"/>
        </w:rPr>
        <w:t>interest that could affect, or could be</w:t>
      </w:r>
      <w:r>
        <w:rPr>
          <w:rFonts w:ascii="Arial" w:hAnsi="Arial" w:cs="Arial"/>
          <w:sz w:val="20"/>
          <w:szCs w:val="20"/>
        </w:rPr>
        <w:t xml:space="preserve"> </w:t>
      </w:r>
      <w:r w:rsidRPr="0039673C">
        <w:rPr>
          <w:rFonts w:ascii="Arial" w:hAnsi="Arial" w:cs="Arial"/>
          <w:sz w:val="20"/>
          <w:szCs w:val="20"/>
        </w:rPr>
        <w:t>perceived to affect, patient care.</w:t>
      </w:r>
      <w:r>
        <w:rPr>
          <w:rFonts w:ascii="Arial" w:hAnsi="Arial" w:cs="Arial"/>
          <w:sz w:val="20"/>
          <w:szCs w:val="20"/>
        </w:rPr>
        <w:t xml:space="preserve"> </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8.11.4 Recognising that pharmaceutical and other</w:t>
      </w:r>
      <w:r>
        <w:rPr>
          <w:rFonts w:ascii="Arial" w:hAnsi="Arial" w:cs="Arial"/>
          <w:sz w:val="20"/>
          <w:szCs w:val="20"/>
        </w:rPr>
        <w:t xml:space="preserve"> </w:t>
      </w:r>
      <w:r w:rsidRPr="0039673C">
        <w:rPr>
          <w:rFonts w:ascii="Arial" w:hAnsi="Arial" w:cs="Arial"/>
          <w:sz w:val="20"/>
          <w:szCs w:val="20"/>
        </w:rPr>
        <w:t>medical marketing influences doctors, and</w:t>
      </w:r>
      <w:r>
        <w:rPr>
          <w:rFonts w:ascii="Arial" w:hAnsi="Arial" w:cs="Arial"/>
          <w:sz w:val="20"/>
          <w:szCs w:val="20"/>
        </w:rPr>
        <w:t xml:space="preserve"> </w:t>
      </w:r>
      <w:r w:rsidRPr="0039673C">
        <w:rPr>
          <w:rFonts w:ascii="Arial" w:hAnsi="Arial" w:cs="Arial"/>
          <w:sz w:val="20"/>
          <w:szCs w:val="20"/>
        </w:rPr>
        <w:t>being aware of ways in which your practice</w:t>
      </w:r>
      <w:r>
        <w:rPr>
          <w:rFonts w:ascii="Arial" w:hAnsi="Arial" w:cs="Arial"/>
          <w:sz w:val="20"/>
          <w:szCs w:val="20"/>
        </w:rPr>
        <w:t xml:space="preserve"> </w:t>
      </w:r>
      <w:r w:rsidRPr="0039673C">
        <w:rPr>
          <w:rFonts w:ascii="Arial" w:hAnsi="Arial" w:cs="Arial"/>
          <w:sz w:val="20"/>
          <w:szCs w:val="20"/>
        </w:rPr>
        <w:t>may be being influenced.</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8.11.5 Recognising potential conflicts of interest</w:t>
      </w:r>
      <w:r>
        <w:rPr>
          <w:rFonts w:ascii="Arial" w:hAnsi="Arial" w:cs="Arial"/>
          <w:sz w:val="20"/>
          <w:szCs w:val="20"/>
        </w:rPr>
        <w:t xml:space="preserve"> </w:t>
      </w:r>
      <w:r w:rsidRPr="0039673C">
        <w:rPr>
          <w:rFonts w:ascii="Arial" w:hAnsi="Arial" w:cs="Arial"/>
          <w:sz w:val="20"/>
          <w:szCs w:val="20"/>
        </w:rPr>
        <w:t>in relation to medical devices and</w:t>
      </w:r>
      <w:r>
        <w:rPr>
          <w:rFonts w:ascii="Arial" w:hAnsi="Arial" w:cs="Arial"/>
          <w:sz w:val="20"/>
          <w:szCs w:val="20"/>
        </w:rPr>
        <w:t xml:space="preserve"> </w:t>
      </w:r>
      <w:r w:rsidRPr="0039673C">
        <w:rPr>
          <w:rFonts w:ascii="Arial" w:hAnsi="Arial" w:cs="Arial"/>
          <w:sz w:val="20"/>
          <w:szCs w:val="20"/>
        </w:rPr>
        <w:t>appropriately managing any conflict that</w:t>
      </w:r>
      <w:r>
        <w:rPr>
          <w:rFonts w:ascii="Arial" w:hAnsi="Arial" w:cs="Arial"/>
          <w:sz w:val="20"/>
          <w:szCs w:val="20"/>
        </w:rPr>
        <w:t xml:space="preserve"> </w:t>
      </w:r>
      <w:r w:rsidRPr="0039673C">
        <w:rPr>
          <w:rFonts w:ascii="Arial" w:hAnsi="Arial" w:cs="Arial"/>
          <w:sz w:val="20"/>
          <w:szCs w:val="20"/>
        </w:rPr>
        <w:t>arises in your practice.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8.11.6 Not asking for or accepting any</w:t>
      </w:r>
      <w:r>
        <w:rPr>
          <w:rFonts w:ascii="Arial" w:hAnsi="Arial" w:cs="Arial"/>
          <w:sz w:val="20"/>
          <w:szCs w:val="20"/>
        </w:rPr>
        <w:t xml:space="preserve"> </w:t>
      </w:r>
      <w:r w:rsidRPr="0039673C">
        <w:rPr>
          <w:rFonts w:ascii="Arial" w:hAnsi="Arial" w:cs="Arial"/>
          <w:sz w:val="20"/>
          <w:szCs w:val="20"/>
        </w:rPr>
        <w:t>inducement, gift or hospitality of more than</w:t>
      </w:r>
      <w:r>
        <w:rPr>
          <w:rFonts w:ascii="Arial" w:hAnsi="Arial" w:cs="Arial"/>
          <w:sz w:val="20"/>
          <w:szCs w:val="20"/>
        </w:rPr>
        <w:t xml:space="preserve"> </w:t>
      </w:r>
      <w:r w:rsidRPr="0039673C">
        <w:rPr>
          <w:rFonts w:ascii="Arial" w:hAnsi="Arial" w:cs="Arial"/>
          <w:sz w:val="20"/>
          <w:szCs w:val="20"/>
        </w:rPr>
        <w:t>trivial value, from companies that sell or</w:t>
      </w:r>
      <w:r>
        <w:rPr>
          <w:rFonts w:ascii="Arial" w:hAnsi="Arial" w:cs="Arial"/>
          <w:sz w:val="20"/>
          <w:szCs w:val="20"/>
        </w:rPr>
        <w:t xml:space="preserve"> </w:t>
      </w:r>
      <w:r w:rsidRPr="0039673C">
        <w:rPr>
          <w:rFonts w:ascii="Arial" w:hAnsi="Arial" w:cs="Arial"/>
          <w:sz w:val="20"/>
          <w:szCs w:val="20"/>
        </w:rPr>
        <w:t xml:space="preserve">market drugs or appliances </w:t>
      </w:r>
      <w:r w:rsidR="009A1FE2" w:rsidRPr="009A1FE2">
        <w:rPr>
          <w:rFonts w:ascii="Arial" w:hAnsi="Arial" w:cs="Arial"/>
          <w:sz w:val="20"/>
          <w:szCs w:val="20"/>
          <w:highlight w:val="lightGray"/>
        </w:rPr>
        <w:t>or provide services</w:t>
      </w:r>
      <w:r w:rsidR="009A1FE2">
        <w:rPr>
          <w:rFonts w:ascii="Arial" w:hAnsi="Arial" w:cs="Arial"/>
          <w:sz w:val="20"/>
          <w:szCs w:val="20"/>
        </w:rPr>
        <w:t xml:space="preserve"> </w:t>
      </w:r>
      <w:r w:rsidRPr="0039673C">
        <w:rPr>
          <w:rFonts w:ascii="Arial" w:hAnsi="Arial" w:cs="Arial"/>
          <w:sz w:val="20"/>
          <w:szCs w:val="20"/>
        </w:rPr>
        <w:t>that may affect,</w:t>
      </w:r>
      <w:r>
        <w:rPr>
          <w:rFonts w:ascii="Arial" w:hAnsi="Arial" w:cs="Arial"/>
          <w:sz w:val="20"/>
          <w:szCs w:val="20"/>
        </w:rPr>
        <w:t xml:space="preserve"> </w:t>
      </w:r>
      <w:r w:rsidRPr="0039673C">
        <w:rPr>
          <w:rFonts w:ascii="Arial" w:hAnsi="Arial" w:cs="Arial"/>
          <w:sz w:val="20"/>
          <w:szCs w:val="20"/>
        </w:rPr>
        <w:t>or be seen to affect, the way you prescribe</w:t>
      </w:r>
      <w:r>
        <w:rPr>
          <w:rFonts w:ascii="Arial" w:hAnsi="Arial" w:cs="Arial"/>
          <w:sz w:val="20"/>
          <w:szCs w:val="20"/>
        </w:rPr>
        <w:t xml:space="preserve"> </w:t>
      </w:r>
      <w:r w:rsidRPr="0039673C">
        <w:rPr>
          <w:rFonts w:ascii="Arial" w:hAnsi="Arial" w:cs="Arial"/>
          <w:sz w:val="20"/>
          <w:szCs w:val="20"/>
        </w:rPr>
        <w:t>for, treat or refer patients.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8.11.7 Not asking for or accepting fees for</w:t>
      </w:r>
      <w:r>
        <w:rPr>
          <w:rFonts w:ascii="Arial" w:hAnsi="Arial" w:cs="Arial"/>
          <w:sz w:val="20"/>
          <w:szCs w:val="20"/>
        </w:rPr>
        <w:t xml:space="preserve"> </w:t>
      </w:r>
      <w:r w:rsidRPr="0039673C">
        <w:rPr>
          <w:rFonts w:ascii="Arial" w:hAnsi="Arial" w:cs="Arial"/>
          <w:sz w:val="20"/>
          <w:szCs w:val="20"/>
        </w:rPr>
        <w:t>meeting sales representatives.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8.11.8 Not offering inducements</w:t>
      </w:r>
      <w:r w:rsidR="00EE720D">
        <w:rPr>
          <w:rFonts w:ascii="Arial" w:hAnsi="Arial" w:cs="Arial"/>
          <w:sz w:val="20"/>
          <w:szCs w:val="20"/>
        </w:rPr>
        <w:t xml:space="preserve"> </w:t>
      </w:r>
      <w:r w:rsidR="00EE720D" w:rsidRPr="00EE720D">
        <w:rPr>
          <w:rFonts w:ascii="Arial" w:hAnsi="Arial" w:cs="Arial"/>
          <w:strike/>
          <w:sz w:val="20"/>
          <w:szCs w:val="20"/>
          <w:highlight w:val="lightGray"/>
        </w:rPr>
        <w:t>to colleagues</w:t>
      </w:r>
      <w:r w:rsidRPr="0039673C">
        <w:rPr>
          <w:rFonts w:ascii="Arial" w:hAnsi="Arial" w:cs="Arial"/>
          <w:sz w:val="20"/>
          <w:szCs w:val="20"/>
        </w:rPr>
        <w:t>, or</w:t>
      </w:r>
      <w:r>
        <w:rPr>
          <w:rFonts w:ascii="Arial" w:hAnsi="Arial" w:cs="Arial"/>
          <w:sz w:val="20"/>
          <w:szCs w:val="20"/>
        </w:rPr>
        <w:t xml:space="preserve"> </w:t>
      </w:r>
      <w:r w:rsidRPr="0039673C">
        <w:rPr>
          <w:rFonts w:ascii="Arial" w:hAnsi="Arial" w:cs="Arial"/>
          <w:sz w:val="20"/>
          <w:szCs w:val="20"/>
        </w:rPr>
        <w:t>entering into arrangements that could be</w:t>
      </w:r>
      <w:r>
        <w:rPr>
          <w:rFonts w:ascii="Arial" w:hAnsi="Arial" w:cs="Arial"/>
          <w:sz w:val="20"/>
          <w:szCs w:val="20"/>
        </w:rPr>
        <w:t xml:space="preserve"> </w:t>
      </w:r>
      <w:r w:rsidRPr="0039673C">
        <w:rPr>
          <w:rFonts w:ascii="Arial" w:hAnsi="Arial" w:cs="Arial"/>
          <w:sz w:val="20"/>
          <w:szCs w:val="20"/>
        </w:rPr>
        <w:t>perceived to provide inducements.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8.11.9 Not allowing any financial or commercial</w:t>
      </w:r>
      <w:r>
        <w:rPr>
          <w:rFonts w:ascii="Arial" w:hAnsi="Arial" w:cs="Arial"/>
          <w:sz w:val="20"/>
          <w:szCs w:val="20"/>
        </w:rPr>
        <w:t xml:space="preserve"> </w:t>
      </w:r>
      <w:r w:rsidRPr="0039673C">
        <w:rPr>
          <w:rFonts w:ascii="Arial" w:hAnsi="Arial" w:cs="Arial"/>
          <w:sz w:val="20"/>
          <w:szCs w:val="20"/>
        </w:rPr>
        <w:t>interest in a hospital, other health care</w:t>
      </w:r>
      <w:r>
        <w:rPr>
          <w:rFonts w:ascii="Arial" w:hAnsi="Arial" w:cs="Arial"/>
          <w:sz w:val="20"/>
          <w:szCs w:val="20"/>
        </w:rPr>
        <w:t xml:space="preserve"> </w:t>
      </w:r>
      <w:r w:rsidRPr="0039673C">
        <w:rPr>
          <w:rFonts w:ascii="Arial" w:hAnsi="Arial" w:cs="Arial"/>
          <w:sz w:val="20"/>
          <w:szCs w:val="20"/>
        </w:rPr>
        <w:t>organisation, or company providing health</w:t>
      </w:r>
      <w:r>
        <w:rPr>
          <w:rFonts w:ascii="Arial" w:hAnsi="Arial" w:cs="Arial"/>
          <w:sz w:val="20"/>
          <w:szCs w:val="20"/>
        </w:rPr>
        <w:t xml:space="preserve"> </w:t>
      </w:r>
      <w:r w:rsidRPr="0039673C">
        <w:rPr>
          <w:rFonts w:ascii="Arial" w:hAnsi="Arial" w:cs="Arial"/>
          <w:sz w:val="20"/>
          <w:szCs w:val="20"/>
        </w:rPr>
        <w:t>care services or products to adversely</w:t>
      </w:r>
      <w:r>
        <w:rPr>
          <w:rFonts w:ascii="Arial" w:hAnsi="Arial" w:cs="Arial"/>
          <w:sz w:val="20"/>
          <w:szCs w:val="20"/>
        </w:rPr>
        <w:t xml:space="preserve"> </w:t>
      </w:r>
      <w:r w:rsidRPr="0039673C">
        <w:rPr>
          <w:rFonts w:ascii="Arial" w:hAnsi="Arial" w:cs="Arial"/>
          <w:sz w:val="20"/>
          <w:szCs w:val="20"/>
        </w:rPr>
        <w:t>affect the way in which you treat patients.</w:t>
      </w:r>
      <w:r>
        <w:rPr>
          <w:rFonts w:ascii="Arial" w:hAnsi="Arial" w:cs="Arial"/>
          <w:sz w:val="20"/>
          <w:szCs w:val="20"/>
        </w:rPr>
        <w:t xml:space="preserve"> </w:t>
      </w:r>
      <w:r w:rsidRPr="0039673C">
        <w:rPr>
          <w:rFonts w:ascii="Arial" w:hAnsi="Arial" w:cs="Arial"/>
          <w:sz w:val="20"/>
          <w:szCs w:val="20"/>
        </w:rPr>
        <w:t>When you or your immediate family have</w:t>
      </w:r>
      <w:r>
        <w:rPr>
          <w:rFonts w:ascii="Arial" w:hAnsi="Arial" w:cs="Arial"/>
          <w:sz w:val="20"/>
          <w:szCs w:val="20"/>
        </w:rPr>
        <w:t xml:space="preserve"> </w:t>
      </w:r>
      <w:r w:rsidRPr="0039673C">
        <w:rPr>
          <w:rFonts w:ascii="Arial" w:hAnsi="Arial" w:cs="Arial"/>
          <w:sz w:val="20"/>
          <w:szCs w:val="20"/>
        </w:rPr>
        <w:t>such an interest and that interest could be</w:t>
      </w:r>
      <w:r>
        <w:rPr>
          <w:rFonts w:ascii="Arial" w:hAnsi="Arial" w:cs="Arial"/>
          <w:sz w:val="20"/>
          <w:szCs w:val="20"/>
        </w:rPr>
        <w:t xml:space="preserve"> </w:t>
      </w:r>
      <w:r w:rsidRPr="0039673C">
        <w:rPr>
          <w:rFonts w:ascii="Arial" w:hAnsi="Arial" w:cs="Arial"/>
          <w:sz w:val="20"/>
          <w:szCs w:val="20"/>
        </w:rPr>
        <w:t>perceived to influence the care you provide,</w:t>
      </w:r>
      <w:r>
        <w:rPr>
          <w:rFonts w:ascii="Arial" w:hAnsi="Arial" w:cs="Arial"/>
          <w:sz w:val="20"/>
          <w:szCs w:val="20"/>
        </w:rPr>
        <w:t xml:space="preserve"> </w:t>
      </w:r>
      <w:r w:rsidRPr="0039673C">
        <w:rPr>
          <w:rFonts w:ascii="Arial" w:hAnsi="Arial" w:cs="Arial"/>
          <w:sz w:val="20"/>
          <w:szCs w:val="20"/>
        </w:rPr>
        <w:t>you must inform your patient.</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8.12 Financial and commercial dealings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must be honest and transparent in financial</w:t>
      </w:r>
      <w:r>
        <w:rPr>
          <w:rFonts w:ascii="Arial" w:hAnsi="Arial" w:cs="Arial"/>
          <w:sz w:val="20"/>
          <w:szCs w:val="20"/>
        </w:rPr>
        <w:t xml:space="preserve"> </w:t>
      </w:r>
      <w:r w:rsidRPr="0039673C">
        <w:rPr>
          <w:rFonts w:ascii="Arial" w:hAnsi="Arial" w:cs="Arial"/>
          <w:sz w:val="20"/>
          <w:szCs w:val="20"/>
        </w:rPr>
        <w:t>arrangements with patients. Good medical practice</w:t>
      </w:r>
      <w:r>
        <w:rPr>
          <w:rFonts w:ascii="Arial" w:hAnsi="Arial" w:cs="Arial"/>
          <w:sz w:val="20"/>
          <w:szCs w:val="20"/>
        </w:rPr>
        <w:t xml:space="preserve"> </w:t>
      </w:r>
      <w:r w:rsidRPr="0039673C">
        <w:rPr>
          <w:rFonts w:ascii="Arial" w:hAnsi="Arial" w:cs="Arial"/>
          <w:sz w:val="20"/>
          <w:szCs w:val="20"/>
        </w:rPr>
        <w:t>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8.12.1 Not exploiting patients’ vulnerability or lack</w:t>
      </w:r>
      <w:r>
        <w:rPr>
          <w:rFonts w:ascii="Arial" w:hAnsi="Arial" w:cs="Arial"/>
          <w:sz w:val="20"/>
          <w:szCs w:val="20"/>
        </w:rPr>
        <w:t xml:space="preserve"> </w:t>
      </w:r>
      <w:r w:rsidRPr="0039673C">
        <w:rPr>
          <w:rFonts w:ascii="Arial" w:hAnsi="Arial" w:cs="Arial"/>
          <w:sz w:val="20"/>
          <w:szCs w:val="20"/>
        </w:rPr>
        <w:t>of medical knowledge when providing or</w:t>
      </w:r>
      <w:r>
        <w:rPr>
          <w:rFonts w:ascii="Arial" w:hAnsi="Arial" w:cs="Arial"/>
          <w:sz w:val="20"/>
          <w:szCs w:val="20"/>
        </w:rPr>
        <w:t xml:space="preserve"> </w:t>
      </w:r>
      <w:r w:rsidRPr="0039673C">
        <w:rPr>
          <w:rFonts w:ascii="Arial" w:hAnsi="Arial" w:cs="Arial"/>
          <w:sz w:val="20"/>
          <w:szCs w:val="20"/>
        </w:rPr>
        <w:t>recommending treatment or services.</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8.12.2 Not encouraging patients to give, lend or</w:t>
      </w:r>
      <w:r>
        <w:rPr>
          <w:rFonts w:ascii="Arial" w:hAnsi="Arial" w:cs="Arial"/>
          <w:sz w:val="20"/>
          <w:szCs w:val="20"/>
        </w:rPr>
        <w:t xml:space="preserve"> </w:t>
      </w:r>
      <w:r w:rsidRPr="0039673C">
        <w:rPr>
          <w:rFonts w:ascii="Arial" w:hAnsi="Arial" w:cs="Arial"/>
          <w:sz w:val="20"/>
          <w:szCs w:val="20"/>
        </w:rPr>
        <w:t>bequeath money or gifts that will benefit</w:t>
      </w:r>
      <w:r>
        <w:rPr>
          <w:rFonts w:ascii="Arial" w:hAnsi="Arial" w:cs="Arial"/>
          <w:sz w:val="20"/>
          <w:szCs w:val="20"/>
        </w:rPr>
        <w:t xml:space="preserve"> </w:t>
      </w:r>
      <w:r w:rsidRPr="0039673C">
        <w:rPr>
          <w:rFonts w:ascii="Arial" w:hAnsi="Arial" w:cs="Arial"/>
          <w:sz w:val="20"/>
          <w:szCs w:val="20"/>
        </w:rPr>
        <w:t>you directly or indirectly.</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8.12.3 Avoiding financial involvement, such as</w:t>
      </w:r>
      <w:r>
        <w:rPr>
          <w:rFonts w:ascii="Arial" w:hAnsi="Arial" w:cs="Arial"/>
          <w:sz w:val="20"/>
          <w:szCs w:val="20"/>
        </w:rPr>
        <w:t xml:space="preserve"> </w:t>
      </w:r>
      <w:r w:rsidRPr="0039673C">
        <w:rPr>
          <w:rFonts w:ascii="Arial" w:hAnsi="Arial" w:cs="Arial"/>
          <w:sz w:val="20"/>
          <w:szCs w:val="20"/>
        </w:rPr>
        <w:t>loans and investment schemes, with</w:t>
      </w:r>
      <w:r>
        <w:rPr>
          <w:rFonts w:ascii="Arial" w:hAnsi="Arial" w:cs="Arial"/>
          <w:sz w:val="20"/>
          <w:szCs w:val="20"/>
        </w:rPr>
        <w:t xml:space="preserve"> </w:t>
      </w:r>
      <w:r w:rsidRPr="0039673C">
        <w:rPr>
          <w:rFonts w:ascii="Arial" w:hAnsi="Arial" w:cs="Arial"/>
          <w:sz w:val="20"/>
          <w:szCs w:val="20"/>
        </w:rPr>
        <w:t>patients.</w:t>
      </w:r>
    </w:p>
    <w:p w:rsidR="00932ACB" w:rsidRDefault="00932ACB"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8.12.</w:t>
      </w:r>
      <w:r w:rsidR="00F475BF">
        <w:rPr>
          <w:rFonts w:ascii="Arial" w:hAnsi="Arial" w:cs="Arial"/>
          <w:sz w:val="20"/>
          <w:szCs w:val="20"/>
        </w:rPr>
        <w:t xml:space="preserve">4 </w:t>
      </w:r>
      <w:r w:rsidRPr="0039673C">
        <w:rPr>
          <w:rFonts w:ascii="Arial" w:hAnsi="Arial" w:cs="Arial"/>
          <w:sz w:val="20"/>
          <w:szCs w:val="20"/>
        </w:rPr>
        <w:t>Not pressuring patients or their families</w:t>
      </w:r>
      <w:r>
        <w:rPr>
          <w:rFonts w:ascii="Arial" w:hAnsi="Arial" w:cs="Arial"/>
          <w:sz w:val="20"/>
          <w:szCs w:val="20"/>
        </w:rPr>
        <w:t xml:space="preserve"> </w:t>
      </w:r>
      <w:r w:rsidRPr="0039673C">
        <w:rPr>
          <w:rFonts w:ascii="Arial" w:hAnsi="Arial" w:cs="Arial"/>
          <w:sz w:val="20"/>
          <w:szCs w:val="20"/>
        </w:rPr>
        <w:t>to make donations to other people or</w:t>
      </w:r>
      <w:r>
        <w:rPr>
          <w:rFonts w:ascii="Arial" w:hAnsi="Arial" w:cs="Arial"/>
          <w:sz w:val="20"/>
          <w:szCs w:val="20"/>
        </w:rPr>
        <w:t xml:space="preserve"> </w:t>
      </w:r>
      <w:r w:rsidRPr="0039673C">
        <w:rPr>
          <w:rFonts w:ascii="Arial" w:hAnsi="Arial" w:cs="Arial"/>
          <w:sz w:val="20"/>
          <w:szCs w:val="20"/>
        </w:rPr>
        <w:t>organisations.</w:t>
      </w:r>
    </w:p>
    <w:p w:rsidR="003D6254" w:rsidRPr="00E55793" w:rsidRDefault="003D6254" w:rsidP="003D6254">
      <w:pPr>
        <w:autoSpaceDE w:val="0"/>
        <w:autoSpaceDN w:val="0"/>
        <w:adjustRightInd w:val="0"/>
        <w:spacing w:after="0"/>
        <w:ind w:left="1344" w:hanging="624"/>
        <w:rPr>
          <w:rFonts w:ascii="Arial" w:hAnsi="Arial" w:cs="Arial"/>
          <w:sz w:val="20"/>
          <w:szCs w:val="20"/>
        </w:rPr>
      </w:pPr>
    </w:p>
    <w:p w:rsidR="0000042D" w:rsidRDefault="0000042D">
      <w:pPr>
        <w:spacing w:after="0"/>
        <w:rPr>
          <w:rFonts w:ascii="Arial" w:hAnsi="Arial" w:cs="Arial"/>
          <w:sz w:val="20"/>
          <w:szCs w:val="20"/>
        </w:rPr>
      </w:pPr>
      <w:r>
        <w:rPr>
          <w:rFonts w:ascii="Arial" w:hAnsi="Arial" w:cs="Arial"/>
          <w:sz w:val="20"/>
          <w:szCs w:val="20"/>
        </w:rPr>
        <w:br w:type="page"/>
      </w: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8.12.</w:t>
      </w:r>
      <w:r w:rsidR="00F475BF">
        <w:rPr>
          <w:rFonts w:ascii="Arial" w:hAnsi="Arial" w:cs="Arial"/>
          <w:sz w:val="20"/>
          <w:szCs w:val="20"/>
        </w:rPr>
        <w:t>5</w:t>
      </w:r>
      <w:r w:rsidRPr="0039673C">
        <w:rPr>
          <w:rFonts w:ascii="Arial" w:hAnsi="Arial" w:cs="Arial"/>
          <w:sz w:val="20"/>
          <w:szCs w:val="20"/>
        </w:rPr>
        <w:t xml:space="preserve"> Being transparent in financial and</w:t>
      </w:r>
      <w:r>
        <w:rPr>
          <w:rFonts w:ascii="Arial" w:hAnsi="Arial" w:cs="Arial"/>
          <w:sz w:val="20"/>
          <w:szCs w:val="20"/>
        </w:rPr>
        <w:t xml:space="preserve"> </w:t>
      </w:r>
      <w:r w:rsidRPr="0039673C">
        <w:rPr>
          <w:rFonts w:ascii="Arial" w:hAnsi="Arial" w:cs="Arial"/>
          <w:sz w:val="20"/>
          <w:szCs w:val="20"/>
        </w:rPr>
        <w:t>commercial matters relating to your work,</w:t>
      </w:r>
      <w:r>
        <w:rPr>
          <w:rFonts w:ascii="Arial" w:hAnsi="Arial" w:cs="Arial"/>
          <w:sz w:val="20"/>
          <w:szCs w:val="20"/>
        </w:rPr>
        <w:t xml:space="preserve"> </w:t>
      </w:r>
      <w:r w:rsidRPr="0039673C">
        <w:rPr>
          <w:rFonts w:ascii="Arial" w:hAnsi="Arial" w:cs="Arial"/>
          <w:sz w:val="20"/>
          <w:szCs w:val="20"/>
        </w:rPr>
        <w:t>including in your dealings with employers,</w:t>
      </w:r>
      <w:r>
        <w:rPr>
          <w:rFonts w:ascii="Arial" w:hAnsi="Arial" w:cs="Arial"/>
          <w:sz w:val="20"/>
          <w:szCs w:val="20"/>
        </w:rPr>
        <w:t xml:space="preserve"> </w:t>
      </w:r>
      <w:r w:rsidRPr="0039673C">
        <w:rPr>
          <w:rFonts w:ascii="Arial" w:hAnsi="Arial" w:cs="Arial"/>
          <w:sz w:val="20"/>
          <w:szCs w:val="20"/>
        </w:rPr>
        <w:t>insurers and other organisations or</w:t>
      </w:r>
      <w:r>
        <w:rPr>
          <w:rFonts w:ascii="Arial" w:hAnsi="Arial" w:cs="Arial"/>
          <w:sz w:val="20"/>
          <w:szCs w:val="20"/>
        </w:rPr>
        <w:t xml:space="preserve"> </w:t>
      </w:r>
      <w:r w:rsidRPr="0039673C">
        <w:rPr>
          <w:rFonts w:ascii="Arial" w:hAnsi="Arial" w:cs="Arial"/>
          <w:sz w:val="20"/>
          <w:szCs w:val="20"/>
        </w:rPr>
        <w:t>individuals. In particular:</w:t>
      </w:r>
    </w:p>
    <w:p w:rsidR="003D6254" w:rsidRPr="000A2369" w:rsidRDefault="003D6254" w:rsidP="00CD32A4">
      <w:pPr>
        <w:pStyle w:val="ListParagraph"/>
        <w:numPr>
          <w:ilvl w:val="0"/>
          <w:numId w:val="9"/>
        </w:numPr>
        <w:autoSpaceDE w:val="0"/>
        <w:autoSpaceDN w:val="0"/>
        <w:adjustRightInd w:val="0"/>
        <w:spacing w:before="120" w:after="120" w:line="240" w:lineRule="auto"/>
        <w:ind w:left="1248" w:hanging="624"/>
        <w:contextualSpacing w:val="0"/>
        <w:rPr>
          <w:rFonts w:ascii="Arial" w:hAnsi="Arial" w:cs="Arial"/>
          <w:sz w:val="20"/>
          <w:szCs w:val="20"/>
        </w:rPr>
      </w:pPr>
      <w:r w:rsidRPr="000A2369">
        <w:rPr>
          <w:rFonts w:ascii="Arial" w:hAnsi="Arial" w:cs="Arial"/>
          <w:sz w:val="20"/>
          <w:szCs w:val="20"/>
        </w:rPr>
        <w:t>declaring any relevant and material financial or commercial interest that you or your family might have in any aspect of the patient’s care</w:t>
      </w:r>
    </w:p>
    <w:p w:rsidR="003D6254" w:rsidRPr="000A2369" w:rsidRDefault="003D6254" w:rsidP="00CD32A4">
      <w:pPr>
        <w:pStyle w:val="ListParagraph"/>
        <w:numPr>
          <w:ilvl w:val="0"/>
          <w:numId w:val="9"/>
        </w:numPr>
        <w:autoSpaceDE w:val="0"/>
        <w:autoSpaceDN w:val="0"/>
        <w:adjustRightInd w:val="0"/>
        <w:spacing w:before="120" w:after="120" w:line="240" w:lineRule="auto"/>
        <w:ind w:left="1248" w:hanging="624"/>
        <w:contextualSpacing w:val="0"/>
        <w:rPr>
          <w:rFonts w:ascii="Arial" w:hAnsi="Arial" w:cs="Arial"/>
          <w:sz w:val="20"/>
          <w:szCs w:val="20"/>
        </w:rPr>
      </w:pPr>
      <w:r w:rsidRPr="000A2369">
        <w:rPr>
          <w:rFonts w:ascii="Arial" w:hAnsi="Arial" w:cs="Arial"/>
          <w:sz w:val="20"/>
          <w:szCs w:val="20"/>
        </w:rPr>
        <w:t>declaring to your patients your professional and financial interest in any product you might endorse or sell from your practice, and not making an unjustifiable profit from the sale or endorsement.</w:t>
      </w:r>
    </w:p>
    <w:p w:rsidR="003D6254" w:rsidRPr="00E55793" w:rsidRDefault="003D6254" w:rsidP="003D6254">
      <w:pPr>
        <w:rPr>
          <w:rFonts w:ascii="Arial" w:hAnsi="Arial" w:cs="Arial"/>
          <w:b/>
          <w:bCs/>
          <w:sz w:val="30"/>
          <w:szCs w:val="30"/>
        </w:rPr>
      </w:pPr>
      <w:r w:rsidRPr="0039673C">
        <w:rPr>
          <w:rFonts w:ascii="Arial" w:hAnsi="Arial" w:cs="Arial"/>
          <w:b/>
          <w:bCs/>
          <w:sz w:val="30"/>
          <w:szCs w:val="30"/>
        </w:rPr>
        <w:br w:type="page"/>
      </w:r>
    </w:p>
    <w:p w:rsidR="003D6254" w:rsidRPr="00E55793"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9 Ensuring doctors’ health</w:t>
      </w:r>
    </w:p>
    <w:p w:rsidR="003D6254" w:rsidRPr="00E55793" w:rsidRDefault="003D6254" w:rsidP="003D6254">
      <w:pPr>
        <w:autoSpaceDE w:val="0"/>
        <w:autoSpaceDN w:val="0"/>
        <w:adjustRightInd w:val="0"/>
        <w:spacing w:after="0"/>
        <w:rPr>
          <w:rFonts w:ascii="Arial" w:hAnsi="Arial" w:cs="Arial"/>
          <w:b/>
          <w:bCs/>
          <w:sz w:val="30"/>
          <w:szCs w:val="3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9.1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As a doctor, it is important for you to maintain your own</w:t>
      </w:r>
      <w:r>
        <w:rPr>
          <w:rFonts w:ascii="Arial" w:hAnsi="Arial" w:cs="Arial"/>
          <w:sz w:val="20"/>
          <w:szCs w:val="20"/>
        </w:rPr>
        <w:t xml:space="preserve"> </w:t>
      </w:r>
      <w:r w:rsidRPr="0039673C">
        <w:rPr>
          <w:rFonts w:ascii="Arial" w:hAnsi="Arial" w:cs="Arial"/>
          <w:sz w:val="20"/>
          <w:szCs w:val="20"/>
        </w:rPr>
        <w:t>health and wellbeing. This includes seeking an appropriate</w:t>
      </w:r>
      <w:r>
        <w:rPr>
          <w:rFonts w:ascii="Arial" w:hAnsi="Arial" w:cs="Arial"/>
          <w:sz w:val="20"/>
          <w:szCs w:val="20"/>
        </w:rPr>
        <w:t xml:space="preserve"> </w:t>
      </w:r>
      <w:r w:rsidRPr="0039673C">
        <w:rPr>
          <w:rFonts w:ascii="Arial" w:hAnsi="Arial" w:cs="Arial"/>
          <w:sz w:val="20"/>
          <w:szCs w:val="20"/>
        </w:rPr>
        <w:t>work–life balance.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9.2 Your health</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9.2.1 Having a general practitioner.</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9.2.2 Seeking independent, objective advice</w:t>
      </w:r>
      <w:r>
        <w:rPr>
          <w:rFonts w:ascii="Arial" w:hAnsi="Arial" w:cs="Arial"/>
          <w:sz w:val="20"/>
          <w:szCs w:val="20"/>
        </w:rPr>
        <w:t xml:space="preserve"> </w:t>
      </w:r>
      <w:r w:rsidRPr="0039673C">
        <w:rPr>
          <w:rFonts w:ascii="Arial" w:hAnsi="Arial" w:cs="Arial"/>
          <w:sz w:val="20"/>
          <w:szCs w:val="20"/>
        </w:rPr>
        <w:t>when you need medical care, and being</w:t>
      </w:r>
      <w:r>
        <w:rPr>
          <w:rFonts w:ascii="Arial" w:hAnsi="Arial" w:cs="Arial"/>
          <w:sz w:val="20"/>
          <w:szCs w:val="20"/>
        </w:rPr>
        <w:t xml:space="preserve"> </w:t>
      </w:r>
      <w:r w:rsidRPr="0039673C">
        <w:rPr>
          <w:rFonts w:ascii="Arial" w:hAnsi="Arial" w:cs="Arial"/>
          <w:sz w:val="20"/>
          <w:szCs w:val="20"/>
        </w:rPr>
        <w:t>aware of the risks of self-diagnosis and</w:t>
      </w:r>
      <w:r>
        <w:rPr>
          <w:rFonts w:ascii="Arial" w:hAnsi="Arial" w:cs="Arial"/>
          <w:sz w:val="20"/>
          <w:szCs w:val="20"/>
        </w:rPr>
        <w:t xml:space="preserve"> </w:t>
      </w:r>
      <w:r w:rsidRPr="0039673C">
        <w:rPr>
          <w:rFonts w:ascii="Arial" w:hAnsi="Arial" w:cs="Arial"/>
          <w:sz w:val="20"/>
          <w:szCs w:val="20"/>
        </w:rPr>
        <w:t>self-treatment.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9.2.3 Making sure that you are immunised</w:t>
      </w:r>
      <w:r>
        <w:rPr>
          <w:rFonts w:ascii="Arial" w:hAnsi="Arial" w:cs="Arial"/>
          <w:sz w:val="20"/>
          <w:szCs w:val="20"/>
        </w:rPr>
        <w:t xml:space="preserve"> </w:t>
      </w:r>
      <w:r w:rsidRPr="0039673C">
        <w:rPr>
          <w:rFonts w:ascii="Arial" w:hAnsi="Arial" w:cs="Arial"/>
          <w:sz w:val="20"/>
          <w:szCs w:val="20"/>
        </w:rPr>
        <w:t>against relevant communicable diseases.</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 xml:space="preserve">9.2.4 Conforming to the legislation in your </w:t>
      </w:r>
      <w:r w:rsidR="00D77234">
        <w:rPr>
          <w:rFonts w:ascii="Arial" w:hAnsi="Arial" w:cs="Arial"/>
          <w:sz w:val="20"/>
          <w:szCs w:val="20"/>
        </w:rPr>
        <w:t>s</w:t>
      </w:r>
      <w:r w:rsidRPr="0039673C">
        <w:rPr>
          <w:rFonts w:ascii="Arial" w:hAnsi="Arial" w:cs="Arial"/>
          <w:sz w:val="20"/>
          <w:szCs w:val="20"/>
        </w:rPr>
        <w:t>tate</w:t>
      </w:r>
      <w:r>
        <w:rPr>
          <w:rFonts w:ascii="Arial" w:hAnsi="Arial" w:cs="Arial"/>
          <w:sz w:val="20"/>
          <w:szCs w:val="20"/>
        </w:rPr>
        <w:t xml:space="preserve"> </w:t>
      </w:r>
      <w:r w:rsidRPr="0039673C">
        <w:rPr>
          <w:rFonts w:ascii="Arial" w:hAnsi="Arial" w:cs="Arial"/>
          <w:sz w:val="20"/>
          <w:szCs w:val="20"/>
        </w:rPr>
        <w:t xml:space="preserve">or </w:t>
      </w:r>
      <w:r w:rsidR="00D77234">
        <w:rPr>
          <w:rFonts w:ascii="Arial" w:hAnsi="Arial" w:cs="Arial"/>
          <w:sz w:val="20"/>
          <w:szCs w:val="20"/>
        </w:rPr>
        <w:t>t</w:t>
      </w:r>
      <w:r w:rsidRPr="0039673C">
        <w:rPr>
          <w:rFonts w:ascii="Arial" w:hAnsi="Arial" w:cs="Arial"/>
          <w:sz w:val="20"/>
          <w:szCs w:val="20"/>
        </w:rPr>
        <w:t>erritory in relation to self-prescribing.</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9.2.5 Recognising the impact of fatigue on your</w:t>
      </w:r>
      <w:r>
        <w:rPr>
          <w:rFonts w:ascii="Arial" w:hAnsi="Arial" w:cs="Arial"/>
          <w:sz w:val="20"/>
          <w:szCs w:val="20"/>
        </w:rPr>
        <w:t xml:space="preserve"> </w:t>
      </w:r>
      <w:r w:rsidRPr="0039673C">
        <w:rPr>
          <w:rFonts w:ascii="Arial" w:hAnsi="Arial" w:cs="Arial"/>
          <w:sz w:val="20"/>
          <w:szCs w:val="20"/>
        </w:rPr>
        <w:t>health and your ability to care for patients,</w:t>
      </w:r>
      <w:r>
        <w:rPr>
          <w:rFonts w:ascii="Arial" w:hAnsi="Arial" w:cs="Arial"/>
          <w:sz w:val="20"/>
          <w:szCs w:val="20"/>
        </w:rPr>
        <w:t xml:space="preserve"> </w:t>
      </w:r>
      <w:r w:rsidRPr="0039673C">
        <w:rPr>
          <w:rFonts w:ascii="Arial" w:hAnsi="Arial" w:cs="Arial"/>
          <w:sz w:val="20"/>
          <w:szCs w:val="20"/>
        </w:rPr>
        <w:t>and endeavouring to work safe hours</w:t>
      </w:r>
      <w:r>
        <w:rPr>
          <w:rFonts w:ascii="Arial" w:hAnsi="Arial" w:cs="Arial"/>
          <w:sz w:val="20"/>
          <w:szCs w:val="20"/>
        </w:rPr>
        <w:t xml:space="preserve"> </w:t>
      </w:r>
      <w:r w:rsidRPr="0039673C">
        <w:rPr>
          <w:rFonts w:ascii="Arial" w:hAnsi="Arial" w:cs="Arial"/>
          <w:sz w:val="20"/>
          <w:szCs w:val="20"/>
        </w:rPr>
        <w:t>wherever possible.</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 xml:space="preserve">9.2.6 </w:t>
      </w:r>
      <w:proofErr w:type="gramStart"/>
      <w:r w:rsidRPr="0039673C">
        <w:rPr>
          <w:rFonts w:ascii="Arial" w:hAnsi="Arial" w:cs="Arial"/>
          <w:sz w:val="20"/>
          <w:szCs w:val="20"/>
        </w:rPr>
        <w:t>Being</w:t>
      </w:r>
      <w:proofErr w:type="gramEnd"/>
      <w:r w:rsidRPr="0039673C">
        <w:rPr>
          <w:rFonts w:ascii="Arial" w:hAnsi="Arial" w:cs="Arial"/>
          <w:sz w:val="20"/>
          <w:szCs w:val="20"/>
        </w:rPr>
        <w:t xml:space="preserve"> aware of the doctors’ health program</w:t>
      </w:r>
      <w:r>
        <w:rPr>
          <w:rFonts w:ascii="Arial" w:hAnsi="Arial" w:cs="Arial"/>
          <w:sz w:val="20"/>
          <w:szCs w:val="20"/>
        </w:rPr>
        <w:t xml:space="preserve"> </w:t>
      </w:r>
      <w:r w:rsidRPr="0039673C">
        <w:rPr>
          <w:rFonts w:ascii="Arial" w:hAnsi="Arial" w:cs="Arial"/>
          <w:sz w:val="20"/>
          <w:szCs w:val="20"/>
        </w:rPr>
        <w:t xml:space="preserve">in your </w:t>
      </w:r>
      <w:r w:rsidR="00D77234">
        <w:rPr>
          <w:rFonts w:ascii="Arial" w:hAnsi="Arial" w:cs="Arial"/>
          <w:sz w:val="20"/>
          <w:szCs w:val="20"/>
        </w:rPr>
        <w:t>s</w:t>
      </w:r>
      <w:r w:rsidRPr="0039673C">
        <w:rPr>
          <w:rFonts w:ascii="Arial" w:hAnsi="Arial" w:cs="Arial"/>
          <w:sz w:val="20"/>
          <w:szCs w:val="20"/>
        </w:rPr>
        <w:t xml:space="preserve">tate or </w:t>
      </w:r>
      <w:r w:rsidR="00D77234">
        <w:rPr>
          <w:rFonts w:ascii="Arial" w:hAnsi="Arial" w:cs="Arial"/>
          <w:sz w:val="20"/>
          <w:szCs w:val="20"/>
        </w:rPr>
        <w:t xml:space="preserve">t </w:t>
      </w:r>
      <w:proofErr w:type="spellStart"/>
      <w:r w:rsidRPr="0039673C">
        <w:rPr>
          <w:rFonts w:ascii="Arial" w:hAnsi="Arial" w:cs="Arial"/>
          <w:sz w:val="20"/>
          <w:szCs w:val="20"/>
        </w:rPr>
        <w:t>erritory</w:t>
      </w:r>
      <w:proofErr w:type="spellEnd"/>
      <w:r w:rsidRPr="0039673C">
        <w:rPr>
          <w:rFonts w:ascii="Arial" w:hAnsi="Arial" w:cs="Arial"/>
          <w:sz w:val="20"/>
          <w:szCs w:val="20"/>
        </w:rPr>
        <w:t xml:space="preserve"> if you need advice</w:t>
      </w:r>
      <w:r>
        <w:rPr>
          <w:rFonts w:ascii="Arial" w:hAnsi="Arial" w:cs="Arial"/>
          <w:sz w:val="20"/>
          <w:szCs w:val="20"/>
        </w:rPr>
        <w:t xml:space="preserve"> </w:t>
      </w:r>
      <w:r w:rsidRPr="0039673C">
        <w:rPr>
          <w:rFonts w:ascii="Arial" w:hAnsi="Arial" w:cs="Arial"/>
          <w:sz w:val="20"/>
          <w:szCs w:val="20"/>
        </w:rPr>
        <w:t>on where to seek help.</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9.2.7 If you know or suspect that you have</w:t>
      </w:r>
      <w:r>
        <w:rPr>
          <w:rFonts w:ascii="Arial" w:hAnsi="Arial" w:cs="Arial"/>
          <w:sz w:val="20"/>
          <w:szCs w:val="20"/>
        </w:rPr>
        <w:t xml:space="preserve"> </w:t>
      </w:r>
      <w:r w:rsidRPr="0039673C">
        <w:rPr>
          <w:rFonts w:ascii="Arial" w:hAnsi="Arial" w:cs="Arial"/>
          <w:sz w:val="20"/>
          <w:szCs w:val="20"/>
        </w:rPr>
        <w:t>a health condition or impairment that</w:t>
      </w:r>
      <w:r>
        <w:rPr>
          <w:rFonts w:ascii="Arial" w:hAnsi="Arial" w:cs="Arial"/>
          <w:sz w:val="20"/>
          <w:szCs w:val="20"/>
        </w:rPr>
        <w:t xml:space="preserve"> </w:t>
      </w:r>
      <w:r w:rsidRPr="0039673C">
        <w:rPr>
          <w:rFonts w:ascii="Arial" w:hAnsi="Arial" w:cs="Arial"/>
          <w:sz w:val="20"/>
          <w:szCs w:val="20"/>
        </w:rPr>
        <w:t>could adversely affect your judgment,</w:t>
      </w:r>
      <w:r>
        <w:rPr>
          <w:rFonts w:ascii="Arial" w:hAnsi="Arial" w:cs="Arial"/>
          <w:sz w:val="20"/>
          <w:szCs w:val="20"/>
        </w:rPr>
        <w:t xml:space="preserve"> </w:t>
      </w:r>
      <w:r w:rsidRPr="0039673C">
        <w:rPr>
          <w:rFonts w:ascii="Arial" w:hAnsi="Arial" w:cs="Arial"/>
          <w:sz w:val="20"/>
          <w:szCs w:val="20"/>
        </w:rPr>
        <w:t>performance or your patient’s health:</w:t>
      </w:r>
    </w:p>
    <w:p w:rsidR="003D6254" w:rsidRPr="000A2369" w:rsidRDefault="003D6254" w:rsidP="00CD32A4">
      <w:pPr>
        <w:pStyle w:val="ListParagraph"/>
        <w:numPr>
          <w:ilvl w:val="0"/>
          <w:numId w:val="9"/>
        </w:numPr>
        <w:autoSpaceDE w:val="0"/>
        <w:autoSpaceDN w:val="0"/>
        <w:adjustRightInd w:val="0"/>
        <w:spacing w:before="120" w:after="120" w:line="240" w:lineRule="auto"/>
        <w:ind w:left="1020" w:hanging="510"/>
        <w:contextualSpacing w:val="0"/>
        <w:rPr>
          <w:rFonts w:ascii="Arial" w:hAnsi="Arial" w:cs="Arial"/>
          <w:sz w:val="20"/>
          <w:szCs w:val="20"/>
        </w:rPr>
      </w:pPr>
      <w:r w:rsidRPr="000A2369">
        <w:rPr>
          <w:rFonts w:ascii="Arial" w:hAnsi="Arial" w:cs="Arial"/>
          <w:sz w:val="20"/>
          <w:szCs w:val="20"/>
        </w:rPr>
        <w:t>not relying on your own assessment of the risk you pose to patients</w:t>
      </w:r>
    </w:p>
    <w:p w:rsidR="003D6254" w:rsidRPr="000A2369" w:rsidRDefault="003D6254" w:rsidP="00CD32A4">
      <w:pPr>
        <w:pStyle w:val="ListParagraph"/>
        <w:numPr>
          <w:ilvl w:val="0"/>
          <w:numId w:val="9"/>
        </w:numPr>
        <w:autoSpaceDE w:val="0"/>
        <w:autoSpaceDN w:val="0"/>
        <w:adjustRightInd w:val="0"/>
        <w:spacing w:before="120" w:after="120" w:line="240" w:lineRule="auto"/>
        <w:ind w:left="1020" w:hanging="510"/>
        <w:contextualSpacing w:val="0"/>
        <w:rPr>
          <w:rFonts w:ascii="Arial" w:hAnsi="Arial" w:cs="Arial"/>
          <w:sz w:val="20"/>
          <w:szCs w:val="20"/>
        </w:rPr>
      </w:pPr>
      <w:r w:rsidRPr="000A2369">
        <w:rPr>
          <w:rFonts w:ascii="Arial" w:hAnsi="Arial" w:cs="Arial"/>
          <w:sz w:val="20"/>
          <w:szCs w:val="20"/>
        </w:rPr>
        <w:t>consulting your doctor about whether, and in what ways, you may need to modify your practice, and following the doctor’s advice.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9.3 Other doctors’ health</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Doctors have a responsibility to assist medical colleagues</w:t>
      </w:r>
      <w:r>
        <w:rPr>
          <w:rFonts w:ascii="Arial" w:hAnsi="Arial" w:cs="Arial"/>
          <w:sz w:val="20"/>
          <w:szCs w:val="20"/>
        </w:rPr>
        <w:t xml:space="preserve"> </w:t>
      </w:r>
      <w:r w:rsidRPr="0039673C">
        <w:rPr>
          <w:rFonts w:ascii="Arial" w:hAnsi="Arial" w:cs="Arial"/>
          <w:sz w:val="20"/>
          <w:szCs w:val="20"/>
        </w:rPr>
        <w:t>to maintain good health. All health professionals have</w:t>
      </w:r>
      <w:r>
        <w:rPr>
          <w:rFonts w:ascii="Arial" w:hAnsi="Arial" w:cs="Arial"/>
          <w:sz w:val="20"/>
          <w:szCs w:val="20"/>
        </w:rPr>
        <w:t xml:space="preserve"> </w:t>
      </w:r>
      <w:r w:rsidRPr="0039673C">
        <w:rPr>
          <w:rFonts w:ascii="Arial" w:hAnsi="Arial" w:cs="Arial"/>
          <w:sz w:val="20"/>
          <w:szCs w:val="20"/>
        </w:rPr>
        <w:t>responsibilities in certain circumstances for mandatory</w:t>
      </w:r>
      <w:r>
        <w:rPr>
          <w:rFonts w:ascii="Arial" w:hAnsi="Arial" w:cs="Arial"/>
          <w:sz w:val="20"/>
          <w:szCs w:val="20"/>
        </w:rPr>
        <w:t xml:space="preserve"> </w:t>
      </w:r>
      <w:r w:rsidRPr="0039673C">
        <w:rPr>
          <w:rFonts w:ascii="Arial" w:hAnsi="Arial" w:cs="Arial"/>
          <w:sz w:val="20"/>
          <w:szCs w:val="20"/>
        </w:rPr>
        <w:t>notification under the National Law.</w:t>
      </w:r>
      <w:r>
        <w:rPr>
          <w:rStyle w:val="FootnoteReference"/>
          <w:rFonts w:ascii="Arial" w:hAnsi="Arial" w:cs="Arial"/>
          <w:sz w:val="20"/>
          <w:szCs w:val="20"/>
        </w:rPr>
        <w:footnoteReference w:id="15"/>
      </w:r>
      <w:r w:rsidRPr="0039673C">
        <w:rPr>
          <w:rFonts w:ascii="Arial" w:hAnsi="Arial" w:cs="Arial"/>
          <w:sz w:val="20"/>
          <w:szCs w:val="20"/>
        </w:rPr>
        <w:t xml:space="preserve"> Good medical</w:t>
      </w:r>
      <w:r>
        <w:rPr>
          <w:rFonts w:ascii="Arial" w:hAnsi="Arial" w:cs="Arial"/>
          <w:sz w:val="20"/>
          <w:szCs w:val="20"/>
        </w:rPr>
        <w:t xml:space="preserve"> </w:t>
      </w:r>
      <w:r w:rsidRPr="0039673C">
        <w:rPr>
          <w:rFonts w:ascii="Arial" w:hAnsi="Arial" w:cs="Arial"/>
          <w:sz w:val="20"/>
          <w:szCs w:val="20"/>
        </w:rPr>
        <w:t>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9.3.1 Providing doctors who are your patients</w:t>
      </w:r>
      <w:r>
        <w:rPr>
          <w:rFonts w:ascii="Arial" w:hAnsi="Arial" w:cs="Arial"/>
          <w:sz w:val="20"/>
          <w:szCs w:val="20"/>
        </w:rPr>
        <w:t xml:space="preserve"> </w:t>
      </w:r>
      <w:r w:rsidRPr="0039673C">
        <w:rPr>
          <w:rFonts w:ascii="Arial" w:hAnsi="Arial" w:cs="Arial"/>
          <w:sz w:val="20"/>
          <w:szCs w:val="20"/>
        </w:rPr>
        <w:t>with the same quality of care you would</w:t>
      </w:r>
      <w:r>
        <w:rPr>
          <w:rFonts w:ascii="Arial" w:hAnsi="Arial" w:cs="Arial"/>
          <w:sz w:val="20"/>
          <w:szCs w:val="20"/>
        </w:rPr>
        <w:t xml:space="preserve"> </w:t>
      </w:r>
      <w:r w:rsidRPr="0039673C">
        <w:rPr>
          <w:rFonts w:ascii="Arial" w:hAnsi="Arial" w:cs="Arial"/>
          <w:sz w:val="20"/>
          <w:szCs w:val="20"/>
        </w:rPr>
        <w:t>provide to other patients.</w:t>
      </w:r>
    </w:p>
    <w:p w:rsidR="003D6254"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9.3.2 Notifying the Medical Board of Australia if</w:t>
      </w:r>
      <w:r>
        <w:rPr>
          <w:rFonts w:ascii="Arial" w:hAnsi="Arial" w:cs="Arial"/>
          <w:sz w:val="20"/>
          <w:szCs w:val="20"/>
        </w:rPr>
        <w:t xml:space="preserve"> </w:t>
      </w:r>
      <w:r w:rsidRPr="0039673C">
        <w:rPr>
          <w:rFonts w:ascii="Arial" w:hAnsi="Arial" w:cs="Arial"/>
          <w:sz w:val="20"/>
          <w:szCs w:val="20"/>
        </w:rPr>
        <w:t>you are treating a doctor whose ability to</w:t>
      </w:r>
      <w:r>
        <w:rPr>
          <w:rFonts w:ascii="Arial" w:hAnsi="Arial" w:cs="Arial"/>
          <w:sz w:val="20"/>
          <w:szCs w:val="20"/>
        </w:rPr>
        <w:t xml:space="preserve"> </w:t>
      </w:r>
      <w:r w:rsidRPr="0039673C">
        <w:rPr>
          <w:rFonts w:ascii="Arial" w:hAnsi="Arial" w:cs="Arial"/>
          <w:sz w:val="20"/>
          <w:szCs w:val="20"/>
        </w:rPr>
        <w:t>practise may be impaired and may thereby</w:t>
      </w:r>
      <w:r>
        <w:rPr>
          <w:rFonts w:ascii="Arial" w:hAnsi="Arial" w:cs="Arial"/>
          <w:sz w:val="20"/>
          <w:szCs w:val="20"/>
        </w:rPr>
        <w:t xml:space="preserve"> </w:t>
      </w:r>
      <w:r w:rsidRPr="0039673C">
        <w:rPr>
          <w:rFonts w:ascii="Arial" w:hAnsi="Arial" w:cs="Arial"/>
          <w:sz w:val="20"/>
          <w:szCs w:val="20"/>
        </w:rPr>
        <w:t xml:space="preserve">be placing patients at risk. This is </w:t>
      </w:r>
      <w:r w:rsidR="00675C2F">
        <w:rPr>
          <w:rFonts w:ascii="Arial" w:hAnsi="Arial" w:cs="Arial"/>
          <w:sz w:val="20"/>
          <w:szCs w:val="20"/>
        </w:rPr>
        <w:t xml:space="preserve">always </w:t>
      </w:r>
      <w:r w:rsidRPr="0039673C">
        <w:rPr>
          <w:rFonts w:ascii="Arial" w:hAnsi="Arial" w:cs="Arial"/>
          <w:sz w:val="20"/>
          <w:szCs w:val="20"/>
        </w:rPr>
        <w:t>a professional</w:t>
      </w:r>
      <w:r w:rsidR="00675C2F">
        <w:rPr>
          <w:rFonts w:ascii="Arial" w:hAnsi="Arial" w:cs="Arial"/>
          <w:sz w:val="20"/>
          <w:szCs w:val="20"/>
        </w:rPr>
        <w:t xml:space="preserve">, and </w:t>
      </w:r>
      <w:r w:rsidRPr="00675C2F">
        <w:rPr>
          <w:rFonts w:ascii="Arial" w:hAnsi="Arial" w:cs="Arial"/>
          <w:sz w:val="20"/>
          <w:szCs w:val="20"/>
        </w:rPr>
        <w:t>in some jurisdictions</w:t>
      </w:r>
      <w:r w:rsidR="00675C2F" w:rsidRPr="00675C2F">
        <w:rPr>
          <w:rFonts w:ascii="Arial" w:hAnsi="Arial" w:cs="Arial"/>
          <w:sz w:val="20"/>
          <w:szCs w:val="20"/>
        </w:rPr>
        <w:t>,</w:t>
      </w:r>
      <w:r w:rsidRPr="00675C2F">
        <w:rPr>
          <w:rFonts w:ascii="Arial" w:hAnsi="Arial" w:cs="Arial"/>
          <w:sz w:val="20"/>
          <w:szCs w:val="20"/>
        </w:rPr>
        <w:t xml:space="preserve"> </w:t>
      </w:r>
      <w:r w:rsidRPr="0039673C">
        <w:rPr>
          <w:rFonts w:ascii="Arial" w:hAnsi="Arial" w:cs="Arial"/>
          <w:sz w:val="20"/>
          <w:szCs w:val="20"/>
        </w:rPr>
        <w:t>a</w:t>
      </w:r>
      <w:r>
        <w:rPr>
          <w:rFonts w:ascii="Arial" w:hAnsi="Arial" w:cs="Arial"/>
          <w:sz w:val="20"/>
          <w:szCs w:val="20"/>
        </w:rPr>
        <w:t xml:space="preserve"> </w:t>
      </w:r>
      <w:r w:rsidRPr="0039673C">
        <w:rPr>
          <w:rFonts w:ascii="Arial" w:hAnsi="Arial" w:cs="Arial"/>
          <w:sz w:val="20"/>
          <w:szCs w:val="20"/>
        </w:rPr>
        <w:t>statutory responsibility</w:t>
      </w:r>
      <w:r w:rsidR="00D77234">
        <w:rPr>
          <w:rFonts w:ascii="Arial" w:hAnsi="Arial" w:cs="Arial"/>
          <w:sz w:val="20"/>
          <w:szCs w:val="20"/>
        </w:rPr>
        <w:t xml:space="preserve"> </w:t>
      </w:r>
      <w:r w:rsidR="00D77234" w:rsidRPr="00D77234">
        <w:rPr>
          <w:rFonts w:ascii="Arial" w:hAnsi="Arial" w:cs="Arial"/>
          <w:sz w:val="20"/>
          <w:szCs w:val="20"/>
          <w:highlight w:val="lightGray"/>
        </w:rPr>
        <w:t>under the National Law</w:t>
      </w:r>
      <w:r w:rsidRPr="0039673C">
        <w:rPr>
          <w:rFonts w:ascii="Arial" w:hAnsi="Arial" w:cs="Arial"/>
          <w:sz w:val="20"/>
          <w:szCs w:val="20"/>
        </w:rPr>
        <w:t>.</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9.3.3 Encouraging a colleague (whom you are</w:t>
      </w:r>
      <w:r>
        <w:rPr>
          <w:rFonts w:ascii="Arial" w:hAnsi="Arial" w:cs="Arial"/>
          <w:sz w:val="20"/>
          <w:szCs w:val="20"/>
        </w:rPr>
        <w:t xml:space="preserve"> </w:t>
      </w:r>
      <w:r w:rsidRPr="0039673C">
        <w:rPr>
          <w:rFonts w:ascii="Arial" w:hAnsi="Arial" w:cs="Arial"/>
          <w:sz w:val="20"/>
          <w:szCs w:val="20"/>
        </w:rPr>
        <w:t>not treating) to seek appropriate help if</w:t>
      </w:r>
      <w:r>
        <w:rPr>
          <w:rFonts w:ascii="Arial" w:hAnsi="Arial" w:cs="Arial"/>
          <w:sz w:val="20"/>
          <w:szCs w:val="20"/>
        </w:rPr>
        <w:t xml:space="preserve"> </w:t>
      </w:r>
      <w:r w:rsidRPr="0039673C">
        <w:rPr>
          <w:rFonts w:ascii="Arial" w:hAnsi="Arial" w:cs="Arial"/>
          <w:sz w:val="20"/>
          <w:szCs w:val="20"/>
        </w:rPr>
        <w:t>you believe they may be ill and impaired.</w:t>
      </w:r>
      <w:r>
        <w:rPr>
          <w:rFonts w:ascii="Arial" w:hAnsi="Arial" w:cs="Arial"/>
          <w:sz w:val="20"/>
          <w:szCs w:val="20"/>
        </w:rPr>
        <w:t xml:space="preserve"> </w:t>
      </w:r>
      <w:r w:rsidRPr="0039673C">
        <w:rPr>
          <w:rFonts w:ascii="Arial" w:hAnsi="Arial" w:cs="Arial"/>
          <w:sz w:val="20"/>
          <w:szCs w:val="20"/>
        </w:rPr>
        <w:t>If you believe this impairment is putting</w:t>
      </w:r>
      <w:r>
        <w:rPr>
          <w:rFonts w:ascii="Arial" w:hAnsi="Arial" w:cs="Arial"/>
          <w:sz w:val="20"/>
          <w:szCs w:val="20"/>
        </w:rPr>
        <w:t xml:space="preserve"> </w:t>
      </w:r>
      <w:r w:rsidRPr="0039673C">
        <w:rPr>
          <w:rFonts w:ascii="Arial" w:hAnsi="Arial" w:cs="Arial"/>
          <w:sz w:val="20"/>
          <w:szCs w:val="20"/>
        </w:rPr>
        <w:t>patients at risk, notify the Medical Board of</w:t>
      </w:r>
      <w:r>
        <w:rPr>
          <w:rFonts w:ascii="Arial" w:hAnsi="Arial" w:cs="Arial"/>
          <w:sz w:val="20"/>
          <w:szCs w:val="20"/>
        </w:rPr>
        <w:t xml:space="preserve"> </w:t>
      </w:r>
      <w:r w:rsidRPr="0039673C">
        <w:rPr>
          <w:rFonts w:ascii="Arial" w:hAnsi="Arial" w:cs="Arial"/>
          <w:sz w:val="20"/>
          <w:szCs w:val="20"/>
        </w:rPr>
        <w:t>Australia. It may also be wise to report your</w:t>
      </w:r>
      <w:r>
        <w:rPr>
          <w:rFonts w:ascii="Arial" w:hAnsi="Arial" w:cs="Arial"/>
          <w:sz w:val="20"/>
          <w:szCs w:val="20"/>
        </w:rPr>
        <w:t xml:space="preserve"> </w:t>
      </w:r>
      <w:r w:rsidRPr="0039673C">
        <w:rPr>
          <w:rFonts w:ascii="Arial" w:hAnsi="Arial" w:cs="Arial"/>
          <w:sz w:val="20"/>
          <w:szCs w:val="20"/>
        </w:rPr>
        <w:t>concerns to the doctor’s employer and to a</w:t>
      </w:r>
      <w:r>
        <w:rPr>
          <w:rFonts w:ascii="Arial" w:hAnsi="Arial" w:cs="Arial"/>
          <w:sz w:val="20"/>
          <w:szCs w:val="20"/>
        </w:rPr>
        <w:t xml:space="preserve"> </w:t>
      </w:r>
      <w:r w:rsidRPr="0039673C">
        <w:rPr>
          <w:rFonts w:ascii="Arial" w:hAnsi="Arial" w:cs="Arial"/>
          <w:sz w:val="20"/>
          <w:szCs w:val="20"/>
        </w:rPr>
        <w:t>doctors’ health program.</w:t>
      </w:r>
    </w:p>
    <w:p w:rsidR="003D6254" w:rsidRPr="00E55793" w:rsidRDefault="003D6254" w:rsidP="00932ACB">
      <w:pPr>
        <w:autoSpaceDE w:val="0"/>
        <w:autoSpaceDN w:val="0"/>
        <w:adjustRightInd w:val="0"/>
        <w:spacing w:after="0"/>
        <w:ind w:left="510" w:hanging="510"/>
        <w:rPr>
          <w:rFonts w:ascii="Arial" w:hAnsi="Arial" w:cs="Arial"/>
          <w:sz w:val="20"/>
          <w:szCs w:val="20"/>
        </w:rPr>
      </w:pPr>
    </w:p>
    <w:p w:rsidR="003D6254" w:rsidRPr="00E55793" w:rsidRDefault="003D6254" w:rsidP="00932ACB">
      <w:pPr>
        <w:autoSpaceDE w:val="0"/>
        <w:autoSpaceDN w:val="0"/>
        <w:adjustRightInd w:val="0"/>
        <w:spacing w:after="0"/>
        <w:ind w:left="510" w:hanging="510"/>
        <w:rPr>
          <w:rFonts w:ascii="Arial" w:hAnsi="Arial" w:cs="Arial"/>
          <w:sz w:val="20"/>
          <w:szCs w:val="20"/>
        </w:rPr>
      </w:pPr>
      <w:r w:rsidRPr="0039673C">
        <w:rPr>
          <w:rFonts w:ascii="Arial" w:hAnsi="Arial" w:cs="Arial"/>
          <w:sz w:val="20"/>
          <w:szCs w:val="20"/>
        </w:rPr>
        <w:t>9.3.4 Recognising the impact of fatigue on the</w:t>
      </w:r>
      <w:r>
        <w:rPr>
          <w:rFonts w:ascii="Arial" w:hAnsi="Arial" w:cs="Arial"/>
          <w:sz w:val="20"/>
          <w:szCs w:val="20"/>
        </w:rPr>
        <w:t xml:space="preserve"> </w:t>
      </w:r>
      <w:r w:rsidRPr="0039673C">
        <w:rPr>
          <w:rFonts w:ascii="Arial" w:hAnsi="Arial" w:cs="Arial"/>
          <w:sz w:val="20"/>
          <w:szCs w:val="20"/>
        </w:rPr>
        <w:t>health of colleagues, including those under</w:t>
      </w:r>
      <w:r>
        <w:rPr>
          <w:rFonts w:ascii="Arial" w:hAnsi="Arial" w:cs="Arial"/>
          <w:sz w:val="20"/>
          <w:szCs w:val="20"/>
        </w:rPr>
        <w:t xml:space="preserve"> </w:t>
      </w:r>
      <w:r w:rsidRPr="0039673C">
        <w:rPr>
          <w:rFonts w:ascii="Arial" w:hAnsi="Arial" w:cs="Arial"/>
          <w:sz w:val="20"/>
          <w:szCs w:val="20"/>
        </w:rPr>
        <w:t>your supervision, and facilitating safe</w:t>
      </w:r>
      <w:r>
        <w:rPr>
          <w:rFonts w:ascii="Arial" w:hAnsi="Arial" w:cs="Arial"/>
          <w:sz w:val="20"/>
          <w:szCs w:val="20"/>
        </w:rPr>
        <w:t xml:space="preserve"> </w:t>
      </w:r>
      <w:r w:rsidRPr="0039673C">
        <w:rPr>
          <w:rFonts w:ascii="Arial" w:hAnsi="Arial" w:cs="Arial"/>
          <w:sz w:val="20"/>
          <w:szCs w:val="20"/>
        </w:rPr>
        <w:t>working hours wherever possible.</w:t>
      </w:r>
    </w:p>
    <w:p w:rsidR="003D6254"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10 Teaching, supervising and</w:t>
      </w:r>
      <w:r>
        <w:rPr>
          <w:rFonts w:ascii="Arial" w:hAnsi="Arial" w:cs="Arial"/>
          <w:b/>
          <w:bCs/>
          <w:sz w:val="30"/>
          <w:szCs w:val="30"/>
        </w:rPr>
        <w:t xml:space="preserve"> a</w:t>
      </w:r>
      <w:r w:rsidRPr="0039673C">
        <w:rPr>
          <w:rFonts w:ascii="Arial" w:hAnsi="Arial" w:cs="Arial"/>
          <w:b/>
          <w:bCs/>
          <w:sz w:val="30"/>
          <w:szCs w:val="30"/>
        </w:rPr>
        <w:t>ssessing</w:t>
      </w:r>
    </w:p>
    <w:p w:rsidR="003D6254" w:rsidRPr="00E55793" w:rsidRDefault="003D6254" w:rsidP="003D6254">
      <w:pPr>
        <w:autoSpaceDE w:val="0"/>
        <w:autoSpaceDN w:val="0"/>
        <w:adjustRightInd w:val="0"/>
        <w:spacing w:after="0"/>
        <w:rPr>
          <w:rFonts w:ascii="Arial" w:hAnsi="Arial" w:cs="Arial"/>
          <w:b/>
          <w:bCs/>
          <w:sz w:val="30"/>
          <w:szCs w:val="3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10.1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Teaching, supervising and mentoring doctors and medical</w:t>
      </w:r>
      <w:r>
        <w:rPr>
          <w:rFonts w:ascii="Arial" w:hAnsi="Arial" w:cs="Arial"/>
          <w:sz w:val="20"/>
          <w:szCs w:val="20"/>
        </w:rPr>
        <w:t xml:space="preserve"> </w:t>
      </w:r>
      <w:r w:rsidRPr="0039673C">
        <w:rPr>
          <w:rFonts w:ascii="Arial" w:hAnsi="Arial" w:cs="Arial"/>
          <w:sz w:val="20"/>
          <w:szCs w:val="20"/>
        </w:rPr>
        <w:t>students is important for their development and for</w:t>
      </w:r>
      <w:r>
        <w:rPr>
          <w:rFonts w:ascii="Arial" w:hAnsi="Arial" w:cs="Arial"/>
          <w:sz w:val="20"/>
          <w:szCs w:val="20"/>
        </w:rPr>
        <w:t xml:space="preserve"> </w:t>
      </w:r>
      <w:r w:rsidRPr="0039673C">
        <w:rPr>
          <w:rFonts w:ascii="Arial" w:hAnsi="Arial" w:cs="Arial"/>
          <w:sz w:val="20"/>
          <w:szCs w:val="20"/>
        </w:rPr>
        <w:t>the care of patients. It is part of good medical practice</w:t>
      </w:r>
      <w:r>
        <w:rPr>
          <w:rFonts w:ascii="Arial" w:hAnsi="Arial" w:cs="Arial"/>
          <w:sz w:val="20"/>
          <w:szCs w:val="20"/>
        </w:rPr>
        <w:t xml:space="preserve"> </w:t>
      </w:r>
      <w:r w:rsidRPr="0039673C">
        <w:rPr>
          <w:rFonts w:ascii="Arial" w:hAnsi="Arial" w:cs="Arial"/>
          <w:sz w:val="20"/>
          <w:szCs w:val="20"/>
        </w:rPr>
        <w:t>to contribute to these activities and provide support,</w:t>
      </w:r>
      <w:r>
        <w:rPr>
          <w:rFonts w:ascii="Arial" w:hAnsi="Arial" w:cs="Arial"/>
          <w:sz w:val="20"/>
          <w:szCs w:val="20"/>
        </w:rPr>
        <w:t xml:space="preserve"> </w:t>
      </w:r>
      <w:r w:rsidRPr="0039673C">
        <w:rPr>
          <w:rFonts w:ascii="Arial" w:hAnsi="Arial" w:cs="Arial"/>
          <w:sz w:val="20"/>
          <w:szCs w:val="20"/>
        </w:rPr>
        <w:t>assessment, feedback and supervision for colleagues,</w:t>
      </w:r>
      <w:r>
        <w:rPr>
          <w:rFonts w:ascii="Arial" w:hAnsi="Arial" w:cs="Arial"/>
          <w:sz w:val="20"/>
          <w:szCs w:val="20"/>
        </w:rPr>
        <w:t xml:space="preserve"> </w:t>
      </w:r>
      <w:r w:rsidRPr="0039673C">
        <w:rPr>
          <w:rFonts w:ascii="Arial" w:hAnsi="Arial" w:cs="Arial"/>
          <w:sz w:val="20"/>
          <w:szCs w:val="20"/>
        </w:rPr>
        <w:t>doctors in training and students.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10.2 Teaching and supervising</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10.2.1 Seeking to develop the skills, attitudes and</w:t>
      </w:r>
      <w:r>
        <w:rPr>
          <w:rFonts w:ascii="Arial" w:hAnsi="Arial" w:cs="Arial"/>
          <w:sz w:val="20"/>
          <w:szCs w:val="20"/>
        </w:rPr>
        <w:t xml:space="preserve"> </w:t>
      </w:r>
      <w:r w:rsidRPr="0039673C">
        <w:rPr>
          <w:rFonts w:ascii="Arial" w:hAnsi="Arial" w:cs="Arial"/>
          <w:sz w:val="20"/>
          <w:szCs w:val="20"/>
        </w:rPr>
        <w:t>practices of an effective teacher, whenever</w:t>
      </w:r>
      <w:r>
        <w:rPr>
          <w:rFonts w:ascii="Arial" w:hAnsi="Arial" w:cs="Arial"/>
          <w:sz w:val="20"/>
          <w:szCs w:val="20"/>
        </w:rPr>
        <w:t xml:space="preserve"> </w:t>
      </w:r>
      <w:r w:rsidRPr="0039673C">
        <w:rPr>
          <w:rFonts w:ascii="Arial" w:hAnsi="Arial" w:cs="Arial"/>
          <w:sz w:val="20"/>
          <w:szCs w:val="20"/>
        </w:rPr>
        <w:t>you are involved in teaching.</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10.2.2 Making sure that any doctor or medical</w:t>
      </w:r>
      <w:r>
        <w:rPr>
          <w:rFonts w:ascii="Arial" w:hAnsi="Arial" w:cs="Arial"/>
          <w:sz w:val="20"/>
          <w:szCs w:val="20"/>
        </w:rPr>
        <w:t xml:space="preserve"> </w:t>
      </w:r>
      <w:r w:rsidRPr="0039673C">
        <w:rPr>
          <w:rFonts w:ascii="Arial" w:hAnsi="Arial" w:cs="Arial"/>
          <w:sz w:val="20"/>
          <w:szCs w:val="20"/>
        </w:rPr>
        <w:t>student for whose supervision you are</w:t>
      </w:r>
      <w:r>
        <w:rPr>
          <w:rFonts w:ascii="Arial" w:hAnsi="Arial" w:cs="Arial"/>
          <w:sz w:val="20"/>
          <w:szCs w:val="20"/>
        </w:rPr>
        <w:t xml:space="preserve"> </w:t>
      </w:r>
      <w:r w:rsidRPr="0039673C">
        <w:rPr>
          <w:rFonts w:ascii="Arial" w:hAnsi="Arial" w:cs="Arial"/>
          <w:sz w:val="20"/>
          <w:szCs w:val="20"/>
        </w:rPr>
        <w:t>responsible receives adequate oversight</w:t>
      </w:r>
      <w:r>
        <w:rPr>
          <w:rFonts w:ascii="Arial" w:hAnsi="Arial" w:cs="Arial"/>
          <w:sz w:val="20"/>
          <w:szCs w:val="20"/>
        </w:rPr>
        <w:t xml:space="preserve"> </w:t>
      </w:r>
      <w:r w:rsidRPr="0039673C">
        <w:rPr>
          <w:rFonts w:ascii="Arial" w:hAnsi="Arial" w:cs="Arial"/>
          <w:sz w:val="20"/>
          <w:szCs w:val="20"/>
        </w:rPr>
        <w:t>and feedback.</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10.3 Assessing colleagues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Assessing colleagues is an important part of making</w:t>
      </w:r>
      <w:r>
        <w:rPr>
          <w:rFonts w:ascii="Arial" w:hAnsi="Arial" w:cs="Arial"/>
          <w:sz w:val="20"/>
          <w:szCs w:val="20"/>
        </w:rPr>
        <w:t xml:space="preserve"> </w:t>
      </w:r>
      <w:r w:rsidRPr="0039673C">
        <w:rPr>
          <w:rFonts w:ascii="Arial" w:hAnsi="Arial" w:cs="Arial"/>
          <w:sz w:val="20"/>
          <w:szCs w:val="20"/>
        </w:rPr>
        <w:t>sure that the highest standards of medical practice are</w:t>
      </w:r>
      <w:r>
        <w:rPr>
          <w:rFonts w:ascii="Arial" w:hAnsi="Arial" w:cs="Arial"/>
          <w:sz w:val="20"/>
          <w:szCs w:val="20"/>
        </w:rPr>
        <w:t xml:space="preserve"> </w:t>
      </w:r>
      <w:r w:rsidRPr="0039673C">
        <w:rPr>
          <w:rFonts w:ascii="Arial" w:hAnsi="Arial" w:cs="Arial"/>
          <w:sz w:val="20"/>
          <w:szCs w:val="20"/>
        </w:rPr>
        <w:t>achieved. Good 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10.3.1 Being honest, objective and constructive</w:t>
      </w:r>
      <w:r>
        <w:rPr>
          <w:rFonts w:ascii="Arial" w:hAnsi="Arial" w:cs="Arial"/>
          <w:sz w:val="20"/>
          <w:szCs w:val="20"/>
        </w:rPr>
        <w:t xml:space="preserve"> </w:t>
      </w:r>
      <w:r w:rsidRPr="0039673C">
        <w:rPr>
          <w:rFonts w:ascii="Arial" w:hAnsi="Arial" w:cs="Arial"/>
          <w:sz w:val="20"/>
          <w:szCs w:val="20"/>
        </w:rPr>
        <w:t>when assessing the performance of</w:t>
      </w:r>
      <w:r>
        <w:rPr>
          <w:rFonts w:ascii="Arial" w:hAnsi="Arial" w:cs="Arial"/>
          <w:sz w:val="20"/>
          <w:szCs w:val="20"/>
        </w:rPr>
        <w:t xml:space="preserve"> </w:t>
      </w:r>
      <w:r w:rsidRPr="0039673C">
        <w:rPr>
          <w:rFonts w:ascii="Arial" w:hAnsi="Arial" w:cs="Arial"/>
          <w:sz w:val="20"/>
          <w:szCs w:val="20"/>
        </w:rPr>
        <w:t>colleagues, including students. Patients will</w:t>
      </w:r>
      <w:r>
        <w:rPr>
          <w:rFonts w:ascii="Arial" w:hAnsi="Arial" w:cs="Arial"/>
          <w:sz w:val="20"/>
          <w:szCs w:val="20"/>
        </w:rPr>
        <w:t xml:space="preserve"> </w:t>
      </w:r>
      <w:r w:rsidRPr="0039673C">
        <w:rPr>
          <w:rFonts w:ascii="Arial" w:hAnsi="Arial" w:cs="Arial"/>
          <w:sz w:val="20"/>
          <w:szCs w:val="20"/>
        </w:rPr>
        <w:t>be put at risk if you describe as competent</w:t>
      </w:r>
      <w:r>
        <w:rPr>
          <w:rFonts w:ascii="Arial" w:hAnsi="Arial" w:cs="Arial"/>
          <w:sz w:val="20"/>
          <w:szCs w:val="20"/>
        </w:rPr>
        <w:t xml:space="preserve"> </w:t>
      </w:r>
      <w:r w:rsidRPr="0039673C">
        <w:rPr>
          <w:rFonts w:ascii="Arial" w:hAnsi="Arial" w:cs="Arial"/>
          <w:sz w:val="20"/>
          <w:szCs w:val="20"/>
        </w:rPr>
        <w:t>someone who is not.</w:t>
      </w:r>
      <w:r>
        <w:rPr>
          <w:rFonts w:ascii="Arial" w:hAnsi="Arial" w:cs="Arial"/>
          <w:sz w:val="20"/>
          <w:szCs w:val="20"/>
        </w:rPr>
        <w:t xml:space="preserve"> </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10.3.2 Providing accurate and justifiable</w:t>
      </w:r>
      <w:r>
        <w:rPr>
          <w:rFonts w:ascii="Arial" w:hAnsi="Arial" w:cs="Arial"/>
          <w:sz w:val="20"/>
          <w:szCs w:val="20"/>
        </w:rPr>
        <w:t xml:space="preserve"> </w:t>
      </w:r>
      <w:r w:rsidRPr="0039673C">
        <w:rPr>
          <w:rFonts w:ascii="Arial" w:hAnsi="Arial" w:cs="Arial"/>
          <w:sz w:val="20"/>
          <w:szCs w:val="20"/>
        </w:rPr>
        <w:t>information when giving references or</w:t>
      </w:r>
      <w:r>
        <w:rPr>
          <w:rFonts w:ascii="Arial" w:hAnsi="Arial" w:cs="Arial"/>
          <w:sz w:val="20"/>
          <w:szCs w:val="20"/>
        </w:rPr>
        <w:t xml:space="preserve"> </w:t>
      </w:r>
      <w:r w:rsidRPr="0039673C">
        <w:rPr>
          <w:rFonts w:ascii="Arial" w:hAnsi="Arial" w:cs="Arial"/>
          <w:sz w:val="20"/>
          <w:szCs w:val="20"/>
        </w:rPr>
        <w:t>writing reports about colleagues. Do</w:t>
      </w:r>
      <w:r>
        <w:rPr>
          <w:rFonts w:ascii="Arial" w:hAnsi="Arial" w:cs="Arial"/>
          <w:sz w:val="20"/>
          <w:szCs w:val="20"/>
        </w:rPr>
        <w:t xml:space="preserve"> </w:t>
      </w:r>
      <w:r w:rsidRPr="0039673C">
        <w:rPr>
          <w:rFonts w:ascii="Arial" w:hAnsi="Arial" w:cs="Arial"/>
          <w:sz w:val="20"/>
          <w:szCs w:val="20"/>
        </w:rPr>
        <w:t>so promptly and include all relevant</w:t>
      </w:r>
      <w:r>
        <w:rPr>
          <w:rFonts w:ascii="Arial" w:hAnsi="Arial" w:cs="Arial"/>
          <w:sz w:val="20"/>
          <w:szCs w:val="20"/>
        </w:rPr>
        <w:t xml:space="preserve"> </w:t>
      </w:r>
      <w:r w:rsidRPr="0039673C">
        <w:rPr>
          <w:rFonts w:ascii="Arial" w:hAnsi="Arial" w:cs="Arial"/>
          <w:sz w:val="20"/>
          <w:szCs w:val="20"/>
        </w:rPr>
        <w:t>information.</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10.4 Medical students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Medical students are learning how best to care for</w:t>
      </w:r>
      <w:r>
        <w:rPr>
          <w:rFonts w:ascii="Arial" w:hAnsi="Arial" w:cs="Arial"/>
          <w:sz w:val="20"/>
          <w:szCs w:val="20"/>
        </w:rPr>
        <w:t xml:space="preserve"> </w:t>
      </w:r>
      <w:r w:rsidRPr="0039673C">
        <w:rPr>
          <w:rFonts w:ascii="Arial" w:hAnsi="Arial" w:cs="Arial"/>
          <w:sz w:val="20"/>
          <w:szCs w:val="20"/>
        </w:rPr>
        <w:t>patients. Creating opportunities for learning improves their</w:t>
      </w:r>
      <w:r>
        <w:rPr>
          <w:rFonts w:ascii="Arial" w:hAnsi="Arial" w:cs="Arial"/>
          <w:sz w:val="20"/>
          <w:szCs w:val="20"/>
        </w:rPr>
        <w:t xml:space="preserve"> </w:t>
      </w:r>
      <w:r w:rsidRPr="0039673C">
        <w:rPr>
          <w:rFonts w:ascii="Arial" w:hAnsi="Arial" w:cs="Arial"/>
          <w:sz w:val="20"/>
          <w:szCs w:val="20"/>
        </w:rPr>
        <w:t>clinical practice and nurtures the future workforce. Good</w:t>
      </w:r>
      <w:r>
        <w:rPr>
          <w:rFonts w:ascii="Arial" w:hAnsi="Arial" w:cs="Arial"/>
          <w:sz w:val="20"/>
          <w:szCs w:val="20"/>
        </w:rPr>
        <w:t xml:space="preserve"> </w:t>
      </w:r>
      <w:r w:rsidRPr="0039673C">
        <w:rPr>
          <w:rFonts w:ascii="Arial" w:hAnsi="Arial" w:cs="Arial"/>
          <w:sz w:val="20"/>
          <w:szCs w:val="20"/>
        </w:rPr>
        <w:t>medical practice involves: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10.4.1 Treating your students with respect and</w:t>
      </w:r>
      <w:r>
        <w:rPr>
          <w:rFonts w:ascii="Arial" w:hAnsi="Arial" w:cs="Arial"/>
          <w:sz w:val="20"/>
          <w:szCs w:val="20"/>
        </w:rPr>
        <w:t xml:space="preserve"> </w:t>
      </w:r>
      <w:r w:rsidRPr="0039673C">
        <w:rPr>
          <w:rFonts w:ascii="Arial" w:hAnsi="Arial" w:cs="Arial"/>
          <w:sz w:val="20"/>
          <w:szCs w:val="20"/>
        </w:rPr>
        <w:t>patience.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10.4.2 Making the scope of the student’s role in</w:t>
      </w:r>
      <w:r>
        <w:rPr>
          <w:rFonts w:ascii="Arial" w:hAnsi="Arial" w:cs="Arial"/>
          <w:sz w:val="20"/>
          <w:szCs w:val="20"/>
        </w:rPr>
        <w:t xml:space="preserve"> </w:t>
      </w:r>
      <w:r w:rsidRPr="0039673C">
        <w:rPr>
          <w:rFonts w:ascii="Arial" w:hAnsi="Arial" w:cs="Arial"/>
          <w:sz w:val="20"/>
          <w:szCs w:val="20"/>
        </w:rPr>
        <w:t>patient care clear to the student, to patients</w:t>
      </w:r>
      <w:r>
        <w:rPr>
          <w:rFonts w:ascii="Arial" w:hAnsi="Arial" w:cs="Arial"/>
          <w:sz w:val="20"/>
          <w:szCs w:val="20"/>
        </w:rPr>
        <w:t xml:space="preserve"> </w:t>
      </w:r>
      <w:r w:rsidRPr="0039673C">
        <w:rPr>
          <w:rFonts w:ascii="Arial" w:hAnsi="Arial" w:cs="Arial"/>
          <w:sz w:val="20"/>
          <w:szCs w:val="20"/>
        </w:rPr>
        <w:t>and to other members of the health care</w:t>
      </w:r>
      <w:r>
        <w:rPr>
          <w:rFonts w:ascii="Arial" w:hAnsi="Arial" w:cs="Arial"/>
          <w:sz w:val="20"/>
          <w:szCs w:val="20"/>
        </w:rPr>
        <w:t xml:space="preserve"> </w:t>
      </w:r>
      <w:r w:rsidRPr="0039673C">
        <w:rPr>
          <w:rFonts w:ascii="Arial" w:hAnsi="Arial" w:cs="Arial"/>
          <w:sz w:val="20"/>
          <w:szCs w:val="20"/>
        </w:rPr>
        <w:t>team.</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10.4.3 Informing your patients about the</w:t>
      </w:r>
      <w:r>
        <w:rPr>
          <w:rFonts w:ascii="Arial" w:hAnsi="Arial" w:cs="Arial"/>
          <w:sz w:val="20"/>
          <w:szCs w:val="20"/>
        </w:rPr>
        <w:t xml:space="preserve"> </w:t>
      </w:r>
      <w:r w:rsidRPr="0039673C">
        <w:rPr>
          <w:rFonts w:ascii="Arial" w:hAnsi="Arial" w:cs="Arial"/>
          <w:sz w:val="20"/>
          <w:szCs w:val="20"/>
        </w:rPr>
        <w:t>involvement of medical students, and</w:t>
      </w:r>
      <w:r>
        <w:rPr>
          <w:rFonts w:ascii="Arial" w:hAnsi="Arial" w:cs="Arial"/>
          <w:sz w:val="20"/>
          <w:szCs w:val="20"/>
        </w:rPr>
        <w:t xml:space="preserve"> </w:t>
      </w:r>
      <w:r w:rsidRPr="0039673C">
        <w:rPr>
          <w:rFonts w:ascii="Arial" w:hAnsi="Arial" w:cs="Arial"/>
          <w:sz w:val="20"/>
          <w:szCs w:val="20"/>
        </w:rPr>
        <w:t>encouraging their consent for student</w:t>
      </w:r>
      <w:r>
        <w:rPr>
          <w:rFonts w:ascii="Arial" w:hAnsi="Arial" w:cs="Arial"/>
          <w:sz w:val="20"/>
          <w:szCs w:val="20"/>
        </w:rPr>
        <w:t xml:space="preserve"> </w:t>
      </w:r>
      <w:r w:rsidRPr="0039673C">
        <w:rPr>
          <w:rFonts w:ascii="Arial" w:hAnsi="Arial" w:cs="Arial"/>
          <w:sz w:val="20"/>
          <w:szCs w:val="20"/>
        </w:rPr>
        <w:t>participation while respecting their right to</w:t>
      </w:r>
      <w:r>
        <w:rPr>
          <w:rFonts w:ascii="Arial" w:hAnsi="Arial" w:cs="Arial"/>
          <w:sz w:val="20"/>
          <w:szCs w:val="20"/>
        </w:rPr>
        <w:t xml:space="preserve"> </w:t>
      </w:r>
      <w:r w:rsidRPr="0039673C">
        <w:rPr>
          <w:rFonts w:ascii="Arial" w:hAnsi="Arial" w:cs="Arial"/>
          <w:sz w:val="20"/>
          <w:szCs w:val="20"/>
        </w:rPr>
        <w:t>choose not to consent.</w:t>
      </w:r>
    </w:p>
    <w:p w:rsidR="003D6254" w:rsidRPr="00E55793" w:rsidRDefault="003D6254" w:rsidP="003D6254">
      <w:pPr>
        <w:rPr>
          <w:rFonts w:ascii="Arial" w:hAnsi="Arial" w:cs="Arial"/>
          <w:b/>
          <w:bCs/>
          <w:sz w:val="30"/>
          <w:szCs w:val="30"/>
        </w:rPr>
      </w:pPr>
      <w:r w:rsidRPr="0039673C">
        <w:rPr>
          <w:rFonts w:ascii="Arial" w:hAnsi="Arial" w:cs="Arial"/>
          <w:b/>
          <w:bCs/>
          <w:sz w:val="30"/>
          <w:szCs w:val="30"/>
        </w:rPr>
        <w:br w:type="page"/>
      </w:r>
    </w:p>
    <w:p w:rsidR="003D6254" w:rsidRPr="00E55793"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11 Undertaking research</w:t>
      </w:r>
    </w:p>
    <w:p w:rsidR="003D6254" w:rsidRPr="00E55793" w:rsidRDefault="003D6254" w:rsidP="003D6254">
      <w:pPr>
        <w:autoSpaceDE w:val="0"/>
        <w:autoSpaceDN w:val="0"/>
        <w:adjustRightInd w:val="0"/>
        <w:spacing w:after="0"/>
        <w:rPr>
          <w:rFonts w:ascii="Arial" w:hAnsi="Arial" w:cs="Arial"/>
          <w:b/>
          <w:bCs/>
          <w:sz w:val="30"/>
          <w:szCs w:val="30"/>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11.1 Introduction</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Research involving humans, their tissue samples or their</w:t>
      </w:r>
      <w:r>
        <w:rPr>
          <w:rFonts w:ascii="Arial" w:hAnsi="Arial" w:cs="Arial"/>
          <w:sz w:val="20"/>
          <w:szCs w:val="20"/>
        </w:rPr>
        <w:t xml:space="preserve"> </w:t>
      </w:r>
      <w:r w:rsidRPr="0039673C">
        <w:rPr>
          <w:rFonts w:ascii="Arial" w:hAnsi="Arial" w:cs="Arial"/>
          <w:sz w:val="20"/>
          <w:szCs w:val="20"/>
        </w:rPr>
        <w:t>health information, is vital in improving the quality of health</w:t>
      </w:r>
      <w:r>
        <w:rPr>
          <w:rFonts w:ascii="Arial" w:hAnsi="Arial" w:cs="Arial"/>
          <w:sz w:val="20"/>
          <w:szCs w:val="20"/>
        </w:rPr>
        <w:t xml:space="preserve"> </w:t>
      </w:r>
      <w:r w:rsidRPr="0039673C">
        <w:rPr>
          <w:rFonts w:ascii="Arial" w:hAnsi="Arial" w:cs="Arial"/>
          <w:sz w:val="20"/>
          <w:szCs w:val="20"/>
        </w:rPr>
        <w:t>care and reducing uncertainty for patients now and in the</w:t>
      </w:r>
      <w:r>
        <w:rPr>
          <w:rFonts w:ascii="Arial" w:hAnsi="Arial" w:cs="Arial"/>
          <w:sz w:val="20"/>
          <w:szCs w:val="20"/>
        </w:rPr>
        <w:t xml:space="preserve"> </w:t>
      </w:r>
      <w:r w:rsidRPr="0039673C">
        <w:rPr>
          <w:rFonts w:ascii="Arial" w:hAnsi="Arial" w:cs="Arial"/>
          <w:sz w:val="20"/>
          <w:szCs w:val="20"/>
        </w:rPr>
        <w:t>future, and in improving the health of the population as a</w:t>
      </w:r>
      <w:r>
        <w:rPr>
          <w:rFonts w:ascii="Arial" w:hAnsi="Arial" w:cs="Arial"/>
          <w:sz w:val="20"/>
          <w:szCs w:val="20"/>
        </w:rPr>
        <w:t xml:space="preserve"> </w:t>
      </w:r>
      <w:r w:rsidRPr="0039673C">
        <w:rPr>
          <w:rFonts w:ascii="Arial" w:hAnsi="Arial" w:cs="Arial"/>
          <w:sz w:val="20"/>
          <w:szCs w:val="20"/>
        </w:rPr>
        <w:t>whole. Research in Australia is governed by guidelines</w:t>
      </w:r>
      <w:r w:rsidR="005426FB">
        <w:rPr>
          <w:rStyle w:val="FootnoteReference"/>
          <w:rFonts w:ascii="Arial" w:hAnsi="Arial" w:cs="Arial"/>
          <w:sz w:val="20"/>
          <w:szCs w:val="20"/>
        </w:rPr>
        <w:footnoteReference w:id="16"/>
      </w:r>
      <w:r>
        <w:rPr>
          <w:rFonts w:ascii="Arial" w:hAnsi="Arial" w:cs="Arial"/>
          <w:sz w:val="20"/>
          <w:szCs w:val="20"/>
        </w:rPr>
        <w:t xml:space="preserve"> </w:t>
      </w:r>
      <w:r w:rsidRPr="0039673C">
        <w:rPr>
          <w:rFonts w:ascii="Arial" w:hAnsi="Arial" w:cs="Arial"/>
          <w:sz w:val="20"/>
          <w:szCs w:val="20"/>
        </w:rPr>
        <w:t xml:space="preserve">issued in accordance with the </w:t>
      </w:r>
      <w:r w:rsidRPr="000F2EE3">
        <w:rPr>
          <w:rFonts w:ascii="Arial" w:hAnsi="Arial" w:cs="Arial"/>
          <w:i/>
          <w:sz w:val="20"/>
          <w:szCs w:val="20"/>
        </w:rPr>
        <w:t>National Health and Medical Research Council Act 1992</w:t>
      </w:r>
      <w:r w:rsidRPr="0039673C">
        <w:rPr>
          <w:rFonts w:ascii="Arial" w:hAnsi="Arial" w:cs="Arial"/>
          <w:sz w:val="20"/>
          <w:szCs w:val="20"/>
        </w:rPr>
        <w:t>. If you undertake research,</w:t>
      </w:r>
      <w:r>
        <w:rPr>
          <w:rFonts w:ascii="Arial" w:hAnsi="Arial" w:cs="Arial"/>
          <w:sz w:val="20"/>
          <w:szCs w:val="20"/>
        </w:rPr>
        <w:t xml:space="preserve"> </w:t>
      </w:r>
      <w:r w:rsidRPr="0039673C">
        <w:rPr>
          <w:rFonts w:ascii="Arial" w:hAnsi="Arial" w:cs="Arial"/>
          <w:sz w:val="20"/>
          <w:szCs w:val="20"/>
        </w:rPr>
        <w:t>you should familiarise yourself with, and follow, these</w:t>
      </w:r>
      <w:r>
        <w:rPr>
          <w:rFonts w:ascii="Arial" w:hAnsi="Arial" w:cs="Arial"/>
          <w:sz w:val="20"/>
          <w:szCs w:val="20"/>
        </w:rPr>
        <w:t xml:space="preserve"> </w:t>
      </w:r>
      <w:r w:rsidRPr="0039673C">
        <w:rPr>
          <w:rFonts w:ascii="Arial" w:hAnsi="Arial" w:cs="Arial"/>
          <w:sz w:val="20"/>
          <w:szCs w:val="20"/>
        </w:rPr>
        <w:t>guidelines.</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Research involving animals is governed by legislation in</w:t>
      </w:r>
      <w:r>
        <w:rPr>
          <w:rFonts w:ascii="Arial" w:hAnsi="Arial" w:cs="Arial"/>
          <w:sz w:val="20"/>
          <w:szCs w:val="20"/>
        </w:rPr>
        <w:t xml:space="preserve"> </w:t>
      </w:r>
      <w:r w:rsidR="00D77234">
        <w:rPr>
          <w:rFonts w:ascii="Arial" w:hAnsi="Arial" w:cs="Arial"/>
          <w:sz w:val="20"/>
          <w:szCs w:val="20"/>
        </w:rPr>
        <w:t>s</w:t>
      </w:r>
      <w:r w:rsidRPr="0039673C">
        <w:rPr>
          <w:rFonts w:ascii="Arial" w:hAnsi="Arial" w:cs="Arial"/>
          <w:sz w:val="20"/>
          <w:szCs w:val="20"/>
        </w:rPr>
        <w:t xml:space="preserve">tates and </w:t>
      </w:r>
      <w:r w:rsidR="00D77234">
        <w:rPr>
          <w:rFonts w:ascii="Arial" w:hAnsi="Arial" w:cs="Arial"/>
          <w:sz w:val="20"/>
          <w:szCs w:val="20"/>
        </w:rPr>
        <w:t>t</w:t>
      </w:r>
      <w:r w:rsidRPr="0039673C">
        <w:rPr>
          <w:rFonts w:ascii="Arial" w:hAnsi="Arial" w:cs="Arial"/>
          <w:sz w:val="20"/>
          <w:szCs w:val="20"/>
        </w:rPr>
        <w:t>erritories and by guidelines issued by the</w:t>
      </w:r>
      <w:r>
        <w:rPr>
          <w:rFonts w:ascii="Arial" w:hAnsi="Arial" w:cs="Arial"/>
          <w:sz w:val="20"/>
          <w:szCs w:val="20"/>
        </w:rPr>
        <w:t xml:space="preserve"> </w:t>
      </w:r>
      <w:r w:rsidRPr="0039673C">
        <w:rPr>
          <w:rFonts w:ascii="Arial" w:hAnsi="Arial" w:cs="Arial"/>
          <w:sz w:val="20"/>
          <w:szCs w:val="20"/>
        </w:rPr>
        <w:t>National Health and Medical Research Council (NHMRC).</w:t>
      </w:r>
      <w:r>
        <w:rPr>
          <w:rStyle w:val="FootnoteReference"/>
          <w:rFonts w:ascii="Arial" w:hAnsi="Arial" w:cs="Arial"/>
          <w:sz w:val="20"/>
          <w:szCs w:val="20"/>
        </w:rPr>
        <w:footnoteReference w:id="17"/>
      </w:r>
      <w:r w:rsidRPr="0039673C" w:rsidDel="00D55BD4">
        <w:rPr>
          <w:rFonts w:ascii="Arial" w:hAnsi="Arial" w:cs="Arial"/>
          <w:sz w:val="20"/>
          <w:szCs w:val="20"/>
          <w:vertAlign w:val="superscript"/>
        </w:rPr>
        <w:t xml:space="preserve"> </w:t>
      </w:r>
    </w:p>
    <w:p w:rsidR="003D6254"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b/>
          <w:bCs/>
        </w:rPr>
      </w:pPr>
      <w:r w:rsidRPr="0039673C">
        <w:rPr>
          <w:rFonts w:ascii="Arial" w:hAnsi="Arial" w:cs="Arial"/>
          <w:b/>
          <w:bCs/>
        </w:rPr>
        <w:t>11.2 Research ethics</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Being involved in the design, organisation, conduct</w:t>
      </w:r>
      <w:r>
        <w:rPr>
          <w:rFonts w:ascii="Arial" w:hAnsi="Arial" w:cs="Arial"/>
          <w:sz w:val="20"/>
          <w:szCs w:val="20"/>
        </w:rPr>
        <w:t xml:space="preserve"> </w:t>
      </w:r>
      <w:r w:rsidRPr="0039673C">
        <w:rPr>
          <w:rFonts w:ascii="Arial" w:hAnsi="Arial" w:cs="Arial"/>
          <w:sz w:val="20"/>
          <w:szCs w:val="20"/>
        </w:rPr>
        <w:t>or reporting of health research involving humans</w:t>
      </w:r>
      <w:r>
        <w:rPr>
          <w:rFonts w:ascii="Arial" w:hAnsi="Arial" w:cs="Arial"/>
          <w:sz w:val="20"/>
          <w:szCs w:val="20"/>
        </w:rPr>
        <w:t xml:space="preserve"> </w:t>
      </w:r>
      <w:r w:rsidRPr="0039673C">
        <w:rPr>
          <w:rFonts w:ascii="Arial" w:hAnsi="Arial" w:cs="Arial"/>
          <w:sz w:val="20"/>
          <w:szCs w:val="20"/>
        </w:rPr>
        <w:t>brings particular responsibilities for doctors. These</w:t>
      </w:r>
      <w:r>
        <w:rPr>
          <w:rFonts w:ascii="Arial" w:hAnsi="Arial" w:cs="Arial"/>
          <w:sz w:val="20"/>
          <w:szCs w:val="20"/>
        </w:rPr>
        <w:t xml:space="preserve"> </w:t>
      </w:r>
      <w:r w:rsidRPr="0039673C">
        <w:rPr>
          <w:rFonts w:ascii="Arial" w:hAnsi="Arial" w:cs="Arial"/>
          <w:sz w:val="20"/>
          <w:szCs w:val="20"/>
        </w:rPr>
        <w:t>responsibilities, drawn from the NHMRC guidelines,</w:t>
      </w:r>
      <w:r>
        <w:rPr>
          <w:rFonts w:ascii="Arial" w:hAnsi="Arial" w:cs="Arial"/>
          <w:sz w:val="20"/>
          <w:szCs w:val="20"/>
        </w:rPr>
        <w:t xml:space="preserve"> </w:t>
      </w:r>
      <w:r w:rsidRPr="0039673C">
        <w:rPr>
          <w:rFonts w:ascii="Arial" w:hAnsi="Arial" w:cs="Arial"/>
          <w:sz w:val="20"/>
          <w:szCs w:val="20"/>
        </w:rPr>
        <w:t>include:</w:t>
      </w:r>
    </w:p>
    <w:p w:rsidR="003D6254" w:rsidRPr="00E55793" w:rsidRDefault="003D6254" w:rsidP="00932ACB">
      <w:pPr>
        <w:autoSpaceDE w:val="0"/>
        <w:autoSpaceDN w:val="0"/>
        <w:adjustRightInd w:val="0"/>
        <w:spacing w:after="0"/>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11.2.1 According to participants the respect and</w:t>
      </w:r>
      <w:r>
        <w:rPr>
          <w:rFonts w:ascii="Arial" w:hAnsi="Arial" w:cs="Arial"/>
          <w:sz w:val="20"/>
          <w:szCs w:val="20"/>
        </w:rPr>
        <w:t xml:space="preserve"> </w:t>
      </w:r>
      <w:r w:rsidRPr="0039673C">
        <w:rPr>
          <w:rFonts w:ascii="Arial" w:hAnsi="Arial" w:cs="Arial"/>
          <w:sz w:val="20"/>
          <w:szCs w:val="20"/>
        </w:rPr>
        <w:t>protection that is due to them.</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11.2.2 Acting with honesty and integrity.</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0F2EE3" w:rsidRDefault="003D6254" w:rsidP="00932ACB">
      <w:pPr>
        <w:autoSpaceDE w:val="0"/>
        <w:autoSpaceDN w:val="0"/>
        <w:adjustRightInd w:val="0"/>
        <w:spacing w:after="0"/>
        <w:ind w:left="624" w:hanging="624"/>
        <w:rPr>
          <w:rFonts w:ascii="Arial" w:hAnsi="Arial" w:cs="Arial"/>
          <w:i/>
          <w:sz w:val="20"/>
          <w:szCs w:val="20"/>
        </w:rPr>
      </w:pPr>
      <w:r w:rsidRPr="0039673C">
        <w:rPr>
          <w:rFonts w:ascii="Arial" w:hAnsi="Arial" w:cs="Arial"/>
          <w:sz w:val="20"/>
          <w:szCs w:val="20"/>
        </w:rPr>
        <w:t>11.2.3 Ensuring that any protocol for human</w:t>
      </w:r>
      <w:r>
        <w:rPr>
          <w:rFonts w:ascii="Arial" w:hAnsi="Arial" w:cs="Arial"/>
          <w:sz w:val="20"/>
          <w:szCs w:val="20"/>
        </w:rPr>
        <w:t xml:space="preserve"> </w:t>
      </w:r>
      <w:r w:rsidRPr="0039673C">
        <w:rPr>
          <w:rFonts w:ascii="Arial" w:hAnsi="Arial" w:cs="Arial"/>
          <w:sz w:val="20"/>
          <w:szCs w:val="20"/>
        </w:rPr>
        <w:t>research has been approved by a human</w:t>
      </w:r>
      <w:r>
        <w:rPr>
          <w:rFonts w:ascii="Arial" w:hAnsi="Arial" w:cs="Arial"/>
          <w:sz w:val="20"/>
          <w:szCs w:val="20"/>
        </w:rPr>
        <w:t xml:space="preserve"> </w:t>
      </w:r>
      <w:r w:rsidRPr="0039673C">
        <w:rPr>
          <w:rFonts w:ascii="Arial" w:hAnsi="Arial" w:cs="Arial"/>
          <w:sz w:val="20"/>
          <w:szCs w:val="20"/>
        </w:rPr>
        <w:t>research ethics committee, in accordance</w:t>
      </w:r>
      <w:r>
        <w:rPr>
          <w:rFonts w:ascii="Arial" w:hAnsi="Arial" w:cs="Arial"/>
          <w:sz w:val="20"/>
          <w:szCs w:val="20"/>
        </w:rPr>
        <w:t xml:space="preserve"> </w:t>
      </w:r>
      <w:r w:rsidRPr="0039673C">
        <w:rPr>
          <w:rFonts w:ascii="Arial" w:hAnsi="Arial" w:cs="Arial"/>
          <w:sz w:val="20"/>
          <w:szCs w:val="20"/>
        </w:rPr>
        <w:t xml:space="preserve">with the </w:t>
      </w:r>
      <w:r w:rsidRPr="000F2EE3">
        <w:rPr>
          <w:rFonts w:ascii="Arial" w:hAnsi="Arial" w:cs="Arial"/>
          <w:i/>
          <w:sz w:val="20"/>
          <w:szCs w:val="20"/>
        </w:rPr>
        <w:t>National Statement on Ethical Conduct in Human Research.</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11.2.4 Disclosing the sources and amounts of</w:t>
      </w:r>
      <w:r>
        <w:rPr>
          <w:rFonts w:ascii="Arial" w:hAnsi="Arial" w:cs="Arial"/>
          <w:sz w:val="20"/>
          <w:szCs w:val="20"/>
        </w:rPr>
        <w:t xml:space="preserve"> </w:t>
      </w:r>
      <w:r w:rsidRPr="0039673C">
        <w:rPr>
          <w:rFonts w:ascii="Arial" w:hAnsi="Arial" w:cs="Arial"/>
          <w:sz w:val="20"/>
          <w:szCs w:val="20"/>
        </w:rPr>
        <w:t>funding for research to the human research</w:t>
      </w:r>
      <w:r>
        <w:rPr>
          <w:rFonts w:ascii="Arial" w:hAnsi="Arial" w:cs="Arial"/>
          <w:sz w:val="20"/>
          <w:szCs w:val="20"/>
        </w:rPr>
        <w:t xml:space="preserve"> </w:t>
      </w:r>
      <w:r w:rsidRPr="0039673C">
        <w:rPr>
          <w:rFonts w:ascii="Arial" w:hAnsi="Arial" w:cs="Arial"/>
          <w:sz w:val="20"/>
          <w:szCs w:val="20"/>
        </w:rPr>
        <w:t>ethics committee.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11.2.5 Disclosing any potential or actual conflicts</w:t>
      </w:r>
      <w:r>
        <w:rPr>
          <w:rFonts w:ascii="Arial" w:hAnsi="Arial" w:cs="Arial"/>
          <w:sz w:val="20"/>
          <w:szCs w:val="20"/>
        </w:rPr>
        <w:t xml:space="preserve"> </w:t>
      </w:r>
      <w:r w:rsidRPr="0039673C">
        <w:rPr>
          <w:rFonts w:ascii="Arial" w:hAnsi="Arial" w:cs="Arial"/>
          <w:sz w:val="20"/>
          <w:szCs w:val="20"/>
        </w:rPr>
        <w:t>of interest to the human research ethics</w:t>
      </w:r>
      <w:r>
        <w:rPr>
          <w:rFonts w:ascii="Arial" w:hAnsi="Arial" w:cs="Arial"/>
          <w:sz w:val="20"/>
          <w:szCs w:val="20"/>
        </w:rPr>
        <w:t xml:space="preserve"> </w:t>
      </w:r>
      <w:r w:rsidRPr="0039673C">
        <w:rPr>
          <w:rFonts w:ascii="Arial" w:hAnsi="Arial" w:cs="Arial"/>
          <w:sz w:val="20"/>
          <w:szCs w:val="20"/>
        </w:rPr>
        <w:t>committee.</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11.2.6 Ensuring that human participation is</w:t>
      </w:r>
      <w:r>
        <w:rPr>
          <w:rFonts w:ascii="Arial" w:hAnsi="Arial" w:cs="Arial"/>
          <w:sz w:val="20"/>
          <w:szCs w:val="20"/>
        </w:rPr>
        <w:t xml:space="preserve"> </w:t>
      </w:r>
      <w:r w:rsidRPr="0039673C">
        <w:rPr>
          <w:rFonts w:ascii="Arial" w:hAnsi="Arial" w:cs="Arial"/>
          <w:sz w:val="20"/>
          <w:szCs w:val="20"/>
        </w:rPr>
        <w:t>voluntary and based on an adequate</w:t>
      </w:r>
      <w:r>
        <w:rPr>
          <w:rFonts w:ascii="Arial" w:hAnsi="Arial" w:cs="Arial"/>
          <w:sz w:val="20"/>
          <w:szCs w:val="20"/>
        </w:rPr>
        <w:t xml:space="preserve"> </w:t>
      </w:r>
      <w:r w:rsidRPr="0039673C">
        <w:rPr>
          <w:rFonts w:ascii="Arial" w:hAnsi="Arial" w:cs="Arial"/>
          <w:sz w:val="20"/>
          <w:szCs w:val="20"/>
        </w:rPr>
        <w:t>understanding of sufficient information</w:t>
      </w:r>
      <w:r>
        <w:rPr>
          <w:rFonts w:ascii="Arial" w:hAnsi="Arial" w:cs="Arial"/>
          <w:sz w:val="20"/>
          <w:szCs w:val="20"/>
        </w:rPr>
        <w:t xml:space="preserve"> </w:t>
      </w:r>
      <w:r w:rsidRPr="0039673C">
        <w:rPr>
          <w:rFonts w:ascii="Arial" w:hAnsi="Arial" w:cs="Arial"/>
          <w:sz w:val="20"/>
          <w:szCs w:val="20"/>
        </w:rPr>
        <w:t>about the purpose, methods, demands,</w:t>
      </w:r>
      <w:r>
        <w:rPr>
          <w:rFonts w:ascii="Arial" w:hAnsi="Arial" w:cs="Arial"/>
          <w:sz w:val="20"/>
          <w:szCs w:val="20"/>
        </w:rPr>
        <w:t xml:space="preserve"> </w:t>
      </w:r>
      <w:r w:rsidRPr="0039673C">
        <w:rPr>
          <w:rFonts w:ascii="Arial" w:hAnsi="Arial" w:cs="Arial"/>
          <w:sz w:val="20"/>
          <w:szCs w:val="20"/>
        </w:rPr>
        <w:t>risks and potential benefits of the research.</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11.2.7 Ensuring that any dependent relationship</w:t>
      </w:r>
      <w:r>
        <w:rPr>
          <w:rFonts w:ascii="Arial" w:hAnsi="Arial" w:cs="Arial"/>
          <w:sz w:val="20"/>
          <w:szCs w:val="20"/>
        </w:rPr>
        <w:t xml:space="preserve"> </w:t>
      </w:r>
      <w:r w:rsidRPr="0039673C">
        <w:rPr>
          <w:rFonts w:ascii="Arial" w:hAnsi="Arial" w:cs="Arial"/>
          <w:sz w:val="20"/>
          <w:szCs w:val="20"/>
        </w:rPr>
        <w:t>between doctors and their patients is taken</w:t>
      </w:r>
      <w:r>
        <w:rPr>
          <w:rFonts w:ascii="Arial" w:hAnsi="Arial" w:cs="Arial"/>
          <w:sz w:val="20"/>
          <w:szCs w:val="20"/>
        </w:rPr>
        <w:t xml:space="preserve"> </w:t>
      </w:r>
      <w:r w:rsidRPr="0039673C">
        <w:rPr>
          <w:rFonts w:ascii="Arial" w:hAnsi="Arial" w:cs="Arial"/>
          <w:sz w:val="20"/>
          <w:szCs w:val="20"/>
        </w:rPr>
        <w:t>into account in the recruitment of patients</w:t>
      </w:r>
      <w:r>
        <w:rPr>
          <w:rFonts w:ascii="Arial" w:hAnsi="Arial" w:cs="Arial"/>
          <w:sz w:val="20"/>
          <w:szCs w:val="20"/>
        </w:rPr>
        <w:t xml:space="preserve"> </w:t>
      </w:r>
      <w:r w:rsidRPr="0039673C">
        <w:rPr>
          <w:rFonts w:ascii="Arial" w:hAnsi="Arial" w:cs="Arial"/>
          <w:sz w:val="20"/>
          <w:szCs w:val="20"/>
        </w:rPr>
        <w:t>as research participants.</w:t>
      </w:r>
      <w:r w:rsidRPr="00D55BD4">
        <w:rPr>
          <w:rFonts w:ascii="Arial" w:hAnsi="Arial" w:cs="Arial"/>
          <w:sz w:val="10"/>
          <w:szCs w:val="10"/>
        </w:rPr>
        <w:t xml:space="preserve"> </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11.2.8 Seeking advice when research involves</w:t>
      </w:r>
      <w:r>
        <w:rPr>
          <w:rFonts w:ascii="Arial" w:hAnsi="Arial" w:cs="Arial"/>
          <w:sz w:val="20"/>
          <w:szCs w:val="20"/>
        </w:rPr>
        <w:t xml:space="preserve"> </w:t>
      </w:r>
      <w:r w:rsidRPr="0039673C">
        <w:rPr>
          <w:rFonts w:ascii="Arial" w:hAnsi="Arial" w:cs="Arial"/>
          <w:sz w:val="20"/>
          <w:szCs w:val="20"/>
        </w:rPr>
        <w:t>children or adults who are not able to give</w:t>
      </w:r>
      <w:r>
        <w:rPr>
          <w:rFonts w:ascii="Arial" w:hAnsi="Arial" w:cs="Arial"/>
          <w:sz w:val="20"/>
          <w:szCs w:val="20"/>
        </w:rPr>
        <w:t xml:space="preserve"> </w:t>
      </w:r>
      <w:r w:rsidRPr="0039673C">
        <w:rPr>
          <w:rFonts w:ascii="Arial" w:hAnsi="Arial" w:cs="Arial"/>
          <w:sz w:val="20"/>
          <w:szCs w:val="20"/>
        </w:rPr>
        <w:t>informed consent, to ensure that there</w:t>
      </w:r>
      <w:r>
        <w:rPr>
          <w:rFonts w:ascii="Arial" w:hAnsi="Arial" w:cs="Arial"/>
          <w:sz w:val="20"/>
          <w:szCs w:val="20"/>
        </w:rPr>
        <w:t xml:space="preserve"> </w:t>
      </w:r>
      <w:r w:rsidRPr="0039673C">
        <w:rPr>
          <w:rFonts w:ascii="Arial" w:hAnsi="Arial" w:cs="Arial"/>
          <w:sz w:val="20"/>
          <w:szCs w:val="20"/>
        </w:rPr>
        <w:t>are appropriate safeguards in place. This</w:t>
      </w:r>
      <w:r>
        <w:rPr>
          <w:rFonts w:ascii="Arial" w:hAnsi="Arial" w:cs="Arial"/>
          <w:sz w:val="20"/>
          <w:szCs w:val="20"/>
        </w:rPr>
        <w:t xml:space="preserve"> </w:t>
      </w:r>
      <w:r w:rsidRPr="0039673C">
        <w:rPr>
          <w:rFonts w:ascii="Arial" w:hAnsi="Arial" w:cs="Arial"/>
          <w:sz w:val="20"/>
          <w:szCs w:val="20"/>
        </w:rPr>
        <w:t>includes ensuring that a person empowered</w:t>
      </w:r>
      <w:r>
        <w:rPr>
          <w:rFonts w:ascii="Arial" w:hAnsi="Arial" w:cs="Arial"/>
          <w:sz w:val="20"/>
          <w:szCs w:val="20"/>
        </w:rPr>
        <w:t xml:space="preserve"> </w:t>
      </w:r>
      <w:r w:rsidRPr="0039673C">
        <w:rPr>
          <w:rFonts w:ascii="Arial" w:hAnsi="Arial" w:cs="Arial"/>
          <w:sz w:val="20"/>
          <w:szCs w:val="20"/>
        </w:rPr>
        <w:t>to make decisions on the patient’s behalf</w:t>
      </w:r>
      <w:r>
        <w:rPr>
          <w:rFonts w:ascii="Arial" w:hAnsi="Arial" w:cs="Arial"/>
          <w:sz w:val="20"/>
          <w:szCs w:val="20"/>
        </w:rPr>
        <w:t xml:space="preserve"> </w:t>
      </w:r>
      <w:r w:rsidRPr="0039673C">
        <w:rPr>
          <w:rFonts w:ascii="Arial" w:hAnsi="Arial" w:cs="Arial"/>
          <w:sz w:val="20"/>
          <w:szCs w:val="20"/>
        </w:rPr>
        <w:t>has given informed consent, or that there is</w:t>
      </w:r>
      <w:r>
        <w:rPr>
          <w:rFonts w:ascii="Arial" w:hAnsi="Arial" w:cs="Arial"/>
          <w:sz w:val="20"/>
          <w:szCs w:val="20"/>
        </w:rPr>
        <w:t xml:space="preserve"> </w:t>
      </w:r>
      <w:r w:rsidRPr="0039673C">
        <w:rPr>
          <w:rFonts w:ascii="Arial" w:hAnsi="Arial" w:cs="Arial"/>
          <w:sz w:val="20"/>
          <w:szCs w:val="20"/>
        </w:rPr>
        <w:t>other lawful authority to proceed.</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11.2.9 Adhering to the approved research</w:t>
      </w:r>
      <w:r>
        <w:rPr>
          <w:rFonts w:ascii="Arial" w:hAnsi="Arial" w:cs="Arial"/>
          <w:sz w:val="20"/>
          <w:szCs w:val="20"/>
        </w:rPr>
        <w:t xml:space="preserve"> </w:t>
      </w:r>
      <w:r w:rsidRPr="0039673C">
        <w:rPr>
          <w:rFonts w:ascii="Arial" w:hAnsi="Arial" w:cs="Arial"/>
          <w:sz w:val="20"/>
          <w:szCs w:val="20"/>
        </w:rPr>
        <w:t>protocol.</w:t>
      </w:r>
    </w:p>
    <w:p w:rsidR="003D6254" w:rsidRPr="00E55793" w:rsidRDefault="003D6254" w:rsidP="00932ACB">
      <w:pPr>
        <w:autoSpaceDE w:val="0"/>
        <w:autoSpaceDN w:val="0"/>
        <w:adjustRightInd w:val="0"/>
        <w:spacing w:after="0"/>
        <w:ind w:left="680" w:hanging="680"/>
        <w:rPr>
          <w:rFonts w:ascii="Arial" w:hAnsi="Arial" w:cs="Arial"/>
          <w:sz w:val="20"/>
          <w:szCs w:val="20"/>
        </w:rPr>
      </w:pPr>
    </w:p>
    <w:p w:rsidR="003D6254" w:rsidRPr="00E55793" w:rsidRDefault="00932ACB" w:rsidP="00932ACB">
      <w:pPr>
        <w:autoSpaceDE w:val="0"/>
        <w:autoSpaceDN w:val="0"/>
        <w:adjustRightInd w:val="0"/>
        <w:spacing w:after="0"/>
        <w:ind w:left="680" w:hanging="737"/>
        <w:rPr>
          <w:rFonts w:ascii="Arial" w:hAnsi="Arial" w:cs="Arial"/>
          <w:sz w:val="20"/>
          <w:szCs w:val="20"/>
        </w:rPr>
      </w:pPr>
      <w:r>
        <w:rPr>
          <w:rFonts w:ascii="Arial" w:hAnsi="Arial" w:cs="Arial"/>
          <w:sz w:val="20"/>
          <w:szCs w:val="20"/>
        </w:rPr>
        <w:t xml:space="preserve"> </w:t>
      </w:r>
      <w:r w:rsidR="003D6254" w:rsidRPr="0039673C">
        <w:rPr>
          <w:rFonts w:ascii="Arial" w:hAnsi="Arial" w:cs="Arial"/>
          <w:sz w:val="20"/>
          <w:szCs w:val="20"/>
        </w:rPr>
        <w:t>11.2.10 Monitoring the progress of the research</w:t>
      </w:r>
      <w:r w:rsidR="003D6254">
        <w:rPr>
          <w:rFonts w:ascii="Arial" w:hAnsi="Arial" w:cs="Arial"/>
          <w:sz w:val="20"/>
          <w:szCs w:val="20"/>
        </w:rPr>
        <w:t xml:space="preserve"> </w:t>
      </w:r>
      <w:r w:rsidR="003D6254" w:rsidRPr="0039673C">
        <w:rPr>
          <w:rFonts w:ascii="Arial" w:hAnsi="Arial" w:cs="Arial"/>
          <w:sz w:val="20"/>
          <w:szCs w:val="20"/>
        </w:rPr>
        <w:t>and promptly reporting adverse events or</w:t>
      </w:r>
      <w:r w:rsidR="003D6254">
        <w:rPr>
          <w:rFonts w:ascii="Arial" w:hAnsi="Arial" w:cs="Arial"/>
          <w:sz w:val="20"/>
          <w:szCs w:val="20"/>
        </w:rPr>
        <w:t xml:space="preserve"> </w:t>
      </w:r>
      <w:r w:rsidR="003D6254" w:rsidRPr="0039673C">
        <w:rPr>
          <w:rFonts w:ascii="Arial" w:hAnsi="Arial" w:cs="Arial"/>
          <w:sz w:val="20"/>
          <w:szCs w:val="20"/>
        </w:rPr>
        <w:t>unexpected outcomes.</w:t>
      </w:r>
    </w:p>
    <w:p w:rsidR="003D6254" w:rsidRPr="00E55793" w:rsidRDefault="003D6254" w:rsidP="00932ACB">
      <w:pPr>
        <w:autoSpaceDE w:val="0"/>
        <w:autoSpaceDN w:val="0"/>
        <w:adjustRightInd w:val="0"/>
        <w:spacing w:after="0"/>
        <w:ind w:left="737" w:hanging="737"/>
        <w:rPr>
          <w:rFonts w:ascii="Arial" w:hAnsi="Arial" w:cs="Arial"/>
          <w:sz w:val="20"/>
          <w:szCs w:val="20"/>
        </w:rPr>
      </w:pPr>
    </w:p>
    <w:p w:rsidR="003D6254" w:rsidRPr="00E55793" w:rsidRDefault="003D6254" w:rsidP="00932ACB">
      <w:pPr>
        <w:autoSpaceDE w:val="0"/>
        <w:autoSpaceDN w:val="0"/>
        <w:adjustRightInd w:val="0"/>
        <w:spacing w:after="0"/>
        <w:ind w:left="737" w:hanging="737"/>
        <w:rPr>
          <w:rFonts w:ascii="Arial" w:hAnsi="Arial" w:cs="Arial"/>
          <w:sz w:val="20"/>
          <w:szCs w:val="20"/>
        </w:rPr>
      </w:pPr>
      <w:r w:rsidRPr="0039673C">
        <w:rPr>
          <w:rFonts w:ascii="Arial" w:hAnsi="Arial" w:cs="Arial"/>
          <w:sz w:val="20"/>
          <w:szCs w:val="20"/>
        </w:rPr>
        <w:t>11.2.11 Respecting the entitlement of research</w:t>
      </w:r>
      <w:r>
        <w:rPr>
          <w:rFonts w:ascii="Arial" w:hAnsi="Arial" w:cs="Arial"/>
          <w:sz w:val="20"/>
          <w:szCs w:val="20"/>
        </w:rPr>
        <w:t xml:space="preserve"> </w:t>
      </w:r>
      <w:r w:rsidRPr="0039673C">
        <w:rPr>
          <w:rFonts w:ascii="Arial" w:hAnsi="Arial" w:cs="Arial"/>
          <w:sz w:val="20"/>
          <w:szCs w:val="20"/>
        </w:rPr>
        <w:t>participants to withdraw from any research</w:t>
      </w:r>
      <w:r>
        <w:rPr>
          <w:rFonts w:ascii="Arial" w:hAnsi="Arial" w:cs="Arial"/>
          <w:sz w:val="20"/>
          <w:szCs w:val="20"/>
        </w:rPr>
        <w:t xml:space="preserve"> </w:t>
      </w:r>
      <w:r w:rsidRPr="0039673C">
        <w:rPr>
          <w:rFonts w:ascii="Arial" w:hAnsi="Arial" w:cs="Arial"/>
          <w:sz w:val="20"/>
          <w:szCs w:val="20"/>
        </w:rPr>
        <w:t>at any time and without giving reasons.</w:t>
      </w:r>
    </w:p>
    <w:p w:rsidR="003D6254" w:rsidRPr="00E55793" w:rsidRDefault="003D6254" w:rsidP="003D6254">
      <w:pPr>
        <w:autoSpaceDE w:val="0"/>
        <w:autoSpaceDN w:val="0"/>
        <w:adjustRightInd w:val="0"/>
        <w:spacing w:after="0"/>
        <w:ind w:left="624" w:hanging="737"/>
        <w:rPr>
          <w:rFonts w:ascii="Arial" w:hAnsi="Arial" w:cs="Arial"/>
          <w:sz w:val="20"/>
          <w:szCs w:val="20"/>
        </w:rPr>
      </w:pPr>
    </w:p>
    <w:p w:rsidR="003D6254" w:rsidRPr="00E55793" w:rsidRDefault="003D6254" w:rsidP="00932ACB">
      <w:pPr>
        <w:autoSpaceDE w:val="0"/>
        <w:autoSpaceDN w:val="0"/>
        <w:adjustRightInd w:val="0"/>
        <w:spacing w:after="0"/>
        <w:ind w:left="737" w:hanging="737"/>
        <w:rPr>
          <w:rFonts w:ascii="Arial" w:hAnsi="Arial" w:cs="Arial"/>
          <w:sz w:val="20"/>
          <w:szCs w:val="20"/>
        </w:rPr>
      </w:pPr>
      <w:r w:rsidRPr="0039673C">
        <w:rPr>
          <w:rFonts w:ascii="Arial" w:hAnsi="Arial" w:cs="Arial"/>
          <w:sz w:val="20"/>
          <w:szCs w:val="20"/>
        </w:rPr>
        <w:t>11.2.12 Adhering to the guidelines regarding</w:t>
      </w:r>
      <w:r>
        <w:rPr>
          <w:rFonts w:ascii="Arial" w:hAnsi="Arial" w:cs="Arial"/>
          <w:sz w:val="20"/>
          <w:szCs w:val="20"/>
        </w:rPr>
        <w:t xml:space="preserve"> </w:t>
      </w:r>
      <w:r w:rsidRPr="0039673C">
        <w:rPr>
          <w:rFonts w:ascii="Arial" w:hAnsi="Arial" w:cs="Arial"/>
          <w:sz w:val="20"/>
          <w:szCs w:val="20"/>
        </w:rPr>
        <w:t>publication of findings, authorship and peer</w:t>
      </w:r>
      <w:r>
        <w:rPr>
          <w:rFonts w:ascii="Arial" w:hAnsi="Arial" w:cs="Arial"/>
          <w:sz w:val="20"/>
          <w:szCs w:val="20"/>
        </w:rPr>
        <w:t xml:space="preserve"> </w:t>
      </w:r>
      <w:r w:rsidRPr="0039673C">
        <w:rPr>
          <w:rFonts w:ascii="Arial" w:hAnsi="Arial" w:cs="Arial"/>
          <w:sz w:val="20"/>
          <w:szCs w:val="20"/>
        </w:rPr>
        <w:t>review.</w:t>
      </w:r>
    </w:p>
    <w:p w:rsidR="003D6254" w:rsidRPr="00E55793" w:rsidRDefault="003D6254" w:rsidP="00932ACB">
      <w:pPr>
        <w:autoSpaceDE w:val="0"/>
        <w:autoSpaceDN w:val="0"/>
        <w:adjustRightInd w:val="0"/>
        <w:spacing w:after="0"/>
        <w:ind w:left="737" w:hanging="737"/>
        <w:rPr>
          <w:rFonts w:ascii="Arial" w:hAnsi="Arial" w:cs="Arial"/>
          <w:sz w:val="20"/>
          <w:szCs w:val="20"/>
        </w:rPr>
      </w:pPr>
    </w:p>
    <w:p w:rsidR="003D6254" w:rsidRPr="000F2EE3" w:rsidRDefault="003D6254" w:rsidP="00932ACB">
      <w:pPr>
        <w:autoSpaceDE w:val="0"/>
        <w:autoSpaceDN w:val="0"/>
        <w:adjustRightInd w:val="0"/>
        <w:spacing w:after="0"/>
        <w:ind w:left="737" w:hanging="737"/>
        <w:rPr>
          <w:rFonts w:ascii="Arial" w:hAnsi="Arial" w:cs="Arial"/>
          <w:i/>
          <w:sz w:val="20"/>
          <w:szCs w:val="20"/>
        </w:rPr>
      </w:pPr>
      <w:r w:rsidRPr="0039673C">
        <w:rPr>
          <w:rFonts w:ascii="Arial" w:hAnsi="Arial" w:cs="Arial"/>
          <w:sz w:val="20"/>
          <w:szCs w:val="20"/>
        </w:rPr>
        <w:t>11.2.13 Reporting possible fraud or misconduct in</w:t>
      </w:r>
      <w:r>
        <w:rPr>
          <w:rFonts w:ascii="Arial" w:hAnsi="Arial" w:cs="Arial"/>
          <w:sz w:val="20"/>
          <w:szCs w:val="20"/>
        </w:rPr>
        <w:t xml:space="preserve"> </w:t>
      </w:r>
      <w:r w:rsidRPr="0039673C">
        <w:rPr>
          <w:rFonts w:ascii="Arial" w:hAnsi="Arial" w:cs="Arial"/>
          <w:sz w:val="20"/>
          <w:szCs w:val="20"/>
        </w:rPr>
        <w:t xml:space="preserve">research as required under the </w:t>
      </w:r>
      <w:r w:rsidRPr="000F2EE3">
        <w:rPr>
          <w:rFonts w:ascii="Arial" w:hAnsi="Arial" w:cs="Arial"/>
          <w:i/>
          <w:sz w:val="20"/>
          <w:szCs w:val="20"/>
        </w:rPr>
        <w:t>Australian Code for the Responsible Conduct of Research.</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b/>
          <w:bCs/>
        </w:rPr>
      </w:pPr>
      <w:r w:rsidRPr="0039673C">
        <w:rPr>
          <w:rFonts w:ascii="Arial" w:hAnsi="Arial" w:cs="Arial"/>
          <w:b/>
          <w:bCs/>
        </w:rPr>
        <w:t>11.3 Treating doctors and research</w:t>
      </w:r>
    </w:p>
    <w:p w:rsidR="003D6254" w:rsidRPr="00E55793" w:rsidRDefault="003D6254" w:rsidP="003D6254">
      <w:pPr>
        <w:autoSpaceDE w:val="0"/>
        <w:autoSpaceDN w:val="0"/>
        <w:adjustRightInd w:val="0"/>
        <w:spacing w:after="0"/>
        <w:rPr>
          <w:rFonts w:ascii="Arial" w:hAnsi="Arial" w:cs="Arial"/>
          <w:b/>
          <w:bCs/>
        </w:rPr>
      </w:pPr>
    </w:p>
    <w:p w:rsidR="003D6254" w:rsidRPr="00E55793"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When you are involved in research that involves your</w:t>
      </w:r>
      <w:r>
        <w:rPr>
          <w:rFonts w:ascii="Arial" w:hAnsi="Arial" w:cs="Arial"/>
          <w:sz w:val="20"/>
          <w:szCs w:val="20"/>
        </w:rPr>
        <w:t xml:space="preserve"> </w:t>
      </w:r>
      <w:r w:rsidRPr="0039673C">
        <w:rPr>
          <w:rFonts w:ascii="Arial" w:hAnsi="Arial" w:cs="Arial"/>
          <w:sz w:val="20"/>
          <w:szCs w:val="20"/>
        </w:rPr>
        <w:t>patients, good medical practice includes:</w:t>
      </w:r>
    </w:p>
    <w:p w:rsidR="003D6254" w:rsidRPr="00E55793" w:rsidRDefault="003D6254" w:rsidP="003D6254">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11.3.1 Respecting the patient</w:t>
      </w:r>
      <w:r w:rsidR="00687B3E">
        <w:rPr>
          <w:rFonts w:ascii="Arial" w:hAnsi="Arial" w:cs="Arial"/>
          <w:sz w:val="20"/>
          <w:szCs w:val="20"/>
        </w:rPr>
        <w:t>’</w:t>
      </w:r>
      <w:r w:rsidRPr="0039673C">
        <w:rPr>
          <w:rFonts w:ascii="Arial" w:hAnsi="Arial" w:cs="Arial"/>
          <w:sz w:val="20"/>
          <w:szCs w:val="20"/>
        </w:rPr>
        <w:t>s right to withdraw</w:t>
      </w:r>
      <w:r>
        <w:rPr>
          <w:rFonts w:ascii="Arial" w:hAnsi="Arial" w:cs="Arial"/>
          <w:sz w:val="20"/>
          <w:szCs w:val="20"/>
        </w:rPr>
        <w:t xml:space="preserve"> </w:t>
      </w:r>
      <w:r w:rsidRPr="0039673C">
        <w:rPr>
          <w:rFonts w:ascii="Arial" w:hAnsi="Arial" w:cs="Arial"/>
          <w:sz w:val="20"/>
          <w:szCs w:val="20"/>
        </w:rPr>
        <w:t>from a study without prejudice to their</w:t>
      </w:r>
      <w:r>
        <w:rPr>
          <w:rFonts w:ascii="Arial" w:hAnsi="Arial" w:cs="Arial"/>
          <w:sz w:val="20"/>
          <w:szCs w:val="20"/>
        </w:rPr>
        <w:t xml:space="preserve"> </w:t>
      </w:r>
      <w:r w:rsidRPr="0039673C">
        <w:rPr>
          <w:rFonts w:ascii="Arial" w:hAnsi="Arial" w:cs="Arial"/>
          <w:sz w:val="20"/>
          <w:szCs w:val="20"/>
        </w:rPr>
        <w:t>treatment.</w:t>
      </w:r>
    </w:p>
    <w:p w:rsidR="003D6254" w:rsidRPr="00E55793" w:rsidRDefault="003D6254" w:rsidP="00932ACB">
      <w:pPr>
        <w:autoSpaceDE w:val="0"/>
        <w:autoSpaceDN w:val="0"/>
        <w:adjustRightInd w:val="0"/>
        <w:spacing w:after="0"/>
        <w:ind w:left="624" w:hanging="624"/>
        <w:rPr>
          <w:rFonts w:ascii="Arial" w:hAnsi="Arial" w:cs="Arial"/>
          <w:sz w:val="20"/>
          <w:szCs w:val="20"/>
        </w:rPr>
      </w:pPr>
    </w:p>
    <w:p w:rsidR="003D6254" w:rsidRPr="00E55793" w:rsidRDefault="003D6254" w:rsidP="00932ACB">
      <w:pPr>
        <w:autoSpaceDE w:val="0"/>
        <w:autoSpaceDN w:val="0"/>
        <w:adjustRightInd w:val="0"/>
        <w:spacing w:after="0"/>
        <w:ind w:left="624" w:hanging="624"/>
        <w:rPr>
          <w:rFonts w:ascii="Arial" w:hAnsi="Arial" w:cs="Arial"/>
          <w:sz w:val="20"/>
          <w:szCs w:val="20"/>
        </w:rPr>
      </w:pPr>
      <w:r w:rsidRPr="0039673C">
        <w:rPr>
          <w:rFonts w:ascii="Arial" w:hAnsi="Arial" w:cs="Arial"/>
          <w:sz w:val="20"/>
          <w:szCs w:val="20"/>
        </w:rPr>
        <w:t>11.3.2 Ensuring that a patient’s decision not</w:t>
      </w:r>
      <w:r>
        <w:rPr>
          <w:rFonts w:ascii="Arial" w:hAnsi="Arial" w:cs="Arial"/>
          <w:sz w:val="20"/>
          <w:szCs w:val="20"/>
        </w:rPr>
        <w:t xml:space="preserve"> </w:t>
      </w:r>
      <w:r w:rsidRPr="0039673C">
        <w:rPr>
          <w:rFonts w:ascii="Arial" w:hAnsi="Arial" w:cs="Arial"/>
          <w:sz w:val="20"/>
          <w:szCs w:val="20"/>
        </w:rPr>
        <w:t>to participate does not compromise the</w:t>
      </w:r>
      <w:r>
        <w:rPr>
          <w:rFonts w:ascii="Arial" w:hAnsi="Arial" w:cs="Arial"/>
          <w:sz w:val="20"/>
          <w:szCs w:val="20"/>
        </w:rPr>
        <w:t xml:space="preserve"> </w:t>
      </w:r>
      <w:r w:rsidRPr="0039673C">
        <w:rPr>
          <w:rFonts w:ascii="Arial" w:hAnsi="Arial" w:cs="Arial"/>
          <w:sz w:val="20"/>
          <w:szCs w:val="20"/>
        </w:rPr>
        <w:t>doctor–patient relationship or their care.</w:t>
      </w:r>
    </w:p>
    <w:p w:rsidR="003D6254" w:rsidRPr="00E55793" w:rsidRDefault="003D6254" w:rsidP="003D6254">
      <w:pPr>
        <w:autoSpaceDE w:val="0"/>
        <w:autoSpaceDN w:val="0"/>
        <w:adjustRightInd w:val="0"/>
        <w:spacing w:after="0"/>
        <w:rPr>
          <w:rFonts w:ascii="Arial" w:hAnsi="Arial" w:cs="Arial"/>
          <w:sz w:val="20"/>
          <w:szCs w:val="20"/>
        </w:rPr>
      </w:pPr>
    </w:p>
    <w:p w:rsidR="003D6254" w:rsidRPr="00E55793" w:rsidRDefault="003D6254" w:rsidP="003D6254">
      <w:pPr>
        <w:rPr>
          <w:rFonts w:ascii="Arial" w:hAnsi="Arial" w:cs="Arial"/>
          <w:b/>
          <w:bCs/>
          <w:sz w:val="30"/>
          <w:szCs w:val="30"/>
        </w:rPr>
      </w:pPr>
      <w:r w:rsidRPr="0039673C">
        <w:rPr>
          <w:rFonts w:ascii="Arial" w:hAnsi="Arial" w:cs="Arial"/>
          <w:b/>
          <w:bCs/>
          <w:sz w:val="30"/>
          <w:szCs w:val="30"/>
        </w:rPr>
        <w:br w:type="page"/>
      </w:r>
    </w:p>
    <w:p w:rsidR="003D6254" w:rsidRDefault="003D6254" w:rsidP="003D6254">
      <w:pPr>
        <w:autoSpaceDE w:val="0"/>
        <w:autoSpaceDN w:val="0"/>
        <w:adjustRightInd w:val="0"/>
        <w:spacing w:after="0"/>
        <w:rPr>
          <w:rFonts w:ascii="Arial" w:hAnsi="Arial" w:cs="Arial"/>
          <w:b/>
          <w:bCs/>
          <w:sz w:val="30"/>
          <w:szCs w:val="30"/>
        </w:rPr>
      </w:pPr>
      <w:r w:rsidRPr="0039673C">
        <w:rPr>
          <w:rFonts w:ascii="Arial" w:hAnsi="Arial" w:cs="Arial"/>
          <w:b/>
          <w:bCs/>
          <w:sz w:val="30"/>
          <w:szCs w:val="30"/>
        </w:rPr>
        <w:t>Acknowledgements</w:t>
      </w:r>
    </w:p>
    <w:p w:rsidR="003D6254" w:rsidRPr="00E55793" w:rsidRDefault="003D6254" w:rsidP="003D6254">
      <w:pPr>
        <w:autoSpaceDE w:val="0"/>
        <w:autoSpaceDN w:val="0"/>
        <w:adjustRightInd w:val="0"/>
        <w:spacing w:after="0"/>
        <w:rPr>
          <w:rFonts w:ascii="Arial" w:hAnsi="Arial" w:cs="Arial"/>
          <w:b/>
          <w:bCs/>
          <w:sz w:val="30"/>
          <w:szCs w:val="30"/>
        </w:rPr>
      </w:pPr>
    </w:p>
    <w:p w:rsidR="003D6254"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The Medical Board of Australia acknowledges the work of</w:t>
      </w:r>
      <w:r>
        <w:rPr>
          <w:rFonts w:ascii="Arial" w:hAnsi="Arial" w:cs="Arial"/>
          <w:sz w:val="20"/>
          <w:szCs w:val="20"/>
        </w:rPr>
        <w:t xml:space="preserve"> </w:t>
      </w:r>
      <w:r w:rsidRPr="0039673C">
        <w:rPr>
          <w:rFonts w:ascii="Arial" w:hAnsi="Arial" w:cs="Arial"/>
          <w:sz w:val="20"/>
          <w:szCs w:val="20"/>
        </w:rPr>
        <w:t>the Australian Medical Council (AMC) in developing this</w:t>
      </w:r>
      <w:r>
        <w:rPr>
          <w:rFonts w:ascii="Arial" w:hAnsi="Arial" w:cs="Arial"/>
          <w:sz w:val="20"/>
          <w:szCs w:val="20"/>
        </w:rPr>
        <w:t xml:space="preserve"> </w:t>
      </w:r>
      <w:r w:rsidRPr="0039673C">
        <w:rPr>
          <w:rFonts w:ascii="Arial" w:hAnsi="Arial" w:cs="Arial"/>
          <w:sz w:val="20"/>
          <w:szCs w:val="20"/>
        </w:rPr>
        <w:t>code.</w:t>
      </w:r>
    </w:p>
    <w:p w:rsidR="003D6254" w:rsidRPr="00E55793" w:rsidRDefault="003D6254" w:rsidP="003D6254">
      <w:pPr>
        <w:autoSpaceDE w:val="0"/>
        <w:autoSpaceDN w:val="0"/>
        <w:adjustRightInd w:val="0"/>
        <w:spacing w:after="0"/>
        <w:rPr>
          <w:rFonts w:ascii="Arial" w:hAnsi="Arial" w:cs="Arial"/>
          <w:sz w:val="20"/>
          <w:szCs w:val="20"/>
        </w:rPr>
      </w:pPr>
    </w:p>
    <w:p w:rsidR="003D6254" w:rsidRDefault="003D6254" w:rsidP="003D6254">
      <w:pPr>
        <w:autoSpaceDE w:val="0"/>
        <w:autoSpaceDN w:val="0"/>
        <w:adjustRightInd w:val="0"/>
        <w:spacing w:after="0"/>
        <w:rPr>
          <w:rFonts w:ascii="Arial" w:hAnsi="Arial" w:cs="Arial"/>
          <w:sz w:val="20"/>
          <w:szCs w:val="20"/>
        </w:rPr>
      </w:pPr>
      <w:r w:rsidRPr="0039673C">
        <w:rPr>
          <w:rFonts w:ascii="Arial" w:hAnsi="Arial" w:cs="Arial"/>
          <w:sz w:val="20"/>
          <w:szCs w:val="20"/>
        </w:rPr>
        <w:t xml:space="preserve">In the first edition of the code, </w:t>
      </w:r>
      <w:r w:rsidR="006B7EE9" w:rsidRPr="0039673C">
        <w:rPr>
          <w:rFonts w:ascii="Arial" w:hAnsi="Arial" w:cs="Arial"/>
          <w:sz w:val="20"/>
          <w:szCs w:val="20"/>
        </w:rPr>
        <w:t xml:space="preserve">the </w:t>
      </w:r>
      <w:r w:rsidR="006B7EE9">
        <w:rPr>
          <w:rFonts w:ascii="Arial" w:hAnsi="Arial" w:cs="Arial"/>
          <w:sz w:val="20"/>
          <w:szCs w:val="20"/>
        </w:rPr>
        <w:t>AMC</w:t>
      </w:r>
      <w:r w:rsidRPr="0039673C">
        <w:rPr>
          <w:rFonts w:ascii="Arial" w:hAnsi="Arial" w:cs="Arial"/>
          <w:sz w:val="20"/>
          <w:szCs w:val="20"/>
        </w:rPr>
        <w:t xml:space="preserve"> acknowledged the working group that guided</w:t>
      </w:r>
      <w:r>
        <w:rPr>
          <w:rFonts w:ascii="Arial" w:hAnsi="Arial" w:cs="Arial"/>
          <w:sz w:val="20"/>
          <w:szCs w:val="20"/>
        </w:rPr>
        <w:t xml:space="preserve"> </w:t>
      </w:r>
      <w:r w:rsidRPr="0039673C">
        <w:rPr>
          <w:rFonts w:ascii="Arial" w:hAnsi="Arial" w:cs="Arial"/>
          <w:sz w:val="20"/>
          <w:szCs w:val="20"/>
        </w:rPr>
        <w:t>the development of the code; the contribution of the</w:t>
      </w:r>
      <w:r>
        <w:rPr>
          <w:rFonts w:ascii="Arial" w:hAnsi="Arial" w:cs="Arial"/>
          <w:sz w:val="20"/>
          <w:szCs w:val="20"/>
        </w:rPr>
        <w:t xml:space="preserve"> </w:t>
      </w:r>
      <w:r w:rsidRPr="0039673C">
        <w:rPr>
          <w:rFonts w:ascii="Arial" w:hAnsi="Arial" w:cs="Arial"/>
          <w:sz w:val="20"/>
          <w:szCs w:val="20"/>
        </w:rPr>
        <w:t>organisations and individuals whose thoughtful feedback</w:t>
      </w:r>
      <w:r>
        <w:rPr>
          <w:rFonts w:ascii="Arial" w:hAnsi="Arial" w:cs="Arial"/>
          <w:sz w:val="20"/>
          <w:szCs w:val="20"/>
        </w:rPr>
        <w:t xml:space="preserve"> </w:t>
      </w:r>
      <w:r w:rsidRPr="0039673C">
        <w:rPr>
          <w:rFonts w:ascii="Arial" w:hAnsi="Arial" w:cs="Arial"/>
          <w:sz w:val="20"/>
          <w:szCs w:val="20"/>
        </w:rPr>
        <w:t>informed its development; the contribution of the</w:t>
      </w:r>
      <w:r>
        <w:rPr>
          <w:rFonts w:ascii="Arial" w:hAnsi="Arial" w:cs="Arial"/>
          <w:sz w:val="20"/>
          <w:szCs w:val="20"/>
        </w:rPr>
        <w:t xml:space="preserve"> </w:t>
      </w:r>
      <w:r w:rsidRPr="0039673C">
        <w:rPr>
          <w:rFonts w:ascii="Arial" w:hAnsi="Arial" w:cs="Arial"/>
          <w:sz w:val="20"/>
          <w:szCs w:val="20"/>
        </w:rPr>
        <w:t>Australian Government Department of Health and Ageing</w:t>
      </w:r>
      <w:r>
        <w:rPr>
          <w:rFonts w:ascii="Arial" w:hAnsi="Arial" w:cs="Arial"/>
          <w:sz w:val="20"/>
          <w:szCs w:val="20"/>
        </w:rPr>
        <w:t xml:space="preserve"> </w:t>
      </w:r>
      <w:r w:rsidRPr="0039673C">
        <w:rPr>
          <w:rFonts w:ascii="Arial" w:hAnsi="Arial" w:cs="Arial"/>
          <w:sz w:val="20"/>
          <w:szCs w:val="20"/>
        </w:rPr>
        <w:t>to the extensive consultation process that supported it;</w:t>
      </w:r>
      <w:r>
        <w:rPr>
          <w:rFonts w:ascii="Arial" w:hAnsi="Arial" w:cs="Arial"/>
          <w:sz w:val="20"/>
          <w:szCs w:val="20"/>
        </w:rPr>
        <w:t xml:space="preserve"> </w:t>
      </w:r>
      <w:r w:rsidRPr="0039673C">
        <w:rPr>
          <w:rFonts w:ascii="Arial" w:hAnsi="Arial" w:cs="Arial"/>
          <w:sz w:val="20"/>
          <w:szCs w:val="20"/>
        </w:rPr>
        <w:t xml:space="preserve">and </w:t>
      </w:r>
      <w:r w:rsidR="002724CF">
        <w:rPr>
          <w:rFonts w:ascii="Arial" w:hAnsi="Arial" w:cs="Arial"/>
          <w:sz w:val="20"/>
          <w:szCs w:val="20"/>
        </w:rPr>
        <w:t>s</w:t>
      </w:r>
      <w:r w:rsidRPr="0039673C">
        <w:rPr>
          <w:rFonts w:ascii="Arial" w:hAnsi="Arial" w:cs="Arial"/>
          <w:sz w:val="20"/>
          <w:szCs w:val="20"/>
        </w:rPr>
        <w:t xml:space="preserve">tate and </w:t>
      </w:r>
      <w:r w:rsidR="002724CF">
        <w:rPr>
          <w:rFonts w:ascii="Arial" w:hAnsi="Arial" w:cs="Arial"/>
          <w:sz w:val="20"/>
          <w:szCs w:val="20"/>
        </w:rPr>
        <w:t>t</w:t>
      </w:r>
      <w:r w:rsidRPr="0039673C">
        <w:rPr>
          <w:rFonts w:ascii="Arial" w:hAnsi="Arial" w:cs="Arial"/>
          <w:sz w:val="20"/>
          <w:szCs w:val="20"/>
        </w:rPr>
        <w:t>erritory medical boards that endorsed it.</w:t>
      </w:r>
    </w:p>
    <w:p w:rsidR="003D6254" w:rsidRPr="00E55793" w:rsidRDefault="003D6254" w:rsidP="003D6254">
      <w:pPr>
        <w:autoSpaceDE w:val="0"/>
        <w:autoSpaceDN w:val="0"/>
        <w:adjustRightInd w:val="0"/>
        <w:spacing w:after="0"/>
        <w:rPr>
          <w:rFonts w:ascii="Arial" w:hAnsi="Arial" w:cs="Arial"/>
          <w:sz w:val="20"/>
          <w:szCs w:val="20"/>
        </w:rPr>
      </w:pPr>
    </w:p>
    <w:p w:rsidR="007B15FB" w:rsidRPr="009859E6" w:rsidRDefault="003D6254" w:rsidP="00A22F24">
      <w:pPr>
        <w:autoSpaceDE w:val="0"/>
        <w:autoSpaceDN w:val="0"/>
        <w:adjustRightInd w:val="0"/>
        <w:spacing w:after="0"/>
      </w:pPr>
      <w:r w:rsidRPr="0039673C">
        <w:rPr>
          <w:rFonts w:ascii="Arial" w:hAnsi="Arial" w:cs="Arial"/>
          <w:sz w:val="20"/>
          <w:szCs w:val="20"/>
        </w:rPr>
        <w:t>In developing this code, the AMC considered and drew</w:t>
      </w:r>
      <w:r>
        <w:rPr>
          <w:rFonts w:ascii="Arial" w:hAnsi="Arial" w:cs="Arial"/>
          <w:sz w:val="20"/>
          <w:szCs w:val="20"/>
        </w:rPr>
        <w:t xml:space="preserve"> </w:t>
      </w:r>
      <w:r w:rsidRPr="0039673C">
        <w:rPr>
          <w:rFonts w:ascii="Arial" w:hAnsi="Arial" w:cs="Arial"/>
          <w:sz w:val="20"/>
          <w:szCs w:val="20"/>
        </w:rPr>
        <w:t>on both general and specific information about standards</w:t>
      </w:r>
      <w:r>
        <w:rPr>
          <w:rFonts w:ascii="Arial" w:hAnsi="Arial" w:cs="Arial"/>
          <w:sz w:val="20"/>
          <w:szCs w:val="20"/>
        </w:rPr>
        <w:t xml:space="preserve"> </w:t>
      </w:r>
      <w:r w:rsidRPr="0039673C">
        <w:rPr>
          <w:rFonts w:ascii="Arial" w:hAnsi="Arial" w:cs="Arial"/>
          <w:sz w:val="20"/>
          <w:szCs w:val="20"/>
        </w:rPr>
        <w:t xml:space="preserve">from codes of good medical practice issued by </w:t>
      </w:r>
      <w:r w:rsidR="002724CF">
        <w:rPr>
          <w:rFonts w:ascii="Arial" w:hAnsi="Arial" w:cs="Arial"/>
          <w:sz w:val="20"/>
          <w:szCs w:val="20"/>
        </w:rPr>
        <w:t>the then s</w:t>
      </w:r>
      <w:r w:rsidRPr="0039673C">
        <w:rPr>
          <w:rFonts w:ascii="Arial" w:hAnsi="Arial" w:cs="Arial"/>
          <w:sz w:val="20"/>
          <w:szCs w:val="20"/>
        </w:rPr>
        <w:t xml:space="preserve">tate and </w:t>
      </w:r>
      <w:r w:rsidR="002724CF">
        <w:rPr>
          <w:rFonts w:ascii="Arial" w:hAnsi="Arial" w:cs="Arial"/>
          <w:sz w:val="20"/>
          <w:szCs w:val="20"/>
        </w:rPr>
        <w:t>t</w:t>
      </w:r>
      <w:r w:rsidRPr="0039673C">
        <w:rPr>
          <w:rFonts w:ascii="Arial" w:hAnsi="Arial" w:cs="Arial"/>
          <w:sz w:val="20"/>
          <w:szCs w:val="20"/>
        </w:rPr>
        <w:t>erritory medical boards and the Australian</w:t>
      </w:r>
      <w:r>
        <w:rPr>
          <w:rFonts w:ascii="Arial" w:hAnsi="Arial" w:cs="Arial"/>
          <w:sz w:val="20"/>
          <w:szCs w:val="20"/>
        </w:rPr>
        <w:t xml:space="preserve"> </w:t>
      </w:r>
      <w:r w:rsidRPr="0039673C">
        <w:rPr>
          <w:rFonts w:ascii="Arial" w:hAnsi="Arial" w:cs="Arial"/>
          <w:sz w:val="20"/>
          <w:szCs w:val="20"/>
        </w:rPr>
        <w:t>Medical Association Code of Ethics. The process was</w:t>
      </w:r>
      <w:r>
        <w:rPr>
          <w:rFonts w:ascii="Arial" w:hAnsi="Arial" w:cs="Arial"/>
          <w:sz w:val="20"/>
          <w:szCs w:val="20"/>
        </w:rPr>
        <w:t xml:space="preserve"> </w:t>
      </w:r>
      <w:r w:rsidRPr="0039673C">
        <w:rPr>
          <w:rFonts w:ascii="Arial" w:hAnsi="Arial" w:cs="Arial"/>
          <w:sz w:val="20"/>
          <w:szCs w:val="20"/>
        </w:rPr>
        <w:t>also informed by similar documents issued by the General</w:t>
      </w:r>
      <w:r>
        <w:rPr>
          <w:rFonts w:ascii="Arial" w:hAnsi="Arial" w:cs="Arial"/>
          <w:sz w:val="20"/>
          <w:szCs w:val="20"/>
        </w:rPr>
        <w:t xml:space="preserve"> </w:t>
      </w:r>
      <w:r w:rsidRPr="0039673C">
        <w:rPr>
          <w:rFonts w:ascii="Arial" w:hAnsi="Arial" w:cs="Arial"/>
          <w:sz w:val="20"/>
          <w:szCs w:val="20"/>
        </w:rPr>
        <w:t>Medical Council of the United Kingdom, the Medical</w:t>
      </w:r>
      <w:r>
        <w:rPr>
          <w:rFonts w:ascii="Arial" w:hAnsi="Arial" w:cs="Arial"/>
          <w:sz w:val="20"/>
          <w:szCs w:val="20"/>
        </w:rPr>
        <w:t xml:space="preserve"> </w:t>
      </w:r>
      <w:r w:rsidRPr="0039673C">
        <w:rPr>
          <w:rFonts w:ascii="Arial" w:hAnsi="Arial" w:cs="Arial"/>
          <w:sz w:val="20"/>
          <w:szCs w:val="20"/>
        </w:rPr>
        <w:t>Council of New Zealand, the National Alliance for Physician</w:t>
      </w:r>
      <w:r>
        <w:rPr>
          <w:rFonts w:ascii="Arial" w:hAnsi="Arial" w:cs="Arial"/>
          <w:sz w:val="20"/>
          <w:szCs w:val="20"/>
        </w:rPr>
        <w:t xml:space="preserve"> </w:t>
      </w:r>
      <w:r w:rsidRPr="0039673C">
        <w:rPr>
          <w:rFonts w:ascii="Arial" w:hAnsi="Arial" w:cs="Arial"/>
          <w:sz w:val="20"/>
          <w:szCs w:val="20"/>
        </w:rPr>
        <w:t>Competence in the United States and the Royal College of</w:t>
      </w:r>
      <w:r>
        <w:rPr>
          <w:rFonts w:ascii="Arial" w:hAnsi="Arial" w:cs="Arial"/>
          <w:sz w:val="20"/>
          <w:szCs w:val="20"/>
        </w:rPr>
        <w:t xml:space="preserve"> </w:t>
      </w:r>
      <w:r w:rsidRPr="0039673C">
        <w:rPr>
          <w:rFonts w:ascii="Arial" w:hAnsi="Arial" w:cs="Arial"/>
          <w:sz w:val="20"/>
          <w:szCs w:val="20"/>
        </w:rPr>
        <w:t>Physicians and Surgeons in Canada. In addition, sections</w:t>
      </w:r>
      <w:r>
        <w:rPr>
          <w:rFonts w:ascii="Arial" w:hAnsi="Arial" w:cs="Arial"/>
          <w:sz w:val="20"/>
          <w:szCs w:val="20"/>
        </w:rPr>
        <w:t xml:space="preserve"> </w:t>
      </w:r>
      <w:r w:rsidRPr="0039673C">
        <w:rPr>
          <w:rFonts w:ascii="Arial" w:hAnsi="Arial" w:cs="Arial"/>
          <w:sz w:val="20"/>
          <w:szCs w:val="20"/>
        </w:rPr>
        <w:t>of the code were informed by relevant guidelines issued</w:t>
      </w:r>
      <w:r>
        <w:rPr>
          <w:rFonts w:ascii="Arial" w:hAnsi="Arial" w:cs="Arial"/>
          <w:sz w:val="20"/>
          <w:szCs w:val="20"/>
        </w:rPr>
        <w:t xml:space="preserve"> </w:t>
      </w:r>
      <w:r w:rsidRPr="0039673C">
        <w:rPr>
          <w:rFonts w:ascii="Arial" w:hAnsi="Arial" w:cs="Arial"/>
          <w:sz w:val="20"/>
          <w:szCs w:val="20"/>
        </w:rPr>
        <w:t>by the National Health and Medical Research Council and</w:t>
      </w:r>
      <w:r>
        <w:rPr>
          <w:rFonts w:ascii="Arial" w:hAnsi="Arial" w:cs="Arial"/>
          <w:sz w:val="20"/>
          <w:szCs w:val="20"/>
        </w:rPr>
        <w:t xml:space="preserve"> </w:t>
      </w:r>
      <w:r w:rsidRPr="0039673C">
        <w:rPr>
          <w:rFonts w:ascii="Arial" w:hAnsi="Arial" w:cs="Arial"/>
          <w:sz w:val="20"/>
          <w:szCs w:val="20"/>
        </w:rPr>
        <w:t>by guidelines developed by specialist medical colleges in</w:t>
      </w:r>
      <w:r>
        <w:rPr>
          <w:rFonts w:ascii="Arial" w:hAnsi="Arial" w:cs="Arial"/>
          <w:sz w:val="20"/>
          <w:szCs w:val="20"/>
        </w:rPr>
        <w:t xml:space="preserve"> </w:t>
      </w:r>
      <w:r w:rsidRPr="0039673C">
        <w:rPr>
          <w:rFonts w:ascii="Arial" w:hAnsi="Arial" w:cs="Arial"/>
          <w:sz w:val="20"/>
          <w:szCs w:val="20"/>
        </w:rPr>
        <w:t>Australia and New Zealand.</w:t>
      </w:r>
    </w:p>
    <w:p w:rsidR="00DC2952" w:rsidRPr="0001624D" w:rsidRDefault="00DC2952" w:rsidP="00554335">
      <w:bookmarkStart w:id="0" w:name="_GoBack"/>
      <w:bookmarkEnd w:id="0"/>
    </w:p>
    <w:sectPr w:rsidR="00DC2952" w:rsidRPr="0001624D" w:rsidSect="00356CB3">
      <w:headerReference w:type="default" r:id="rId11"/>
      <w:headerReference w:type="first" r:id="rId12"/>
      <w:pgSz w:w="11900" w:h="16840"/>
      <w:pgMar w:top="1533" w:right="1268" w:bottom="1418" w:left="1134" w:header="283" w:footer="32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34" w:rsidRDefault="00D77234" w:rsidP="00FC2881">
      <w:pPr>
        <w:spacing w:after="0"/>
      </w:pPr>
      <w:r>
        <w:separator/>
      </w:r>
    </w:p>
  </w:endnote>
  <w:endnote w:type="continuationSeparator" w:id="0">
    <w:p w:rsidR="00D77234" w:rsidRDefault="00D77234" w:rsidP="00FC28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MT L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34" w:rsidRDefault="00D77234" w:rsidP="00FC2881">
      <w:pPr>
        <w:spacing w:after="0"/>
      </w:pPr>
      <w:r>
        <w:separator/>
      </w:r>
    </w:p>
  </w:footnote>
  <w:footnote w:type="continuationSeparator" w:id="0">
    <w:p w:rsidR="00D77234" w:rsidRDefault="00D77234" w:rsidP="00FC2881">
      <w:pPr>
        <w:spacing w:after="0"/>
      </w:pPr>
      <w:r>
        <w:continuationSeparator/>
      </w:r>
    </w:p>
  </w:footnote>
  <w:footnote w:id="1">
    <w:p w:rsidR="00D77234" w:rsidRDefault="00D77234" w:rsidP="003D6254">
      <w:pPr>
        <w:pStyle w:val="FootnoteText"/>
      </w:pPr>
      <w:r>
        <w:rPr>
          <w:rStyle w:val="FootnoteReference"/>
        </w:rPr>
        <w:footnoteRef/>
      </w:r>
      <w:r>
        <w:t xml:space="preserve"> </w:t>
      </w:r>
      <w:hyperlink r:id="rId1" w:history="1">
        <w:r w:rsidRPr="00DE6DEE">
          <w:rPr>
            <w:rStyle w:val="Hyperlink"/>
          </w:rPr>
          <w:t>https://ama.com.au/codeofethics</w:t>
        </w:r>
      </w:hyperlink>
      <w:r>
        <w:t xml:space="preserve"> </w:t>
      </w:r>
    </w:p>
  </w:footnote>
  <w:footnote w:id="2">
    <w:p w:rsidR="00D77234" w:rsidRDefault="00D77234" w:rsidP="003D6254">
      <w:pPr>
        <w:pStyle w:val="FootnoteText"/>
      </w:pPr>
      <w:r>
        <w:rPr>
          <w:rStyle w:val="FootnoteReference"/>
        </w:rPr>
        <w:footnoteRef/>
      </w:r>
      <w:r>
        <w:t xml:space="preserve"> </w:t>
      </w:r>
      <w:hyperlink r:id="rId2" w:history="1">
        <w:r w:rsidRPr="00DE6DEE">
          <w:rPr>
            <w:rStyle w:val="Hyperlink"/>
          </w:rPr>
          <w:t>http://www.wma.net/en/30publications/10policies/c8/</w:t>
        </w:r>
      </w:hyperlink>
      <w:r>
        <w:t xml:space="preserve"> </w:t>
      </w:r>
    </w:p>
  </w:footnote>
  <w:footnote w:id="3">
    <w:p w:rsidR="00D77234" w:rsidRPr="001B368D" w:rsidRDefault="00D77234" w:rsidP="003D6254">
      <w:pPr>
        <w:pStyle w:val="FootnoteText"/>
        <w:rPr>
          <w:rFonts w:cstheme="minorHAnsi"/>
        </w:rPr>
      </w:pPr>
      <w:r>
        <w:rPr>
          <w:rStyle w:val="FootnoteReference"/>
        </w:rPr>
        <w:footnoteRef/>
      </w:r>
      <w:r>
        <w:t xml:space="preserve"> </w:t>
      </w:r>
      <w:r w:rsidRPr="006E7588">
        <w:t xml:space="preserve">Section 39 of the National Law and </w:t>
      </w:r>
      <w:r w:rsidRPr="006E7588">
        <w:rPr>
          <w:rFonts w:cstheme="minorHAnsi"/>
          <w:i/>
        </w:rPr>
        <w:t xml:space="preserve">Guidelines for Technology Based Patient Consultations </w:t>
      </w:r>
      <w:r w:rsidRPr="006E7588">
        <w:rPr>
          <w:rFonts w:cstheme="minorHAnsi"/>
        </w:rPr>
        <w:t>issued by the Medical Board of Australia</w:t>
      </w:r>
    </w:p>
  </w:footnote>
  <w:footnote w:id="4">
    <w:p w:rsidR="00D77234" w:rsidRDefault="00D77234" w:rsidP="003D6254">
      <w:pPr>
        <w:pStyle w:val="FootnoteText"/>
      </w:pPr>
      <w:r>
        <w:rPr>
          <w:rStyle w:val="FootnoteReference"/>
        </w:rPr>
        <w:footnoteRef/>
      </w:r>
      <w:r>
        <w:t xml:space="preserve"> The Australian Commission on Safety and Quality in Health Care’s Australian Charter of Healthcare Rights </w:t>
      </w:r>
      <w:hyperlink r:id="rId3" w:history="1">
        <w:r w:rsidRPr="00DE6DEE">
          <w:rPr>
            <w:rStyle w:val="Hyperlink"/>
          </w:rPr>
          <w:t>http://www.safetyandquality.gov.au/our-work/national-perspectives/charter-of-healthcare-rights/</w:t>
        </w:r>
      </w:hyperlink>
      <w:r>
        <w:t xml:space="preserve"> </w:t>
      </w:r>
    </w:p>
  </w:footnote>
  <w:footnote w:id="5">
    <w:p w:rsidR="00D77234" w:rsidRDefault="00D77234" w:rsidP="003D6254">
      <w:pPr>
        <w:pStyle w:val="FootnoteText"/>
      </w:pPr>
      <w:r>
        <w:rPr>
          <w:rStyle w:val="FootnoteReference"/>
        </w:rPr>
        <w:footnoteRef/>
      </w:r>
      <w:r>
        <w:t xml:space="preserve"> </w:t>
      </w:r>
      <w:hyperlink r:id="rId4" w:history="1">
        <w:r w:rsidRPr="00DE6DEE">
          <w:rPr>
            <w:rStyle w:val="Hyperlink"/>
          </w:rPr>
          <w:t>http://humanrights.gov.au/info_for_employers/law/index.html</w:t>
        </w:r>
      </w:hyperlink>
      <w:r>
        <w:t xml:space="preserve"> </w:t>
      </w:r>
    </w:p>
  </w:footnote>
  <w:footnote w:id="6">
    <w:p w:rsidR="00D77234" w:rsidRDefault="00D77234" w:rsidP="00820447">
      <w:pPr>
        <w:autoSpaceDE w:val="0"/>
        <w:autoSpaceDN w:val="0"/>
        <w:adjustRightInd w:val="0"/>
      </w:pPr>
      <w:r w:rsidRPr="00AD1431">
        <w:rPr>
          <w:rStyle w:val="FootnoteReference"/>
          <w:rFonts w:cstheme="minorHAnsi"/>
          <w:sz w:val="20"/>
          <w:szCs w:val="20"/>
        </w:rPr>
        <w:footnoteRef/>
      </w:r>
      <w:r w:rsidRPr="00AD1431">
        <w:rPr>
          <w:rFonts w:cstheme="minorHAnsi"/>
          <w:sz w:val="20"/>
          <w:szCs w:val="20"/>
        </w:rPr>
        <w:t xml:space="preserve"> The Australian Government Department of Immigration and Citizenship’s Translating and Interpreting Service (TIS) National can be contacted on 131 450, or via the website </w:t>
      </w:r>
      <w:r>
        <w:rPr>
          <w:rFonts w:cstheme="minorHAnsi"/>
          <w:sz w:val="20"/>
          <w:szCs w:val="20"/>
        </w:rPr>
        <w:t xml:space="preserve">                          </w:t>
      </w:r>
      <w:hyperlink r:id="rId5" w:history="1">
        <w:r w:rsidRPr="00DE6DEE">
          <w:rPr>
            <w:rStyle w:val="Hyperlink"/>
            <w:rFonts w:cstheme="minorHAnsi"/>
            <w:sz w:val="20"/>
            <w:szCs w:val="20"/>
          </w:rPr>
          <w:t>http://www.immi.gov.au/living-in-australia/help-with-english/help_with_translating/index.htm</w:t>
        </w:r>
      </w:hyperlink>
    </w:p>
  </w:footnote>
  <w:footnote w:id="7">
    <w:p w:rsidR="00D77234" w:rsidRPr="006E7588" w:rsidRDefault="00D77234" w:rsidP="003D6254">
      <w:pPr>
        <w:autoSpaceDE w:val="0"/>
        <w:autoSpaceDN w:val="0"/>
        <w:adjustRightInd w:val="0"/>
        <w:spacing w:after="0"/>
        <w:rPr>
          <w:rFonts w:cstheme="minorHAnsi"/>
          <w:sz w:val="20"/>
          <w:szCs w:val="20"/>
        </w:rPr>
      </w:pPr>
      <w:r w:rsidRPr="006E7588">
        <w:rPr>
          <w:rStyle w:val="FootnoteReference"/>
          <w:rFonts w:cstheme="minorHAnsi"/>
          <w:sz w:val="20"/>
          <w:szCs w:val="20"/>
        </w:rPr>
        <w:footnoteRef/>
      </w:r>
      <w:r w:rsidRPr="006E7588">
        <w:rPr>
          <w:rFonts w:cstheme="minorHAnsi"/>
          <w:sz w:val="20"/>
          <w:szCs w:val="20"/>
        </w:rPr>
        <w:t xml:space="preserve"> National Health and Medical Research Council’s documents, </w:t>
      </w:r>
      <w:r w:rsidRPr="006E7588">
        <w:rPr>
          <w:rFonts w:cstheme="minorHAnsi"/>
          <w:i/>
          <w:iCs/>
          <w:sz w:val="20"/>
          <w:szCs w:val="20"/>
        </w:rPr>
        <w:t xml:space="preserve">General Guidelines for Medical Practitioners on Providing Information to Patients </w:t>
      </w:r>
      <w:r w:rsidRPr="006E7588">
        <w:rPr>
          <w:rFonts w:cstheme="minorHAnsi"/>
          <w:sz w:val="20"/>
          <w:szCs w:val="20"/>
        </w:rPr>
        <w:t>2004;</w:t>
      </w:r>
      <w:r w:rsidRPr="00AD1431">
        <w:rPr>
          <w:rFonts w:cstheme="minorHAnsi"/>
          <w:color w:val="636467"/>
          <w:sz w:val="20"/>
          <w:szCs w:val="20"/>
        </w:rPr>
        <w:t xml:space="preserve"> </w:t>
      </w:r>
      <w:hyperlink r:id="rId6" w:history="1">
        <w:r w:rsidRPr="00AD1431">
          <w:rPr>
            <w:rStyle w:val="Hyperlink"/>
            <w:rFonts w:cstheme="minorHAnsi"/>
            <w:sz w:val="20"/>
            <w:szCs w:val="20"/>
          </w:rPr>
          <w:t>http://www.nhmrc.gov.au/guidelines/publications/e57</w:t>
        </w:r>
      </w:hyperlink>
      <w:r w:rsidRPr="00AD1431">
        <w:rPr>
          <w:rFonts w:cstheme="minorHAnsi"/>
          <w:color w:val="636467"/>
          <w:sz w:val="20"/>
          <w:szCs w:val="20"/>
        </w:rPr>
        <w:t xml:space="preserve"> </w:t>
      </w:r>
      <w:r w:rsidRPr="006E7588">
        <w:rPr>
          <w:rFonts w:cstheme="minorHAnsi"/>
          <w:sz w:val="20"/>
          <w:szCs w:val="20"/>
        </w:rPr>
        <w:t xml:space="preserve">and </w:t>
      </w:r>
      <w:r w:rsidRPr="006E7588">
        <w:rPr>
          <w:rFonts w:cstheme="minorHAnsi"/>
          <w:i/>
          <w:iCs/>
          <w:sz w:val="20"/>
          <w:szCs w:val="20"/>
        </w:rPr>
        <w:t xml:space="preserve">Communicating with Patients: Advice for Medical Practitioners </w:t>
      </w:r>
      <w:r w:rsidRPr="006E7588">
        <w:rPr>
          <w:rFonts w:cstheme="minorHAnsi"/>
          <w:sz w:val="20"/>
          <w:szCs w:val="20"/>
        </w:rPr>
        <w:t xml:space="preserve">2004; </w:t>
      </w:r>
      <w:hyperlink r:id="rId7" w:history="1">
        <w:r w:rsidRPr="00DE6DEE">
          <w:rPr>
            <w:rStyle w:val="Hyperlink"/>
            <w:rFonts w:cstheme="minorHAnsi"/>
            <w:sz w:val="20"/>
            <w:szCs w:val="20"/>
          </w:rPr>
          <w:t>http://www.nhmrc.gov.au/guidelines/publications/e58</w:t>
        </w:r>
      </w:hyperlink>
      <w:r>
        <w:rPr>
          <w:rFonts w:cstheme="minorHAnsi"/>
          <w:sz w:val="20"/>
          <w:szCs w:val="20"/>
        </w:rPr>
        <w:t xml:space="preserve"> </w:t>
      </w:r>
    </w:p>
  </w:footnote>
  <w:footnote w:id="8">
    <w:p w:rsidR="00D77234" w:rsidRDefault="00D77234" w:rsidP="003D6254">
      <w:pPr>
        <w:pStyle w:val="FootnoteText"/>
      </w:pPr>
      <w:r w:rsidRPr="00EE720D">
        <w:rPr>
          <w:rStyle w:val="FootnoteReference"/>
          <w:highlight w:val="lightGray"/>
        </w:rPr>
        <w:footnoteRef/>
      </w:r>
      <w:r w:rsidRPr="00EE720D">
        <w:rPr>
          <w:highlight w:val="lightGray"/>
        </w:rPr>
        <w:t xml:space="preserve"> </w:t>
      </w:r>
      <w:hyperlink r:id="rId8" w:history="1">
        <w:r w:rsidRPr="00DE6DEE">
          <w:rPr>
            <w:rStyle w:val="Hyperlink"/>
            <w:highlight w:val="lightGray"/>
          </w:rPr>
          <w:t>http://www.safetyandquality.gov.au/our-work/open-disclosure/open-disclosure-resources-and-supporting-materials/</w:t>
        </w:r>
      </w:hyperlink>
      <w:r>
        <w:t xml:space="preserve"> </w:t>
      </w:r>
    </w:p>
  </w:footnote>
  <w:footnote w:id="9">
    <w:p w:rsidR="00D77234" w:rsidRPr="001E5DFF" w:rsidRDefault="00D77234" w:rsidP="003D6254">
      <w:pPr>
        <w:autoSpaceDE w:val="0"/>
        <w:autoSpaceDN w:val="0"/>
        <w:adjustRightInd w:val="0"/>
        <w:spacing w:after="0"/>
        <w:rPr>
          <w:rFonts w:cstheme="minorHAnsi"/>
          <w:sz w:val="20"/>
          <w:szCs w:val="20"/>
        </w:rPr>
      </w:pPr>
      <w:r w:rsidRPr="001E5DFF">
        <w:rPr>
          <w:rStyle w:val="FootnoteReference"/>
          <w:rFonts w:cstheme="minorHAnsi"/>
          <w:sz w:val="20"/>
          <w:szCs w:val="20"/>
        </w:rPr>
        <w:footnoteRef/>
      </w:r>
      <w:r w:rsidRPr="001E5DFF">
        <w:rPr>
          <w:rFonts w:cstheme="minorHAnsi"/>
          <w:sz w:val="20"/>
          <w:szCs w:val="20"/>
        </w:rPr>
        <w:t xml:space="preserve">  </w:t>
      </w:r>
      <w:r>
        <w:rPr>
          <w:rFonts w:cstheme="minorHAnsi"/>
          <w:sz w:val="20"/>
          <w:szCs w:val="20"/>
        </w:rPr>
        <w:t>Sections 1</w:t>
      </w:r>
      <w:r w:rsidRPr="001E5DFF">
        <w:rPr>
          <w:rFonts w:cstheme="minorHAnsi"/>
          <w:sz w:val="20"/>
          <w:szCs w:val="20"/>
        </w:rPr>
        <w:t xml:space="preserve">40–143 of the National Law and </w:t>
      </w:r>
      <w:r w:rsidRPr="001E5DFF">
        <w:rPr>
          <w:rFonts w:cstheme="minorHAnsi"/>
          <w:i/>
          <w:sz w:val="20"/>
          <w:szCs w:val="20"/>
        </w:rPr>
        <w:t>Guidelines for mandatory notifications</w:t>
      </w:r>
      <w:r w:rsidRPr="001E5DFF">
        <w:rPr>
          <w:rFonts w:cstheme="minorHAnsi"/>
          <w:sz w:val="20"/>
          <w:szCs w:val="20"/>
        </w:rPr>
        <w:t xml:space="preserve"> issued by the Medical Board of Australia</w:t>
      </w:r>
    </w:p>
    <w:p w:rsidR="00D77234" w:rsidRDefault="00D77234" w:rsidP="003D6254">
      <w:pPr>
        <w:pStyle w:val="FootnoteText"/>
      </w:pPr>
    </w:p>
  </w:footnote>
  <w:footnote w:id="10">
    <w:p w:rsidR="00D77234" w:rsidRPr="001E5DFF" w:rsidRDefault="00D77234" w:rsidP="003D6254">
      <w:pPr>
        <w:autoSpaceDE w:val="0"/>
        <w:autoSpaceDN w:val="0"/>
        <w:adjustRightInd w:val="0"/>
        <w:spacing w:after="0"/>
        <w:rPr>
          <w:rFonts w:cstheme="minorHAnsi"/>
          <w:sz w:val="20"/>
          <w:szCs w:val="20"/>
        </w:rPr>
      </w:pPr>
      <w:r w:rsidRPr="001E5DFF">
        <w:rPr>
          <w:rStyle w:val="FootnoteReference"/>
          <w:rFonts w:cstheme="minorHAnsi"/>
          <w:sz w:val="20"/>
          <w:szCs w:val="20"/>
        </w:rPr>
        <w:footnoteRef/>
      </w:r>
      <w:r w:rsidRPr="001E5DFF">
        <w:rPr>
          <w:rFonts w:cstheme="minorHAnsi"/>
          <w:sz w:val="20"/>
          <w:szCs w:val="20"/>
        </w:rPr>
        <w:t xml:space="preserve">  Section 38(1)( c) and (e) of the National Law and registration standards issued by the Medical Board of Australia.</w:t>
      </w:r>
    </w:p>
    <w:p w:rsidR="00D77234" w:rsidRDefault="00D77234" w:rsidP="003D6254">
      <w:pPr>
        <w:pStyle w:val="FootnoteText"/>
      </w:pPr>
    </w:p>
  </w:footnote>
  <w:footnote w:id="11">
    <w:p w:rsidR="00D77234" w:rsidRPr="004F7006" w:rsidRDefault="00D77234" w:rsidP="003D6254">
      <w:pPr>
        <w:pStyle w:val="FootnoteText"/>
      </w:pPr>
      <w:r w:rsidRPr="004F7006">
        <w:rPr>
          <w:rStyle w:val="FootnoteReference"/>
        </w:rPr>
        <w:footnoteRef/>
      </w:r>
      <w:r w:rsidRPr="004F7006">
        <w:t xml:space="preserve"> Section 39 of the National Law and </w:t>
      </w:r>
      <w:r w:rsidRPr="004F7006">
        <w:rPr>
          <w:i/>
        </w:rPr>
        <w:t>Sexual boundaries: Guidelines for doctors</w:t>
      </w:r>
      <w:r w:rsidRPr="004F7006">
        <w:t xml:space="preserve"> issued by the Medical Board of Australia</w:t>
      </w:r>
    </w:p>
  </w:footnote>
  <w:footnote w:id="12">
    <w:p w:rsidR="00D77234" w:rsidRPr="004F7006" w:rsidRDefault="00D77234" w:rsidP="003D6254">
      <w:pPr>
        <w:autoSpaceDE w:val="0"/>
        <w:autoSpaceDN w:val="0"/>
        <w:adjustRightInd w:val="0"/>
        <w:spacing w:after="0"/>
        <w:rPr>
          <w:rFonts w:cstheme="minorHAnsi"/>
          <w:sz w:val="20"/>
          <w:szCs w:val="20"/>
        </w:rPr>
      </w:pPr>
      <w:r w:rsidRPr="004F7006">
        <w:rPr>
          <w:rStyle w:val="FootnoteReference"/>
          <w:sz w:val="20"/>
          <w:szCs w:val="20"/>
        </w:rPr>
        <w:footnoteRef/>
      </w:r>
      <w:r w:rsidRPr="004F7006">
        <w:rPr>
          <w:sz w:val="20"/>
          <w:szCs w:val="20"/>
        </w:rPr>
        <w:t xml:space="preserve"> Sections </w:t>
      </w:r>
      <w:r>
        <w:rPr>
          <w:sz w:val="20"/>
          <w:szCs w:val="20"/>
        </w:rPr>
        <w:t xml:space="preserve">130, </w:t>
      </w:r>
      <w:r w:rsidRPr="004F7006">
        <w:rPr>
          <w:sz w:val="20"/>
          <w:szCs w:val="20"/>
        </w:rPr>
        <w:t>140-143 of the National Law</w:t>
      </w:r>
      <w:r w:rsidRPr="004F7006">
        <w:rPr>
          <w:rFonts w:cstheme="minorHAnsi"/>
          <w:sz w:val="20"/>
          <w:szCs w:val="20"/>
        </w:rPr>
        <w:t xml:space="preserve"> and </w:t>
      </w:r>
      <w:r w:rsidRPr="004F7006">
        <w:rPr>
          <w:rFonts w:cstheme="minorHAnsi"/>
          <w:i/>
          <w:sz w:val="20"/>
          <w:szCs w:val="20"/>
        </w:rPr>
        <w:t>Guidelines for mandatory notifications</w:t>
      </w:r>
      <w:r w:rsidRPr="004F7006">
        <w:rPr>
          <w:rFonts w:cstheme="minorHAnsi"/>
          <w:sz w:val="20"/>
          <w:szCs w:val="20"/>
        </w:rPr>
        <w:t xml:space="preserve"> issued by the Medical Board of Australia</w:t>
      </w:r>
    </w:p>
    <w:p w:rsidR="00D77234" w:rsidRDefault="00D77234" w:rsidP="003D6254">
      <w:pPr>
        <w:pStyle w:val="FootnoteText"/>
      </w:pPr>
    </w:p>
  </w:footnote>
  <w:footnote w:id="13">
    <w:p w:rsidR="00D77234" w:rsidRDefault="00D77234" w:rsidP="003D6254">
      <w:pPr>
        <w:pStyle w:val="FootnoteText"/>
      </w:pPr>
      <w:r>
        <w:rPr>
          <w:rStyle w:val="FootnoteReference"/>
        </w:rPr>
        <w:footnoteRef/>
      </w:r>
      <w:r>
        <w:t xml:space="preserve"> </w:t>
      </w:r>
      <w:r w:rsidRPr="001E5DFF">
        <w:rPr>
          <w:rFonts w:cstheme="minorHAnsi"/>
        </w:rPr>
        <w:t xml:space="preserve">Section 38(1)( </w:t>
      </w:r>
      <w:r>
        <w:rPr>
          <w:rFonts w:cstheme="minorHAnsi"/>
        </w:rPr>
        <w:t>a</w:t>
      </w:r>
      <w:r w:rsidRPr="001E5DFF">
        <w:rPr>
          <w:rFonts w:cstheme="minorHAnsi"/>
        </w:rPr>
        <w:t>) of the National Law and registration standards issued by the Medical Board of Australia</w:t>
      </w:r>
    </w:p>
  </w:footnote>
  <w:footnote w:id="14">
    <w:p w:rsidR="00D77234" w:rsidRPr="006E7588" w:rsidRDefault="00D77234" w:rsidP="00AF306A">
      <w:pPr>
        <w:autoSpaceDE w:val="0"/>
        <w:autoSpaceDN w:val="0"/>
        <w:adjustRightInd w:val="0"/>
      </w:pPr>
      <w:r w:rsidRPr="00856B53">
        <w:rPr>
          <w:rStyle w:val="FootnoteReference"/>
          <w:rFonts w:cstheme="minorHAnsi"/>
          <w:sz w:val="20"/>
          <w:szCs w:val="20"/>
        </w:rPr>
        <w:footnoteRef/>
      </w:r>
      <w:r w:rsidRPr="00856B53">
        <w:rPr>
          <w:rFonts w:cstheme="minorHAnsi"/>
          <w:sz w:val="20"/>
          <w:szCs w:val="20"/>
        </w:rPr>
        <w:t xml:space="preserve"> Section 133 of the National Law </w:t>
      </w:r>
      <w:r w:rsidRPr="006E7588">
        <w:rPr>
          <w:rFonts w:cstheme="minorHAnsi"/>
          <w:sz w:val="20"/>
          <w:szCs w:val="20"/>
        </w:rPr>
        <w:t xml:space="preserve">and </w:t>
      </w:r>
      <w:r w:rsidRPr="006E7588">
        <w:rPr>
          <w:rFonts w:cstheme="minorHAnsi"/>
          <w:bCs/>
          <w:i/>
          <w:sz w:val="20"/>
          <w:szCs w:val="20"/>
        </w:rPr>
        <w:t>Guidelines for advertising of regulated health services</w:t>
      </w:r>
    </w:p>
  </w:footnote>
  <w:footnote w:id="15">
    <w:p w:rsidR="00D77234" w:rsidRDefault="00D77234" w:rsidP="003D6254">
      <w:pPr>
        <w:pStyle w:val="FootnoteText"/>
      </w:pPr>
      <w:r>
        <w:rPr>
          <w:rStyle w:val="FootnoteReference"/>
        </w:rPr>
        <w:footnoteRef/>
      </w:r>
      <w:r>
        <w:t xml:space="preserve"> </w:t>
      </w:r>
      <w:r w:rsidRPr="004F7006">
        <w:t>Sections 140-143 of the National Law</w:t>
      </w:r>
      <w:r w:rsidRPr="004F7006">
        <w:rPr>
          <w:rFonts w:cstheme="minorHAnsi"/>
        </w:rPr>
        <w:t xml:space="preserve"> and </w:t>
      </w:r>
      <w:r w:rsidRPr="004F7006">
        <w:rPr>
          <w:rFonts w:cstheme="minorHAnsi"/>
          <w:i/>
        </w:rPr>
        <w:t>Guidelines for mandatory notifications</w:t>
      </w:r>
      <w:r w:rsidRPr="004F7006">
        <w:rPr>
          <w:rFonts w:cstheme="minorHAnsi"/>
        </w:rPr>
        <w:t xml:space="preserve"> issued by the Medical Board of Australia</w:t>
      </w:r>
    </w:p>
  </w:footnote>
  <w:footnote w:id="16">
    <w:p w:rsidR="00D77234" w:rsidRPr="004A3595" w:rsidRDefault="00D77234" w:rsidP="00AF306A">
      <w:pPr>
        <w:autoSpaceDE w:val="0"/>
        <w:autoSpaceDN w:val="0"/>
        <w:adjustRightInd w:val="0"/>
        <w:rPr>
          <w:rFonts w:cstheme="minorHAnsi"/>
          <w:sz w:val="20"/>
          <w:szCs w:val="20"/>
        </w:rPr>
      </w:pPr>
      <w:r w:rsidRPr="004A3595">
        <w:rPr>
          <w:rStyle w:val="FootnoteReference"/>
          <w:rFonts w:cstheme="minorHAnsi"/>
          <w:sz w:val="20"/>
          <w:szCs w:val="20"/>
        </w:rPr>
        <w:footnoteRef/>
      </w:r>
      <w:r w:rsidRPr="004A3595">
        <w:rPr>
          <w:rFonts w:cstheme="minorHAnsi"/>
          <w:sz w:val="20"/>
          <w:szCs w:val="20"/>
        </w:rPr>
        <w:t xml:space="preserve"> </w:t>
      </w:r>
      <w:r w:rsidRPr="004A3595">
        <w:rPr>
          <w:rFonts w:cstheme="minorHAnsi"/>
          <w:i/>
          <w:iCs/>
          <w:sz w:val="20"/>
          <w:szCs w:val="20"/>
        </w:rPr>
        <w:t xml:space="preserve">National Statement on Ethical Conduct in Human Research </w:t>
      </w:r>
      <w:r w:rsidRPr="004A3595">
        <w:rPr>
          <w:rFonts w:cstheme="minorHAnsi"/>
          <w:sz w:val="20"/>
          <w:szCs w:val="20"/>
        </w:rPr>
        <w:t xml:space="preserve">NHMRC 2007; </w:t>
      </w:r>
      <w:hyperlink r:id="rId9" w:history="1">
        <w:r w:rsidRPr="00DE6DEE">
          <w:rPr>
            <w:rStyle w:val="Hyperlink"/>
            <w:rFonts w:cstheme="minorHAnsi"/>
            <w:sz w:val="20"/>
            <w:szCs w:val="20"/>
          </w:rPr>
          <w:t>http://www.nhmrc.gov.au/guidelines/publications/e72</w:t>
        </w:r>
      </w:hyperlink>
      <w:r>
        <w:rPr>
          <w:rFonts w:cstheme="minorHAnsi"/>
          <w:sz w:val="20"/>
          <w:szCs w:val="20"/>
        </w:rPr>
        <w:t xml:space="preserve"> </w:t>
      </w:r>
      <w:r w:rsidRPr="004A3595">
        <w:rPr>
          <w:rFonts w:cstheme="minorHAnsi"/>
          <w:sz w:val="20"/>
          <w:szCs w:val="20"/>
        </w:rPr>
        <w:t xml:space="preserve">and the </w:t>
      </w:r>
      <w:r w:rsidRPr="004A3595">
        <w:rPr>
          <w:rFonts w:cstheme="minorHAnsi"/>
          <w:i/>
          <w:iCs/>
          <w:sz w:val="20"/>
          <w:szCs w:val="20"/>
        </w:rPr>
        <w:t xml:space="preserve">Australian Code for the Responsible Conduct of Research </w:t>
      </w:r>
      <w:r w:rsidRPr="004A3595">
        <w:rPr>
          <w:rFonts w:cstheme="minorHAnsi"/>
          <w:sz w:val="20"/>
          <w:szCs w:val="20"/>
        </w:rPr>
        <w:t>NHMRC 2007;</w:t>
      </w:r>
      <w:r w:rsidRPr="004A3595">
        <w:t xml:space="preserve"> </w:t>
      </w:r>
      <w:hyperlink r:id="rId10" w:history="1">
        <w:r w:rsidRPr="00DE6DEE">
          <w:rPr>
            <w:rStyle w:val="Hyperlink"/>
            <w:rFonts w:cstheme="minorHAnsi"/>
            <w:sz w:val="20"/>
            <w:szCs w:val="20"/>
          </w:rPr>
          <w:t>http://www.nhmrc.gov.au/guidelines/publications/r39</w:t>
        </w:r>
      </w:hyperlink>
      <w:r>
        <w:rPr>
          <w:rFonts w:cstheme="minorHAnsi"/>
          <w:sz w:val="20"/>
          <w:szCs w:val="20"/>
        </w:rPr>
        <w:t xml:space="preserve"> </w:t>
      </w:r>
    </w:p>
  </w:footnote>
  <w:footnote w:id="17">
    <w:p w:rsidR="00D77234" w:rsidRPr="004A3595" w:rsidRDefault="00D77234" w:rsidP="003D6254">
      <w:pPr>
        <w:autoSpaceDE w:val="0"/>
        <w:autoSpaceDN w:val="0"/>
        <w:adjustRightInd w:val="0"/>
        <w:spacing w:after="0"/>
        <w:rPr>
          <w:rFonts w:cstheme="minorHAnsi"/>
          <w:sz w:val="20"/>
          <w:szCs w:val="20"/>
        </w:rPr>
      </w:pPr>
      <w:r w:rsidRPr="004A3595">
        <w:rPr>
          <w:rStyle w:val="FootnoteReference"/>
          <w:rFonts w:cstheme="minorHAnsi"/>
          <w:sz w:val="20"/>
          <w:szCs w:val="20"/>
        </w:rPr>
        <w:footnoteRef/>
      </w:r>
      <w:r w:rsidRPr="004A3595">
        <w:rPr>
          <w:rFonts w:cstheme="minorHAnsi"/>
          <w:sz w:val="20"/>
          <w:szCs w:val="20"/>
        </w:rPr>
        <w:t xml:space="preserve"> </w:t>
      </w:r>
      <w:r w:rsidRPr="004A3595">
        <w:rPr>
          <w:rFonts w:cstheme="minorHAnsi"/>
          <w:i/>
          <w:iCs/>
          <w:sz w:val="20"/>
          <w:szCs w:val="20"/>
        </w:rPr>
        <w:t>Australian Code of Practice for the Care and Use of Animals for Scientific Purposes</w:t>
      </w:r>
      <w:r w:rsidRPr="004A3595">
        <w:rPr>
          <w:rFonts w:cstheme="minorHAnsi"/>
          <w:sz w:val="20"/>
          <w:szCs w:val="20"/>
        </w:rPr>
        <w:t xml:space="preserve">, 7th edition NHMRC 2004; </w:t>
      </w:r>
      <w:hyperlink r:id="rId11" w:history="1">
        <w:r w:rsidRPr="00DE6DEE">
          <w:rPr>
            <w:rStyle w:val="Hyperlink"/>
            <w:rFonts w:cstheme="minorHAnsi"/>
            <w:sz w:val="20"/>
            <w:szCs w:val="20"/>
          </w:rPr>
          <w:t>http://www.nhmrc.gov.au/guidelines/publications/ea16</w:t>
        </w:r>
      </w:hyperlink>
      <w:r>
        <w:rPr>
          <w:rFonts w:cstheme="minorHAnsi"/>
          <w:sz w:val="20"/>
          <w:szCs w:val="20"/>
        </w:rPr>
        <w:t xml:space="preserve"> </w:t>
      </w:r>
      <w:r w:rsidRPr="004A3595">
        <w:rPr>
          <w:rFonts w:cstheme="minorHAnsi"/>
          <w:sz w:val="20"/>
          <w:szCs w:val="20"/>
        </w:rPr>
        <w:t xml:space="preserve"> </w:t>
      </w:r>
    </w:p>
    <w:p w:rsidR="00D77234" w:rsidRDefault="00D77234" w:rsidP="003D62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4" w:rsidRPr="00315933" w:rsidRDefault="00D77234" w:rsidP="00D638E0">
    <w:pPr>
      <w:ind w:left="-1134" w:right="-56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4" w:rsidRDefault="00D77234">
    <w:r>
      <w:rPr>
        <w:noProof/>
      </w:rPr>
      <w:drawing>
        <wp:anchor distT="0" distB="0" distL="114300" distR="114300" simplePos="0" relativeHeight="251664384" behindDoc="0" locked="0" layoutInCell="1" allowOverlap="1">
          <wp:simplePos x="0" y="0"/>
          <wp:positionH relativeFrom="column">
            <wp:posOffset>4853635</wp:posOffset>
          </wp:positionH>
          <wp:positionV relativeFrom="paragraph">
            <wp:posOffset>202432</wp:posOffset>
          </wp:positionV>
          <wp:extent cx="1550442" cy="1624084"/>
          <wp:effectExtent l="19050" t="0" r="0" b="0"/>
          <wp:wrapNone/>
          <wp:docPr id="3"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50442" cy="1624084"/>
                  </a:xfrm>
                  <a:prstGeom prst="rect">
                    <a:avLst/>
                  </a:prstGeom>
                  <a:noFill/>
                  <a:ln w="9525">
                    <a:noFill/>
                    <a:miter lim="800000"/>
                    <a:headEnd/>
                    <a:tailEnd/>
                  </a:ln>
                </pic:spPr>
              </pic:pic>
            </a:graphicData>
          </a:graphic>
        </wp:anchor>
      </w:drawing>
    </w:r>
  </w:p>
  <w:p w:rsidR="00D77234" w:rsidRDefault="00D77234" w:rsidP="00000033">
    <w:pPr>
      <w:ind w:left="-1134"/>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99" w:rsidRPr="00315933" w:rsidRDefault="0053654F" w:rsidP="00D638E0">
    <w:pPr>
      <w:ind w:left="-1134" w:right="-567"/>
      <w:jc w:val="right"/>
    </w:pPr>
    <w:r w:rsidRPr="0053654F">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43.25pt;margin-top:254.85pt;width:412.4pt;height:247.45pt;rotation:315;z-index:-251646976;mso-position-horizontal-relative:margin;mso-position-vertical-relative:margin" o:allowincell="f" fillcolor="silver" stroked="f">
          <v:fill opacity=".5"/>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99" w:rsidRDefault="0053654F">
    <w:sdt>
      <w:sdtPr>
        <w:id w:val="2973880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27799">
      <w:rPr>
        <w:noProof/>
      </w:rPr>
      <w:drawing>
        <wp:anchor distT="0" distB="0" distL="114300" distR="114300" simplePos="0" relativeHeight="251666432" behindDoc="0" locked="0" layoutInCell="1" allowOverlap="1">
          <wp:simplePos x="0" y="0"/>
          <wp:positionH relativeFrom="column">
            <wp:posOffset>4853635</wp:posOffset>
          </wp:positionH>
          <wp:positionV relativeFrom="paragraph">
            <wp:posOffset>202432</wp:posOffset>
          </wp:positionV>
          <wp:extent cx="1550442" cy="1624084"/>
          <wp:effectExtent l="19050" t="0" r="0" b="0"/>
          <wp:wrapNone/>
          <wp:docPr id="4" name="Picture 4" descr="AHPRA_Nursing&amp;Midwif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PRA_Nursing&amp;Midwifery.jpg"/>
                  <pic:cNvPicPr>
                    <a:picLocks noChangeAspect="1" noChangeArrowheads="1"/>
                  </pic:cNvPicPr>
                </pic:nvPicPr>
                <pic:blipFill>
                  <a:blip r:embed="rId1"/>
                  <a:srcRect/>
                  <a:stretch>
                    <a:fillRect/>
                  </a:stretch>
                </pic:blipFill>
                <pic:spPr bwMode="auto">
                  <a:xfrm>
                    <a:off x="0" y="0"/>
                    <a:ext cx="1550442" cy="1624084"/>
                  </a:xfrm>
                  <a:prstGeom prst="rect">
                    <a:avLst/>
                  </a:prstGeom>
                  <a:noFill/>
                  <a:ln w="9525">
                    <a:noFill/>
                    <a:miter lim="800000"/>
                    <a:headEnd/>
                    <a:tailEnd/>
                  </a:ln>
                </pic:spPr>
              </pic:pic>
            </a:graphicData>
          </a:graphic>
        </wp:anchor>
      </w:drawing>
    </w:r>
  </w:p>
  <w:p w:rsidR="00B27799" w:rsidRDefault="00B27799" w:rsidP="00000033">
    <w:pPr>
      <w:ind w:left="-113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3B4"/>
    <w:multiLevelType w:val="hybridMultilevel"/>
    <w:tmpl w:val="F220432C"/>
    <w:lvl w:ilvl="0" w:tplc="0A0E07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42E3C"/>
    <w:multiLevelType w:val="multilevel"/>
    <w:tmpl w:val="BC4A09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1B552F"/>
    <w:multiLevelType w:val="hybridMultilevel"/>
    <w:tmpl w:val="EE8E80B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54520375"/>
    <w:multiLevelType w:val="multilevel"/>
    <w:tmpl w:val="9BE887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EC3189"/>
    <w:multiLevelType w:val="multilevel"/>
    <w:tmpl w:val="448057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E500B54"/>
    <w:multiLevelType w:val="hybridMultilevel"/>
    <w:tmpl w:val="A6EE9F98"/>
    <w:lvl w:ilvl="0" w:tplc="021EB0FE">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5"/>
  </w:num>
  <w:num w:numId="6">
    <w:abstractNumId w:val="6"/>
  </w:num>
  <w:num w:numId="7">
    <w:abstractNumId w:val="4"/>
  </w:num>
  <w:num w:numId="8">
    <w:abstractNumId w:val="2"/>
  </w:num>
  <w:num w:numId="9">
    <w:abstractNumId w:val="12"/>
  </w:num>
  <w:num w:numId="10">
    <w:abstractNumId w:val="8"/>
  </w:num>
  <w:num w:numId="11">
    <w:abstractNumId w:val="11"/>
  </w:num>
  <w:num w:numId="12">
    <w:abstractNumId w:val="0"/>
  </w:num>
  <w:num w:numId="13">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4"/>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A25D1"/>
    <w:rsid w:val="00000033"/>
    <w:rsid w:val="0000042D"/>
    <w:rsid w:val="00006922"/>
    <w:rsid w:val="000334D7"/>
    <w:rsid w:val="00055265"/>
    <w:rsid w:val="00061EFA"/>
    <w:rsid w:val="000653D9"/>
    <w:rsid w:val="0007552B"/>
    <w:rsid w:val="0008232C"/>
    <w:rsid w:val="000945FB"/>
    <w:rsid w:val="000D4449"/>
    <w:rsid w:val="000F2EE3"/>
    <w:rsid w:val="0010033A"/>
    <w:rsid w:val="0010139F"/>
    <w:rsid w:val="00121899"/>
    <w:rsid w:val="001270FC"/>
    <w:rsid w:val="00144170"/>
    <w:rsid w:val="00144DEF"/>
    <w:rsid w:val="00147F8A"/>
    <w:rsid w:val="001B0BC8"/>
    <w:rsid w:val="001B7A7E"/>
    <w:rsid w:val="00205745"/>
    <w:rsid w:val="0022121C"/>
    <w:rsid w:val="0022234D"/>
    <w:rsid w:val="0022735F"/>
    <w:rsid w:val="00236533"/>
    <w:rsid w:val="0024162A"/>
    <w:rsid w:val="0025313D"/>
    <w:rsid w:val="00266FB3"/>
    <w:rsid w:val="00267E29"/>
    <w:rsid w:val="002724CF"/>
    <w:rsid w:val="00275EFB"/>
    <w:rsid w:val="0028013F"/>
    <w:rsid w:val="00295B44"/>
    <w:rsid w:val="00295F9F"/>
    <w:rsid w:val="002B0931"/>
    <w:rsid w:val="002B2D48"/>
    <w:rsid w:val="002C34EA"/>
    <w:rsid w:val="002D5B1E"/>
    <w:rsid w:val="002E45B2"/>
    <w:rsid w:val="00305AFC"/>
    <w:rsid w:val="00306073"/>
    <w:rsid w:val="00331A9B"/>
    <w:rsid w:val="00356CB3"/>
    <w:rsid w:val="00387C15"/>
    <w:rsid w:val="003A53DC"/>
    <w:rsid w:val="003C38B6"/>
    <w:rsid w:val="003D6254"/>
    <w:rsid w:val="003D6DBD"/>
    <w:rsid w:val="003E23AD"/>
    <w:rsid w:val="003E3268"/>
    <w:rsid w:val="003E5C1A"/>
    <w:rsid w:val="003F2F06"/>
    <w:rsid w:val="003F5C99"/>
    <w:rsid w:val="00405C0A"/>
    <w:rsid w:val="00413DBA"/>
    <w:rsid w:val="00414F2C"/>
    <w:rsid w:val="00424B8F"/>
    <w:rsid w:val="00433482"/>
    <w:rsid w:val="00450B34"/>
    <w:rsid w:val="004606A7"/>
    <w:rsid w:val="0046453A"/>
    <w:rsid w:val="004975F9"/>
    <w:rsid w:val="004C43C6"/>
    <w:rsid w:val="004D58AF"/>
    <w:rsid w:val="004D7537"/>
    <w:rsid w:val="004E5C16"/>
    <w:rsid w:val="00513D1D"/>
    <w:rsid w:val="00527B4C"/>
    <w:rsid w:val="0053654F"/>
    <w:rsid w:val="005426FB"/>
    <w:rsid w:val="00553A4C"/>
    <w:rsid w:val="00554335"/>
    <w:rsid w:val="005A0FA9"/>
    <w:rsid w:val="005C6817"/>
    <w:rsid w:val="005E2B64"/>
    <w:rsid w:val="005E4A7B"/>
    <w:rsid w:val="00602309"/>
    <w:rsid w:val="00625F4F"/>
    <w:rsid w:val="00640B2C"/>
    <w:rsid w:val="00646B61"/>
    <w:rsid w:val="0065131F"/>
    <w:rsid w:val="00653A74"/>
    <w:rsid w:val="00656643"/>
    <w:rsid w:val="006621CE"/>
    <w:rsid w:val="00667CAD"/>
    <w:rsid w:val="00675C2F"/>
    <w:rsid w:val="006769FB"/>
    <w:rsid w:val="00681D5E"/>
    <w:rsid w:val="00687B3E"/>
    <w:rsid w:val="00696AAA"/>
    <w:rsid w:val="006B7EE9"/>
    <w:rsid w:val="006C0257"/>
    <w:rsid w:val="006C0E29"/>
    <w:rsid w:val="006C2831"/>
    <w:rsid w:val="006D30FE"/>
    <w:rsid w:val="006D3757"/>
    <w:rsid w:val="006E7588"/>
    <w:rsid w:val="006F0660"/>
    <w:rsid w:val="006F7348"/>
    <w:rsid w:val="006F796D"/>
    <w:rsid w:val="0070155F"/>
    <w:rsid w:val="00701707"/>
    <w:rsid w:val="00702B09"/>
    <w:rsid w:val="007174F1"/>
    <w:rsid w:val="00717DFE"/>
    <w:rsid w:val="00724EFA"/>
    <w:rsid w:val="00725665"/>
    <w:rsid w:val="00734EF0"/>
    <w:rsid w:val="00735A71"/>
    <w:rsid w:val="00736CED"/>
    <w:rsid w:val="007372A4"/>
    <w:rsid w:val="00741B04"/>
    <w:rsid w:val="00742FEB"/>
    <w:rsid w:val="00766B0F"/>
    <w:rsid w:val="007676F6"/>
    <w:rsid w:val="007710C8"/>
    <w:rsid w:val="0078183A"/>
    <w:rsid w:val="007B15FB"/>
    <w:rsid w:val="007B77D6"/>
    <w:rsid w:val="007C2D94"/>
    <w:rsid w:val="007D4836"/>
    <w:rsid w:val="007E0D0D"/>
    <w:rsid w:val="007E2C84"/>
    <w:rsid w:val="007F0095"/>
    <w:rsid w:val="008118AD"/>
    <w:rsid w:val="00816D8D"/>
    <w:rsid w:val="00820447"/>
    <w:rsid w:val="008338F7"/>
    <w:rsid w:val="00844E90"/>
    <w:rsid w:val="00853D96"/>
    <w:rsid w:val="008608DB"/>
    <w:rsid w:val="00860F40"/>
    <w:rsid w:val="008615C9"/>
    <w:rsid w:val="008859C3"/>
    <w:rsid w:val="008871FE"/>
    <w:rsid w:val="008979D5"/>
    <w:rsid w:val="008A4C3B"/>
    <w:rsid w:val="008B2AD7"/>
    <w:rsid w:val="008C1A73"/>
    <w:rsid w:val="008C53A5"/>
    <w:rsid w:val="008D6B7E"/>
    <w:rsid w:val="008D7845"/>
    <w:rsid w:val="00906233"/>
    <w:rsid w:val="00911606"/>
    <w:rsid w:val="00912A1B"/>
    <w:rsid w:val="00916629"/>
    <w:rsid w:val="00931D45"/>
    <w:rsid w:val="00932ACB"/>
    <w:rsid w:val="0094459E"/>
    <w:rsid w:val="009544EA"/>
    <w:rsid w:val="009777D3"/>
    <w:rsid w:val="009859E6"/>
    <w:rsid w:val="00994C32"/>
    <w:rsid w:val="009A1FE2"/>
    <w:rsid w:val="009B2D3E"/>
    <w:rsid w:val="009C6933"/>
    <w:rsid w:val="009E292A"/>
    <w:rsid w:val="009F1AA7"/>
    <w:rsid w:val="00A04C7A"/>
    <w:rsid w:val="00A058E5"/>
    <w:rsid w:val="00A07208"/>
    <w:rsid w:val="00A2072E"/>
    <w:rsid w:val="00A22F24"/>
    <w:rsid w:val="00A237BB"/>
    <w:rsid w:val="00A478C2"/>
    <w:rsid w:val="00A75972"/>
    <w:rsid w:val="00A82078"/>
    <w:rsid w:val="00A838C8"/>
    <w:rsid w:val="00A91C42"/>
    <w:rsid w:val="00A9516B"/>
    <w:rsid w:val="00A9780A"/>
    <w:rsid w:val="00AA00AF"/>
    <w:rsid w:val="00AB283D"/>
    <w:rsid w:val="00AD312E"/>
    <w:rsid w:val="00AD3754"/>
    <w:rsid w:val="00AF306A"/>
    <w:rsid w:val="00B024B0"/>
    <w:rsid w:val="00B1758D"/>
    <w:rsid w:val="00B27799"/>
    <w:rsid w:val="00B44C82"/>
    <w:rsid w:val="00B51748"/>
    <w:rsid w:val="00B52E9C"/>
    <w:rsid w:val="00B814E5"/>
    <w:rsid w:val="00B829E8"/>
    <w:rsid w:val="00B85023"/>
    <w:rsid w:val="00BA469B"/>
    <w:rsid w:val="00BB466A"/>
    <w:rsid w:val="00BB4A5B"/>
    <w:rsid w:val="00BF2534"/>
    <w:rsid w:val="00C2112D"/>
    <w:rsid w:val="00C30D26"/>
    <w:rsid w:val="00C35DE1"/>
    <w:rsid w:val="00C47825"/>
    <w:rsid w:val="00C51DC6"/>
    <w:rsid w:val="00C524AA"/>
    <w:rsid w:val="00C54689"/>
    <w:rsid w:val="00CB6C08"/>
    <w:rsid w:val="00CC559C"/>
    <w:rsid w:val="00CD0DCA"/>
    <w:rsid w:val="00CD32A4"/>
    <w:rsid w:val="00D15739"/>
    <w:rsid w:val="00D201C6"/>
    <w:rsid w:val="00D4621A"/>
    <w:rsid w:val="00D53293"/>
    <w:rsid w:val="00D56BDD"/>
    <w:rsid w:val="00D638E0"/>
    <w:rsid w:val="00D716BA"/>
    <w:rsid w:val="00D77234"/>
    <w:rsid w:val="00D95AC2"/>
    <w:rsid w:val="00DA5864"/>
    <w:rsid w:val="00DC2952"/>
    <w:rsid w:val="00DC6669"/>
    <w:rsid w:val="00E06766"/>
    <w:rsid w:val="00E12B06"/>
    <w:rsid w:val="00E178D2"/>
    <w:rsid w:val="00E3721E"/>
    <w:rsid w:val="00E57829"/>
    <w:rsid w:val="00E71CB9"/>
    <w:rsid w:val="00E73698"/>
    <w:rsid w:val="00E8251C"/>
    <w:rsid w:val="00E92D89"/>
    <w:rsid w:val="00EA7FF7"/>
    <w:rsid w:val="00EB5E42"/>
    <w:rsid w:val="00ED5BCD"/>
    <w:rsid w:val="00EE12A0"/>
    <w:rsid w:val="00EE720D"/>
    <w:rsid w:val="00F01D01"/>
    <w:rsid w:val="00F20192"/>
    <w:rsid w:val="00F40449"/>
    <w:rsid w:val="00F475BF"/>
    <w:rsid w:val="00F564BE"/>
    <w:rsid w:val="00F70DD5"/>
    <w:rsid w:val="00F73B1A"/>
    <w:rsid w:val="00FA25D1"/>
    <w:rsid w:val="00FC2881"/>
    <w:rsid w:val="00FD407E"/>
    <w:rsid w:val="00FD7DC1"/>
    <w:rsid w:val="00FE1E0E"/>
    <w:rsid w:val="00FE5A0A"/>
    <w:rsid w:val="00FE7E58"/>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rules v:ext="edit">
        <o:r id="V:Rule3" type="connector" idref="#_x0000_s1027"/>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Balloon Text" w:uiPriority="99"/>
    <w:lsdException w:name="List Paragraph" w:uiPriority="34" w:qFormat="1"/>
    <w:lsdException w:name="TOC Heading" w:semiHidden="1"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E73698"/>
    <w:rPr>
      <w:sz w:val="20"/>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basedOn w:val="DefaultParagraphFont"/>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autoRedefine/>
    <w:uiPriority w:val="99"/>
    <w:rsid w:val="00144170"/>
    <w:pPr>
      <w:spacing w:after="0"/>
    </w:pPr>
    <w:rPr>
      <w:rFonts w:ascii="Tahoma" w:hAnsi="Tahoma" w:cs="Tahoma"/>
      <w:sz w:val="20"/>
      <w:szCs w:val="16"/>
    </w:rPr>
  </w:style>
  <w:style w:type="character" w:customStyle="1" w:styleId="BalloonTextChar">
    <w:name w:val="Balloon Text Char"/>
    <w:basedOn w:val="DefaultParagraphFont"/>
    <w:link w:val="BalloonText"/>
    <w:uiPriority w:val="99"/>
    <w:rsid w:val="00144170"/>
    <w:rPr>
      <w:rFonts w:ascii="Tahoma" w:hAnsi="Tahoma" w:cs="Tahoma"/>
      <w:szCs w:val="16"/>
    </w:rPr>
  </w:style>
  <w:style w:type="paragraph" w:styleId="ListParagraph">
    <w:name w:val="List Paragraph"/>
    <w:basedOn w:val="Normal"/>
    <w:uiPriority w:val="34"/>
    <w:qFormat/>
    <w:rsid w:val="003D6254"/>
    <w:pPr>
      <w:spacing w:line="276"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unhideWhenUsed/>
    <w:rsid w:val="003D6254"/>
    <w:rPr>
      <w:sz w:val="16"/>
      <w:szCs w:val="16"/>
    </w:rPr>
  </w:style>
  <w:style w:type="paragraph" w:styleId="CommentText">
    <w:name w:val="annotation text"/>
    <w:basedOn w:val="Normal"/>
    <w:link w:val="CommentTextChar"/>
    <w:uiPriority w:val="99"/>
    <w:unhideWhenUsed/>
    <w:rsid w:val="003D6254"/>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3D6254"/>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1B0BC8"/>
    <w:rPr>
      <w:rFonts w:ascii="Cambria" w:eastAsia="Cambria" w:hAnsi="Cambria" w:cs="Times New Roman"/>
      <w:b/>
      <w:bCs/>
      <w:lang w:val="en-US"/>
    </w:rPr>
  </w:style>
  <w:style w:type="character" w:customStyle="1" w:styleId="CommentSubjectChar">
    <w:name w:val="Comment Subject Char"/>
    <w:basedOn w:val="CommentTextChar"/>
    <w:link w:val="CommentSubject"/>
    <w:rsid w:val="001B0BC8"/>
    <w:rPr>
      <w:rFonts w:asciiTheme="minorHAnsi" w:eastAsiaTheme="minorHAnsi" w:hAnsiTheme="minorHAnsi" w:cstheme="minorBidi"/>
      <w:b/>
      <w:bCs/>
      <w:lang w:val="en-AU"/>
    </w:rPr>
  </w:style>
  <w:style w:type="paragraph" w:customStyle="1" w:styleId="AHPRAbody">
    <w:name w:val="AHPRA body"/>
    <w:basedOn w:val="Normal"/>
    <w:link w:val="AHPRAbodyChar"/>
    <w:qFormat/>
    <w:rsid w:val="002D5B1E"/>
    <w:rPr>
      <w:rFonts w:ascii="Arial" w:hAnsi="Arial" w:cs="Arial"/>
      <w:sz w:val="20"/>
      <w:lang w:val="en-AU"/>
    </w:rPr>
  </w:style>
  <w:style w:type="character" w:customStyle="1" w:styleId="AHPRAbodyChar">
    <w:name w:val="AHPRA body Char"/>
    <w:basedOn w:val="DefaultParagraphFont"/>
    <w:link w:val="AHPRAbody"/>
    <w:rsid w:val="002D5B1E"/>
    <w:rPr>
      <w:rFonts w:ascii="Arial" w:hAnsi="Arial" w:cs="Arial"/>
      <w:szCs w:val="24"/>
      <w:lang w:val="en-AU"/>
    </w:rPr>
  </w:style>
  <w:style w:type="paragraph" w:customStyle="1" w:styleId="AHPRASubhead">
    <w:name w:val="AHPRA Subhead"/>
    <w:basedOn w:val="Normal"/>
    <w:qFormat/>
    <w:rsid w:val="00DA5864"/>
    <w:rPr>
      <w:rFonts w:ascii="Arial" w:hAnsi="Arial"/>
      <w:b/>
      <w:color w:val="008EC4"/>
      <w:sz w:val="20"/>
    </w:rPr>
  </w:style>
  <w:style w:type="paragraph" w:customStyle="1" w:styleId="Default">
    <w:name w:val="Default"/>
    <w:rsid w:val="00DA5864"/>
    <w:pPr>
      <w:autoSpaceDE w:val="0"/>
      <w:autoSpaceDN w:val="0"/>
      <w:adjustRightInd w:val="0"/>
    </w:pPr>
    <w:rPr>
      <w:rFonts w:ascii="Arial" w:hAnsi="Arial" w:cs="Arial"/>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Hyperlink" w:uiPriority="99"/>
    <w:lsdException w:name="Balloon Text" w:uiPriority="99"/>
    <w:lsdException w:name="List Paragraph" w:uiPriority="34" w:qFormat="1"/>
    <w:lsdException w:name="TOC Heading" w:semiHidden="1" w:unhideWhenUsed="1" w:qFormat="1"/>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semiHidden/>
    <w:unhideWhenUsed/>
    <w:rsid w:val="00860F40"/>
    <w:pPr>
      <w:tabs>
        <w:tab w:val="center" w:pos="4320"/>
        <w:tab w:val="right" w:pos="8640"/>
      </w:tabs>
      <w:spacing w:after="0"/>
    </w:pPr>
  </w:style>
  <w:style w:type="character" w:customStyle="1" w:styleId="FooterChar">
    <w:name w:val="Footer Char"/>
    <w:basedOn w:val="DefaultParagraphFont"/>
    <w:link w:val="Footer"/>
    <w:uiPriority w:val="99"/>
    <w:semiHidden/>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2C4C51"/>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554335"/>
    <w:pPr>
      <w:outlineLvl w:val="0"/>
    </w:pPr>
    <w:rPr>
      <w:rFonts w:ascii="Arial" w:hAnsi="Arial" w:cs="Arial"/>
      <w:color w:val="808080"/>
      <w:sz w:val="28"/>
      <w:szCs w:val="52"/>
    </w:rPr>
  </w:style>
  <w:style w:type="paragraph" w:customStyle="1" w:styleId="AHPRASubheading">
    <w:name w:val="AHPRA Subheading"/>
    <w:basedOn w:val="Normal"/>
    <w:qFormat/>
    <w:rsid w:val="00554335"/>
    <w:pPr>
      <w:spacing w:before="200"/>
    </w:pPr>
    <w:rPr>
      <w:rFonts w:ascii="Arial" w:hAnsi="Arial"/>
      <w:b/>
      <w:color w:val="008EC4"/>
      <w:sz w:val="20"/>
    </w:rPr>
  </w:style>
  <w:style w:type="paragraph" w:customStyle="1" w:styleId="AHPRASubheadinglevel2">
    <w:name w:val="AHPRA Subheading level 2"/>
    <w:basedOn w:val="AHPRASubheading"/>
    <w:next w:val="Normal"/>
    <w:rsid w:val="003F5C99"/>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73698"/>
    <w:pPr>
      <w:numPr>
        <w:numId w:val="6"/>
      </w:numPr>
      <w:spacing w:after="0"/>
      <w:ind w:left="357" w:hanging="357"/>
    </w:pPr>
    <w:rPr>
      <w:rFonts w:ascii="Arial" w:hAnsi="Arial"/>
      <w:sz w:val="20"/>
    </w:rPr>
  </w:style>
  <w:style w:type="paragraph" w:customStyle="1" w:styleId="AHPRABulletlevel2">
    <w:name w:val="AHPRA Bullet level 2"/>
    <w:basedOn w:val="AHPRABulletlevel1"/>
    <w:rsid w:val="00E12B06"/>
    <w:pPr>
      <w:numPr>
        <w:numId w:val="3"/>
      </w:numPr>
    </w:pPr>
  </w:style>
  <w:style w:type="paragraph" w:customStyle="1" w:styleId="AHPRABulletlevel3">
    <w:name w:val="AHPRA Bullet level 3"/>
    <w:basedOn w:val="AHPRABulletlevel2"/>
    <w:rsid w:val="00E12B06"/>
    <w:pPr>
      <w:numPr>
        <w:numId w:val="4"/>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4B5F65"/>
    <w:pPr>
      <w:outlineLvl w:val="0"/>
    </w:pPr>
    <w:rPr>
      <w:rFonts w:ascii="Arial" w:hAnsi="Arial" w:cs="Arial"/>
      <w:color w:val="808080"/>
      <w:sz w:val="44"/>
      <w:szCs w:val="52"/>
    </w:rPr>
  </w:style>
  <w:style w:type="paragraph" w:customStyle="1" w:styleId="AHPRANumberedText">
    <w:name w:val="AHPRA Numbered Text"/>
    <w:basedOn w:val="AHPRABulletText"/>
    <w:qFormat/>
    <w:rsid w:val="00AF1191"/>
    <w:pPr>
      <w:numPr>
        <w:numId w:val="2"/>
      </w:numPr>
    </w:pPr>
  </w:style>
  <w:style w:type="table" w:styleId="TableGrid">
    <w:name w:val="Table Grid"/>
    <w:basedOn w:val="TableNormal"/>
    <w:rsid w:val="00DC2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PRAnumberedsubheadinglevel1">
    <w:name w:val="AHPRA numbered subheading level 1"/>
    <w:basedOn w:val="AHPRASubheading"/>
    <w:next w:val="Normal"/>
    <w:rsid w:val="00E73698"/>
    <w:pPr>
      <w:numPr>
        <w:numId w:val="5"/>
      </w:numPr>
      <w:ind w:left="284" w:hanging="284"/>
    </w:pPr>
  </w:style>
  <w:style w:type="paragraph" w:customStyle="1" w:styleId="AHPRAnumberedbulletpoint">
    <w:name w:val="AHPRA numbered bullet point"/>
    <w:basedOn w:val="AHPRABulletlevel1"/>
    <w:rsid w:val="009859E6"/>
    <w:pPr>
      <w:numPr>
        <w:numId w:val="7"/>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73698"/>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uiPriority w:val="99"/>
    <w:rsid w:val="00E73698"/>
    <w:rPr>
      <w:sz w:val="20"/>
      <w:szCs w:val="20"/>
    </w:rPr>
  </w:style>
  <w:style w:type="character" w:customStyle="1" w:styleId="FootnoteTextChar">
    <w:name w:val="Footnote Text Char"/>
    <w:basedOn w:val="DefaultParagraphFont"/>
    <w:link w:val="FootnoteText"/>
    <w:uiPriority w:val="99"/>
    <w:rsid w:val="00E73698"/>
  </w:style>
  <w:style w:type="character" w:styleId="FootnoteReference">
    <w:name w:val="footnote reference"/>
    <w:basedOn w:val="DefaultParagraphFont"/>
    <w:uiPriority w:val="99"/>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73698"/>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autoRedefine/>
    <w:uiPriority w:val="99"/>
    <w:rsid w:val="00144170"/>
    <w:pPr>
      <w:spacing w:after="0"/>
    </w:pPr>
    <w:rPr>
      <w:rFonts w:ascii="Tahoma" w:hAnsi="Tahoma" w:cs="Tahoma"/>
      <w:sz w:val="20"/>
      <w:szCs w:val="16"/>
    </w:rPr>
  </w:style>
  <w:style w:type="character" w:customStyle="1" w:styleId="BalloonTextChar">
    <w:name w:val="Balloon Text Char"/>
    <w:basedOn w:val="DefaultParagraphFont"/>
    <w:link w:val="BalloonText"/>
    <w:uiPriority w:val="99"/>
    <w:rsid w:val="00144170"/>
    <w:rPr>
      <w:rFonts w:ascii="Tahoma" w:hAnsi="Tahoma" w:cs="Tahoma"/>
      <w:szCs w:val="16"/>
    </w:rPr>
  </w:style>
  <w:style w:type="paragraph" w:styleId="ListParagraph">
    <w:name w:val="List Paragraph"/>
    <w:basedOn w:val="Normal"/>
    <w:uiPriority w:val="34"/>
    <w:qFormat/>
    <w:rsid w:val="003D6254"/>
    <w:pPr>
      <w:spacing w:line="276" w:lineRule="auto"/>
      <w:ind w:left="720"/>
      <w:contextualSpacing/>
    </w:pPr>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99"/>
    <w:unhideWhenUsed/>
    <w:rsid w:val="003D6254"/>
    <w:rPr>
      <w:sz w:val="16"/>
      <w:szCs w:val="16"/>
    </w:rPr>
  </w:style>
  <w:style w:type="paragraph" w:styleId="CommentText">
    <w:name w:val="annotation text"/>
    <w:basedOn w:val="Normal"/>
    <w:link w:val="CommentTextChar"/>
    <w:uiPriority w:val="99"/>
    <w:unhideWhenUsed/>
    <w:rsid w:val="003D6254"/>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3D6254"/>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1B0BC8"/>
    <w:rPr>
      <w:rFonts w:ascii="Cambria" w:eastAsia="Cambria" w:hAnsi="Cambria" w:cs="Times New Roman"/>
      <w:b/>
      <w:bCs/>
      <w:lang w:val="en-US"/>
    </w:rPr>
  </w:style>
  <w:style w:type="character" w:customStyle="1" w:styleId="CommentSubjectChar">
    <w:name w:val="Comment Subject Char"/>
    <w:basedOn w:val="CommentTextChar"/>
    <w:link w:val="CommentSubject"/>
    <w:rsid w:val="001B0BC8"/>
    <w:rPr>
      <w:rFonts w:asciiTheme="minorHAnsi" w:eastAsiaTheme="minorHAnsi" w:hAnsiTheme="minorHAnsi" w:cstheme="minorBidi"/>
      <w:b/>
      <w:bCs/>
      <w:lang w:val="en-AU"/>
    </w:rPr>
  </w:style>
  <w:style w:type="paragraph" w:customStyle="1" w:styleId="AHPRAbody">
    <w:name w:val="AHPRA body"/>
    <w:basedOn w:val="Normal"/>
    <w:link w:val="AHPRAbodyChar"/>
    <w:qFormat/>
    <w:rsid w:val="002D5B1E"/>
    <w:rPr>
      <w:rFonts w:ascii="Arial" w:hAnsi="Arial" w:cs="Arial"/>
      <w:sz w:val="20"/>
      <w:lang w:val="en-AU"/>
    </w:rPr>
  </w:style>
  <w:style w:type="character" w:customStyle="1" w:styleId="AHPRAbodyChar">
    <w:name w:val="AHPRA body Char"/>
    <w:basedOn w:val="DefaultParagraphFont"/>
    <w:link w:val="AHPRAbody"/>
    <w:rsid w:val="002D5B1E"/>
    <w:rPr>
      <w:rFonts w:ascii="Arial" w:hAnsi="Arial" w:cs="Arial"/>
      <w:szCs w:val="24"/>
      <w:lang w:val="en-AU"/>
    </w:rPr>
  </w:style>
</w:styles>
</file>

<file path=word/webSettings.xml><?xml version="1.0" encoding="utf-8"?>
<w:webSettings xmlns:r="http://schemas.openxmlformats.org/officeDocument/2006/relationships" xmlns:w="http://schemas.openxmlformats.org/wordprocessingml/2006/main">
  <w:divs>
    <w:div w:id="437407382">
      <w:bodyDiv w:val="1"/>
      <w:marLeft w:val="0"/>
      <w:marRight w:val="0"/>
      <w:marTop w:val="0"/>
      <w:marBottom w:val="0"/>
      <w:divBdr>
        <w:top w:val="none" w:sz="0" w:space="0" w:color="auto"/>
        <w:left w:val="none" w:sz="0" w:space="0" w:color="auto"/>
        <w:bottom w:val="none" w:sz="0" w:space="0" w:color="auto"/>
        <w:right w:val="none" w:sz="0" w:space="0" w:color="auto"/>
      </w:divBdr>
    </w:div>
    <w:div w:id="18541013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edboardconsultation@ahpr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afetyandquality.gov.au/our-work/open-disclosure/open-disclosure-resources-and-supporting-materials/" TargetMode="External"/><Relationship Id="rId3" Type="http://schemas.openxmlformats.org/officeDocument/2006/relationships/hyperlink" Target="http://www.safetyandquality.gov.au/our-work/national-perspectives/charter-of-healthcare-rights/" TargetMode="External"/><Relationship Id="rId7" Type="http://schemas.openxmlformats.org/officeDocument/2006/relationships/hyperlink" Target="http://www.nhmrc.gov.au/guidelines/publications/e58" TargetMode="External"/><Relationship Id="rId2" Type="http://schemas.openxmlformats.org/officeDocument/2006/relationships/hyperlink" Target="http://www.wma.net/en/30publications/10policies/c8/" TargetMode="External"/><Relationship Id="rId1" Type="http://schemas.openxmlformats.org/officeDocument/2006/relationships/hyperlink" Target="https://ama.com.au/codeofethics" TargetMode="External"/><Relationship Id="rId6" Type="http://schemas.openxmlformats.org/officeDocument/2006/relationships/hyperlink" Target="http://www.nhmrc.gov.au/guidelines/publications/e57" TargetMode="External"/><Relationship Id="rId11" Type="http://schemas.openxmlformats.org/officeDocument/2006/relationships/hyperlink" Target="http://www.nhmrc.gov.au/guidelines/publications/ea16" TargetMode="External"/><Relationship Id="rId5" Type="http://schemas.openxmlformats.org/officeDocument/2006/relationships/hyperlink" Target="http://www.immi.gov.au/living-in-australia/help-with-english/help_with_translating/index.htm" TargetMode="External"/><Relationship Id="rId10" Type="http://schemas.openxmlformats.org/officeDocument/2006/relationships/hyperlink" Target="http://www.nhmrc.gov.au/guidelines/publications/r39" TargetMode="External"/><Relationship Id="rId4" Type="http://schemas.openxmlformats.org/officeDocument/2006/relationships/hyperlink" Target="http://humanrights.gov.au/info_for_employers/law/index.html" TargetMode="External"/><Relationship Id="rId9" Type="http://schemas.openxmlformats.org/officeDocument/2006/relationships/hyperlink" Target="http://www.nhmrc.gov.au/guidelines/publications/e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BE96-36C0-47C1-AE99-8D90CE5B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8539</Words>
  <Characters>49064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57489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revised Good Medical Practice: A Code of Conduct for Doctors in Australia</dc:title>
  <dc:subject>Consultation</dc:subject>
  <dc:creator>Medical Board</dc:creator>
  <cp:lastModifiedBy>gmeade</cp:lastModifiedBy>
  <cp:revision>2</cp:revision>
  <cp:lastPrinted>2013-04-04T03:30:00Z</cp:lastPrinted>
  <dcterms:created xsi:type="dcterms:W3CDTF">2013-08-01T01:24:00Z</dcterms:created>
  <dcterms:modified xsi:type="dcterms:W3CDTF">2013-08-01T01:24:00Z</dcterms:modified>
</cp:coreProperties>
</file>