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7F" w:rsidRDefault="00ED5C7F" w:rsidP="00ED5C7F">
      <w:pPr>
        <w:rPr>
          <w:rFonts w:ascii="Tahoma" w:eastAsia="Times New Roman" w:hAnsi="Tahoma" w:cs="Tahoma"/>
          <w:sz w:val="20"/>
          <w:szCs w:val="20"/>
          <w:lang w:val="en-US" w:eastAsia="en-AU"/>
        </w:rPr>
      </w:pPr>
      <w:r>
        <w:rPr>
          <w:rFonts w:ascii="Tahoma" w:eastAsia="Times New Roman" w:hAnsi="Tahoma" w:cs="Tahoma"/>
          <w:b/>
          <w:bCs/>
          <w:sz w:val="20"/>
          <w:szCs w:val="20"/>
          <w:lang w:val="en-US" w:eastAsia="en-AU"/>
        </w:rPr>
        <w:t>From:</w:t>
      </w:r>
      <w:r>
        <w:rPr>
          <w:rFonts w:ascii="Tahoma" w:eastAsia="Times New Roman" w:hAnsi="Tahoma" w:cs="Tahoma"/>
          <w:sz w:val="20"/>
          <w:szCs w:val="20"/>
          <w:lang w:val="en-US" w:eastAsia="en-AU"/>
        </w:rPr>
        <w:t xml:space="preserve"> Anastasia </w:t>
      </w:r>
      <w:r w:rsidR="00142DB6" w:rsidRPr="00142DB6">
        <w:rPr>
          <w:rFonts w:ascii="Tahoma" w:eastAsia="Times New Roman" w:hAnsi="Tahoma" w:cs="Tahoma"/>
          <w:sz w:val="20"/>
          <w:szCs w:val="20"/>
          <w:highlight w:val="black"/>
          <w:lang w:val="en-US" w:eastAsia="en-AU"/>
        </w:rPr>
        <w:t>Content redacted</w:t>
      </w:r>
      <w:r w:rsidR="00142DB6">
        <w:rPr>
          <w:rFonts w:ascii="Tahoma" w:eastAsia="Times New Roman" w:hAnsi="Tahoma" w:cs="Tahoma"/>
          <w:sz w:val="20"/>
          <w:szCs w:val="20"/>
          <w:lang w:val="en-US" w:eastAsia="en-AU"/>
        </w:rPr>
        <w:t xml:space="preserve"> </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Sent:</w:t>
      </w:r>
      <w:r>
        <w:rPr>
          <w:rFonts w:ascii="Tahoma" w:eastAsia="Times New Roman" w:hAnsi="Tahoma" w:cs="Tahoma"/>
          <w:sz w:val="20"/>
          <w:szCs w:val="20"/>
          <w:lang w:val="en-US" w:eastAsia="en-AU"/>
        </w:rPr>
        <w:t xml:space="preserve"> Thursday, 21 May 2015 2:06 PM</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To:</w:t>
      </w:r>
      <w:r w:rsidR="003D0888">
        <w:rPr>
          <w:rFonts w:ascii="Tahoma" w:eastAsia="Times New Roman" w:hAnsi="Tahoma" w:cs="Tahoma"/>
          <w:sz w:val="20"/>
          <w:szCs w:val="20"/>
          <w:lang w:val="en-US" w:eastAsia="en-AU"/>
        </w:rPr>
        <w:t xml:space="preserve"> medboardconsultation</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Subject:</w:t>
      </w:r>
      <w:r>
        <w:rPr>
          <w:rFonts w:ascii="Tahoma" w:eastAsia="Times New Roman" w:hAnsi="Tahoma" w:cs="Tahoma"/>
          <w:sz w:val="20"/>
          <w:szCs w:val="20"/>
          <w:lang w:val="en-US" w:eastAsia="en-AU"/>
        </w:rPr>
        <w:t xml:space="preserve"> Consultation into the Cosmetic Surgery Industry</w:t>
      </w:r>
    </w:p>
    <w:p w:rsidR="00ED5C7F" w:rsidRDefault="00ED5C7F" w:rsidP="00ED5C7F"/>
    <w:p w:rsidR="00ED5C7F" w:rsidRDefault="00ED5C7F" w:rsidP="00ED5C7F">
      <w:r>
        <w:t>Dear Sir/Madam,</w:t>
      </w:r>
    </w:p>
    <w:p w:rsidR="00ED5C7F" w:rsidRDefault="00ED5C7F" w:rsidP="00ED5C7F"/>
    <w:p w:rsidR="00ED5C7F" w:rsidRDefault="00ED5C7F" w:rsidP="00ED5C7F">
      <w:r>
        <w:t>I have had the pleasure of receiving injectables over the course of 2 years by a highly competent and professional anti-ageing nurse, alongside the supervision of a plastic surgeon through skype video technology.  The consultations have always been extremely thorough and have involved collecting extensive information about past procedures, medical issues, allergies and expectations, just to name a few.  My nurse has always provided reliable information, including the potential side effects and realistic expectations of every procedure she has performed, and to this day, I have never been disappointed.  In fact I have always felt safe and reassured and this has provided me with the confidence to return to her salon and also recommend her services to others.  The salon is always pristine and sterilisation and cleanliness are of the highest importance.  Therefore I am at a loss as to why AHPRA is looking into changing the laws around salon injecting.  As long as a qualified nurse consulting</w:t>
      </w:r>
      <w:bookmarkStart w:id="0" w:name="_GoBack"/>
      <w:bookmarkEnd w:id="0"/>
      <w:r>
        <w:t xml:space="preserve"> with a plastic surgeon is performing the procedure, why should this be questioned?  These changes will make the ease of injectable availability just that little bit harder, possibly deterring potential clients.  It takes a long time to build a rapport with a person where you can feel comfortable and at ease to talk about some of the more vulnerable issues such as flaws in your appearance that you want improved. I believe visiting a doctor for this procedure will be intimidating and that one on one customer experience will be lost through the quick turnaround time I have experienced from doctors in the past.  I hope this email  and the petition I have signed allow you to seriously consider the implications such changes will have not only on the nurses who are committed to their vocation but the clients who have become accustomed to the fantastic services offered to them by their trusty salons. </w:t>
      </w:r>
    </w:p>
    <w:p w:rsidR="00ED5C7F" w:rsidRDefault="00ED5C7F" w:rsidP="00ED5C7F"/>
    <w:p w:rsidR="00ED5C7F" w:rsidRDefault="00ED5C7F" w:rsidP="00ED5C7F">
      <w:pPr>
        <w:spacing w:after="160" w:line="252" w:lineRule="auto"/>
        <w:rPr>
          <w:sz w:val="20"/>
          <w:szCs w:val="20"/>
          <w:lang w:eastAsia="en-AU"/>
        </w:rPr>
      </w:pPr>
      <w:r>
        <w:rPr>
          <w:sz w:val="20"/>
          <w:szCs w:val="20"/>
          <w:lang w:eastAsia="en-AU"/>
        </w:rPr>
        <w:t>Kind regards,</w:t>
      </w:r>
    </w:p>
    <w:p w:rsidR="00ED5C7F" w:rsidRDefault="00ED5C7F" w:rsidP="00ED5C7F">
      <w:pPr>
        <w:spacing w:after="160" w:line="252" w:lineRule="auto"/>
        <w:rPr>
          <w:b/>
          <w:bCs/>
          <w:color w:val="0000FF"/>
          <w:sz w:val="20"/>
          <w:szCs w:val="20"/>
          <w:lang w:eastAsia="en-AU"/>
        </w:rPr>
      </w:pPr>
      <w:r>
        <w:rPr>
          <w:b/>
          <w:bCs/>
          <w:color w:val="0000FF"/>
          <w:sz w:val="20"/>
          <w:szCs w:val="20"/>
          <w:lang w:eastAsia="en-AU"/>
        </w:rPr>
        <w:t xml:space="preserve">Anastasia </w:t>
      </w:r>
      <w:r w:rsidR="00142DB6" w:rsidRPr="00142DB6">
        <w:rPr>
          <w:rFonts w:ascii="Tahoma" w:eastAsia="Times New Roman" w:hAnsi="Tahoma" w:cs="Tahoma"/>
          <w:sz w:val="20"/>
          <w:szCs w:val="20"/>
          <w:highlight w:val="black"/>
          <w:lang w:val="en-US" w:eastAsia="en-AU"/>
        </w:rPr>
        <w:t>Content redacted</w:t>
      </w:r>
    </w:p>
    <w:p w:rsidR="00DA1315" w:rsidRDefault="00ED5C7F" w:rsidP="00ED5C7F">
      <w:r>
        <w:rPr>
          <w:rFonts w:ascii="Arial" w:eastAsia="Times New Roman" w:hAnsi="Arial" w:cs="Arial"/>
          <w:color w:val="808080"/>
          <w:sz w:val="15"/>
          <w:szCs w:val="15"/>
          <w:lang w:eastAsia="en-AU"/>
        </w:rPr>
        <w:br/>
      </w:r>
      <w:r>
        <w:rPr>
          <w:rFonts w:ascii="Times New Roman" w:eastAsia="Times New Roman" w:hAnsi="Times New Roman"/>
          <w:sz w:val="24"/>
          <w:szCs w:val="24"/>
          <w:lang w:eastAsia="en-AU"/>
        </w:rPr>
        <w:br/>
      </w:r>
    </w:p>
    <w:sectPr w:rsidR="00DA1315" w:rsidSect="00626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ED5C7F"/>
    <w:rsid w:val="0005620A"/>
    <w:rsid w:val="00142DB6"/>
    <w:rsid w:val="001634A5"/>
    <w:rsid w:val="003D0888"/>
    <w:rsid w:val="00626153"/>
    <w:rsid w:val="00771185"/>
    <w:rsid w:val="00AD0E4E"/>
    <w:rsid w:val="00C25C7F"/>
    <w:rsid w:val="00ED5C7F"/>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22B71-8E3F-4DDC-A018-38DE53E5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C7F"/>
    <w:rPr>
      <w:color w:val="0563C1"/>
      <w:u w:val="single"/>
    </w:rPr>
  </w:style>
  <w:style w:type="paragraph" w:styleId="BalloonText">
    <w:name w:val="Balloon Text"/>
    <w:basedOn w:val="Normal"/>
    <w:link w:val="BalloonTextChar"/>
    <w:uiPriority w:val="99"/>
    <w:semiHidden/>
    <w:unhideWhenUsed/>
    <w:rsid w:val="00ED5C7F"/>
    <w:rPr>
      <w:rFonts w:ascii="Tahoma" w:hAnsi="Tahoma" w:cs="Tahoma"/>
      <w:sz w:val="16"/>
      <w:szCs w:val="16"/>
    </w:rPr>
  </w:style>
  <w:style w:type="character" w:customStyle="1" w:styleId="BalloonTextChar">
    <w:name w:val="Balloon Text Char"/>
    <w:basedOn w:val="DefaultParagraphFont"/>
    <w:link w:val="BalloonText"/>
    <w:uiPriority w:val="99"/>
    <w:semiHidden/>
    <w:rsid w:val="00ED5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 Registered medical practitioners who provide cosmetic medical and surgical procedures - Anastasia</dc:title>
  <dc:subject>Submission</dc:subject>
  <dc:creator>Medical Board</dc:creator>
  <cp:lastModifiedBy>Sheryl Kamath</cp:lastModifiedBy>
  <cp:revision>2</cp:revision>
  <dcterms:created xsi:type="dcterms:W3CDTF">2015-09-11T00:10:00Z</dcterms:created>
  <dcterms:modified xsi:type="dcterms:W3CDTF">2015-09-11T00:10:00Z</dcterms:modified>
</cp:coreProperties>
</file>