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C3" w:rsidRDefault="00AC0DC3" w:rsidP="00AC0DC3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Matthew Allen</w:t>
      </w:r>
      <w:r w:rsidR="008027E6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Monday, 8 June 2015 8:26 AM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medboardconsultation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Consultation – Registered medical practitioners who provide cosmetic medical and surgical procedures</w:t>
      </w:r>
    </w:p>
    <w:p w:rsidR="00AC0DC3" w:rsidRDefault="00AC0DC3" w:rsidP="00AC0DC3">
      <w:pPr>
        <w:rPr>
          <w:rFonts w:ascii="Times New Roman" w:hAnsi="Times New Roman"/>
          <w:sz w:val="24"/>
          <w:szCs w:val="24"/>
        </w:rPr>
      </w:pPr>
    </w:p>
    <w:p w:rsidR="00AC0DC3" w:rsidRDefault="00AC0DC3" w:rsidP="00AC0DC3">
      <w:pPr>
        <w:pStyle w:val="NormalWeb"/>
        <w:ind w:left="794"/>
      </w:pPr>
      <w:r>
        <w:rPr>
          <w:lang w:val="en-US"/>
        </w:rPr>
        <w:t>1.1</w:t>
      </w:r>
      <w:r>
        <w:rPr>
          <w:sz w:val="14"/>
          <w:szCs w:val="14"/>
          <w:lang w:val="en-US"/>
        </w:rPr>
        <w:t xml:space="preserve">            </w:t>
      </w:r>
      <w:r>
        <w:rPr>
          <w:lang w:val="en-US"/>
        </w:rPr>
        <w:t>Should a medical practitioner be expected to have a face-to-face consultation (in person, not by video conference or similar) with a patient before prescribing schedule 4 prescription only cosmetic injectables?                                                                 </w:t>
      </w:r>
      <w:r>
        <w:rPr>
          <w:lang w:val="en-US"/>
        </w:rPr>
        <w:br/>
        <w:t>If not, why? </w:t>
      </w:r>
    </w:p>
    <w:p w:rsidR="00AC0DC3" w:rsidRDefault="00AC0DC3" w:rsidP="00AC0DC3">
      <w:pPr>
        <w:spacing w:after="120"/>
      </w:pPr>
      <w:r>
        <w:t>I am a cosmetic surgeon working in Queensland. I have been in the industry for over 15 years and have  witnessed many medical systems where doctors and nurses work side-by-side ensuring the best care for their patients.</w:t>
      </w:r>
    </w:p>
    <w:p w:rsidR="00AC0DC3" w:rsidRDefault="00AC0DC3" w:rsidP="00AC0DC3">
      <w:pPr>
        <w:spacing w:after="120"/>
      </w:pPr>
      <w:r>
        <w:t>However in the last few years there has been a general deterioration of systems that allow shopping mall franchise model clinics to offer discounted injectable therapy undertaken by  nursing staff acting  in isolation without the face-to-face consultation with a medical doctor. These clinics rely on videoconferencing facilities on a annual basis to get around the current legal requirements.</w:t>
      </w:r>
    </w:p>
    <w:p w:rsidR="00AC0DC3" w:rsidRDefault="00AC0DC3" w:rsidP="00AC0DC3">
      <w:pPr>
        <w:spacing w:after="120"/>
      </w:pPr>
      <w:r>
        <w:t>Unfortunately complications do occur although they are uncommon.</w:t>
      </w:r>
    </w:p>
    <w:p w:rsidR="00AC0DC3" w:rsidRDefault="00AC0DC3" w:rsidP="00AC0DC3">
      <w:pPr>
        <w:spacing w:after="120"/>
      </w:pPr>
      <w:r>
        <w:t>Unlike other forms of telemedicine where there is usually a referring doctor who continues to take ongoing responsibility for the patient's continuous care, these clinics rely on doctors who are unable to treat complications.</w:t>
      </w:r>
    </w:p>
    <w:p w:rsidR="00AC0DC3" w:rsidRDefault="00AC0DC3" w:rsidP="00AC0DC3">
      <w:pPr>
        <w:spacing w:after="120"/>
      </w:pPr>
      <w:r>
        <w:t xml:space="preserve">While I can understand the need for videoconferencing facilities is my belief that patients should have a face-to-face consultation with doctors who are prescribing schedule 4. </w:t>
      </w:r>
    </w:p>
    <w:p w:rsidR="00AC0DC3" w:rsidRDefault="00AC0DC3" w:rsidP="00AC0DC3">
      <w:pPr>
        <w:spacing w:after="120"/>
      </w:pPr>
      <w:r>
        <w:t>Moreover that Dr should be intimately involved with the audit of nursing injectable procedures as well is been immediately available to review any complications.</w:t>
      </w:r>
    </w:p>
    <w:p w:rsidR="00AC0DC3" w:rsidRDefault="00AC0DC3" w:rsidP="00AC0DC3"/>
    <w:p w:rsidR="00AC0DC3" w:rsidRDefault="00AC0DC3" w:rsidP="00AC0DC3"/>
    <w:p w:rsidR="00AC0DC3" w:rsidRDefault="00AC0DC3" w:rsidP="008027E6">
      <w:pPr>
        <w:pStyle w:val="NormalWeb"/>
        <w:spacing w:after="0" w:afterAutospacing="0"/>
      </w:pPr>
      <w:r>
        <w:rPr>
          <w:b/>
          <w:bCs/>
          <w:color w:val="6666CC"/>
        </w:rPr>
        <w:t>Dr Matthew Allen</w:t>
      </w:r>
      <w:r>
        <w:br/>
      </w:r>
    </w:p>
    <w:p w:rsidR="00AC0DC3" w:rsidRDefault="00AC0DC3" w:rsidP="00AC0DC3">
      <w:pPr>
        <w:pStyle w:val="NormalWeb"/>
        <w:spacing w:after="0" w:afterAutospacing="0"/>
      </w:pPr>
    </w:p>
    <w:p w:rsidR="00AC0DC3" w:rsidRDefault="00AC0DC3" w:rsidP="00AC0DC3"/>
    <w:p w:rsidR="00AC0DC3" w:rsidRDefault="00AC0DC3" w:rsidP="00AC0DC3">
      <w:r>
        <w:t> </w:t>
      </w:r>
    </w:p>
    <w:p w:rsidR="00DA1315" w:rsidRDefault="00FD6040"/>
    <w:sectPr w:rsidR="00DA1315" w:rsidSect="000D6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312"/>
    <w:multiLevelType w:val="hybridMultilevel"/>
    <w:tmpl w:val="E0CA5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012FC"/>
    <w:multiLevelType w:val="hybridMultilevel"/>
    <w:tmpl w:val="F2962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B7008B"/>
    <w:rsid w:val="0005620A"/>
    <w:rsid w:val="000D6F7D"/>
    <w:rsid w:val="00481952"/>
    <w:rsid w:val="00533F1D"/>
    <w:rsid w:val="008027E6"/>
    <w:rsid w:val="00AC0DC3"/>
    <w:rsid w:val="00AD0E4E"/>
    <w:rsid w:val="00B7008B"/>
    <w:rsid w:val="00F24CBF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1C0BA-5410-455A-B445-D747E61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0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D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- Registered medical practitioners who provide cosmetic medical and surgical procedures - Dr Matthew Allen</dc:title>
  <dc:subject>Submission</dc:subject>
  <dc:creator>Medical Board</dc:creator>
  <cp:lastModifiedBy>Sheryl Kamath</cp:lastModifiedBy>
  <cp:revision>2</cp:revision>
  <dcterms:created xsi:type="dcterms:W3CDTF">2015-09-11T00:03:00Z</dcterms:created>
  <dcterms:modified xsi:type="dcterms:W3CDTF">2015-09-11T00:03:00Z</dcterms:modified>
</cp:coreProperties>
</file>