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88" w:rsidRDefault="00957588" w:rsidP="001D56B6">
      <w:pPr>
        <w:pStyle w:val="DocumentHeader"/>
      </w:pPr>
    </w:p>
    <w:p w:rsidR="00957588" w:rsidRDefault="00957588" w:rsidP="001D56B6">
      <w:pPr>
        <w:pStyle w:val="DocumentHeader"/>
      </w:pPr>
    </w:p>
    <w:p w:rsidR="00CB322A" w:rsidRDefault="00A005EE" w:rsidP="001D56B6">
      <w:pPr>
        <w:pStyle w:val="DocumentHeader"/>
      </w:pPr>
      <w:r w:rsidRPr="00BE3599">
        <w:t>Medical Practitioners</w:t>
      </w:r>
      <w:r w:rsidR="00B03C54">
        <w:t>’</w:t>
      </w:r>
      <w:r w:rsidRPr="00BE3599">
        <w:t xml:space="preserve"> </w:t>
      </w:r>
      <w:r w:rsidR="00CB322A">
        <w:t xml:space="preserve">ongoing fitness and competence to practise </w:t>
      </w:r>
    </w:p>
    <w:p w:rsidR="00957588" w:rsidRPr="00BE3599" w:rsidRDefault="00AF12F0" w:rsidP="001D56B6">
      <w:pPr>
        <w:pStyle w:val="DocumentHeader"/>
      </w:pPr>
      <w:r>
        <w:t>R</w:t>
      </w:r>
      <w:r w:rsidR="00A005EE" w:rsidRPr="00BE3599">
        <w:t>eport</w:t>
      </w:r>
    </w:p>
    <w:p w:rsidR="009E5033" w:rsidRPr="00BE3599" w:rsidRDefault="00A005EE" w:rsidP="001D56B6">
      <w:pPr>
        <w:pStyle w:val="Documentsubheader"/>
      </w:pPr>
      <w:r w:rsidRPr="00BE3599">
        <w:t xml:space="preserve">Prepared for </w:t>
      </w:r>
      <w:r w:rsidR="00BF7C94">
        <w:t>the Medical Board of Australia</w:t>
      </w:r>
    </w:p>
    <w:p w:rsidR="00957588" w:rsidRPr="00BE3599" w:rsidRDefault="00DE6CCD" w:rsidP="001D56B6">
      <w:pPr>
        <w:pStyle w:val="Documentsubheader"/>
      </w:pPr>
      <w:r>
        <w:t>November</w:t>
      </w:r>
      <w:r w:rsidRPr="00BE3599">
        <w:t xml:space="preserve"> </w:t>
      </w:r>
      <w:r w:rsidR="00A005EE" w:rsidRPr="00BE3599">
        <w:t>2016</w:t>
      </w:r>
    </w:p>
    <w:p w:rsidR="009E5033" w:rsidRPr="00BE3599" w:rsidRDefault="009E5033" w:rsidP="001D56B6">
      <w:pPr>
        <w:pStyle w:val="Documentsubheader"/>
      </w:pPr>
    </w:p>
    <w:p w:rsidR="00EB2099" w:rsidRPr="00BE3599" w:rsidRDefault="00EB2099" w:rsidP="001D56B6">
      <w:pPr>
        <w:sectPr w:rsidR="00EB2099" w:rsidRPr="00BE3599" w:rsidSect="00E51E9C">
          <w:footerReference w:type="default" r:id="rId11"/>
          <w:headerReference w:type="first" r:id="rId12"/>
          <w:pgSz w:w="11900" w:h="16840"/>
          <w:pgMar w:top="1440" w:right="1440" w:bottom="1440" w:left="1440" w:header="576" w:footer="576" w:gutter="0"/>
          <w:cols w:space="720"/>
          <w:titlePg/>
          <w:docGrid w:linePitch="299"/>
        </w:sectPr>
      </w:pPr>
    </w:p>
    <w:p w:rsidR="00B87D67" w:rsidRPr="00DE5FF4" w:rsidRDefault="00B87D67" w:rsidP="00DD64DA">
      <w:pPr>
        <w:pStyle w:val="BodyTextnew"/>
        <w:rPr>
          <w:lang w:val="en-GB"/>
        </w:rPr>
      </w:pPr>
      <w:r w:rsidRPr="006D2928">
        <w:lastRenderedPageBreak/>
        <w:t xml:space="preserve">Project </w:t>
      </w:r>
      <w:r w:rsidR="006F0B0D" w:rsidRPr="006D2928">
        <w:t>c</w:t>
      </w:r>
      <w:r w:rsidRPr="00DE5FF4">
        <w:t>ontact:</w:t>
      </w:r>
      <w:r w:rsidRPr="00DE5FF4">
        <w:rPr>
          <w:lang w:val="en-GB"/>
        </w:rPr>
        <w:t xml:space="preserve"> </w:t>
      </w:r>
      <w:r w:rsidRPr="00DE5FF4">
        <w:rPr>
          <w:lang w:val="en-GB"/>
        </w:rPr>
        <w:tab/>
      </w:r>
      <w:r w:rsidR="00E303FE" w:rsidRPr="00DE5FF4">
        <w:rPr>
          <w:lang w:val="en-GB"/>
        </w:rPr>
        <w:t xml:space="preserve">Jessica Elgood </w:t>
      </w:r>
    </w:p>
    <w:p w:rsidR="00B87D67" w:rsidRPr="00184D73" w:rsidRDefault="00B87D67" w:rsidP="00DD64DA">
      <w:pPr>
        <w:pStyle w:val="BodyTextnew"/>
        <w:ind w:left="2160" w:hanging="2160"/>
        <w:rPr>
          <w:lang w:val="en-GB"/>
        </w:rPr>
      </w:pPr>
      <w:r w:rsidRPr="00DE5FF4">
        <w:t>Contact address:</w:t>
      </w:r>
      <w:r w:rsidRPr="005A49C7">
        <w:rPr>
          <w:lang w:val="en-GB"/>
        </w:rPr>
        <w:tab/>
        <w:t>Level 13, 168 Walker St</w:t>
      </w:r>
      <w:r w:rsidR="008F32F5" w:rsidRPr="005A49C7">
        <w:rPr>
          <w:lang w:val="en-GB"/>
        </w:rPr>
        <w:br/>
      </w:r>
      <w:r w:rsidRPr="00184D73">
        <w:rPr>
          <w:lang w:val="en-GB"/>
        </w:rPr>
        <w:t xml:space="preserve">NORTH SYDNEY </w:t>
      </w:r>
      <w:r w:rsidRPr="00184D73">
        <w:rPr>
          <w:lang w:val="en-GB"/>
        </w:rPr>
        <w:br/>
        <w:t>NSW 2060</w:t>
      </w:r>
    </w:p>
    <w:p w:rsidR="00B87D67" w:rsidRPr="00184D73" w:rsidRDefault="00B87D67" w:rsidP="00DD64DA">
      <w:pPr>
        <w:pStyle w:val="BodyTextnew"/>
        <w:rPr>
          <w:lang w:val="en-GB"/>
        </w:rPr>
      </w:pPr>
      <w:r w:rsidRPr="00184D73">
        <w:t>Office phone:</w:t>
      </w:r>
      <w:r w:rsidRPr="00184D73">
        <w:rPr>
          <w:lang w:val="en-GB"/>
        </w:rPr>
        <w:tab/>
      </w:r>
      <w:r w:rsidR="0062480B" w:rsidRPr="00184D73">
        <w:rPr>
          <w:lang w:val="en-GB"/>
        </w:rPr>
        <w:tab/>
      </w:r>
      <w:r w:rsidR="00E303FE" w:rsidRPr="00184D73">
        <w:rPr>
          <w:lang w:val="en-GB"/>
        </w:rPr>
        <w:t>(02) 9900 5172</w:t>
      </w:r>
    </w:p>
    <w:p w:rsidR="009E5033" w:rsidRPr="00184D73" w:rsidRDefault="00B87D67" w:rsidP="00DD64DA">
      <w:pPr>
        <w:pStyle w:val="BodyTextnew"/>
        <w:rPr>
          <w:lang w:val="en-GB"/>
        </w:rPr>
      </w:pPr>
      <w:r w:rsidRPr="00184D73">
        <w:t>Email:</w:t>
      </w:r>
      <w:r w:rsidRPr="00184D73">
        <w:rPr>
          <w:lang w:val="en-GB"/>
        </w:rPr>
        <w:tab/>
      </w:r>
      <w:r w:rsidRPr="00184D73">
        <w:rPr>
          <w:lang w:val="en-GB"/>
        </w:rPr>
        <w:tab/>
      </w:r>
      <w:r w:rsidR="0062480B" w:rsidRPr="00184D73">
        <w:rPr>
          <w:lang w:val="en-GB"/>
        </w:rPr>
        <w:tab/>
      </w:r>
      <w:hyperlink r:id="rId13" w:history="1">
        <w:r w:rsidR="00E303FE" w:rsidRPr="00184D73">
          <w:rPr>
            <w:rStyle w:val="Hyperlink"/>
            <w:lang w:val="en-GB"/>
          </w:rPr>
          <w:t>jessica.elgood@ipsos.com</w:t>
        </w:r>
      </w:hyperlink>
    </w:p>
    <w:p w:rsidR="009E5033" w:rsidRPr="00BE3599" w:rsidRDefault="009E5033" w:rsidP="00F61CCF">
      <w:pPr>
        <w:pStyle w:val="BodyTextIndent"/>
        <w:rPr>
          <w:lang w:val="en-GB"/>
        </w:rPr>
      </w:pPr>
    </w:p>
    <w:p w:rsidR="009E5033" w:rsidRPr="00BE3599" w:rsidRDefault="009E5033" w:rsidP="00F61CCF">
      <w:pPr>
        <w:pStyle w:val="BodyTextIndent"/>
        <w:rPr>
          <w:lang w:val="en-GB"/>
        </w:rPr>
        <w:sectPr w:rsidR="009E5033" w:rsidRPr="00BE3599" w:rsidSect="00D90EFF">
          <w:headerReference w:type="even" r:id="rId14"/>
          <w:headerReference w:type="default" r:id="rId15"/>
          <w:footerReference w:type="even" r:id="rId16"/>
          <w:footerReference w:type="default" r:id="rId17"/>
          <w:headerReference w:type="first" r:id="rId18"/>
          <w:footerReference w:type="first" r:id="rId19"/>
          <w:pgSz w:w="11900" w:h="16840"/>
          <w:pgMar w:top="8506" w:right="1440" w:bottom="2552" w:left="1440" w:header="576" w:footer="763" w:gutter="0"/>
          <w:cols w:space="720"/>
          <w:docGrid w:linePitch="299"/>
        </w:sectPr>
      </w:pPr>
    </w:p>
    <w:p w:rsidR="009E5033" w:rsidRPr="00BE3599" w:rsidRDefault="009E5033" w:rsidP="001D56B6">
      <w:pPr>
        <w:pStyle w:val="DocumentHeader"/>
      </w:pPr>
      <w:r w:rsidRPr="00BE3599">
        <w:lastRenderedPageBreak/>
        <w:t>Table of contents</w:t>
      </w:r>
    </w:p>
    <w:p w:rsidR="003259F5" w:rsidRDefault="00DE6B3D">
      <w:pPr>
        <w:pStyle w:val="TOC1"/>
        <w:rPr>
          <w:b w:val="0"/>
          <w:sz w:val="22"/>
        </w:rPr>
      </w:pPr>
      <w:r w:rsidRPr="006D2928">
        <w:fldChar w:fldCharType="begin"/>
      </w:r>
      <w:r w:rsidR="009E5033" w:rsidRPr="00BE3599">
        <w:instrText xml:space="preserve"> TOC \o "1-3" \h \z \u </w:instrText>
      </w:r>
      <w:r w:rsidRPr="006D2928">
        <w:fldChar w:fldCharType="separate"/>
      </w:r>
      <w:hyperlink w:anchor="_Toc466035229" w:history="1">
        <w:r w:rsidR="003259F5" w:rsidRPr="0028523B">
          <w:rPr>
            <w:rStyle w:val="Hyperlink"/>
          </w:rPr>
          <w:t>Executive Summary</w:t>
        </w:r>
        <w:r w:rsidR="003259F5">
          <w:rPr>
            <w:webHidden/>
          </w:rPr>
          <w:tab/>
        </w:r>
        <w:r>
          <w:rPr>
            <w:webHidden/>
          </w:rPr>
          <w:fldChar w:fldCharType="begin"/>
        </w:r>
        <w:r w:rsidR="003259F5">
          <w:rPr>
            <w:webHidden/>
          </w:rPr>
          <w:instrText xml:space="preserve"> PAGEREF _Toc466035229 \h </w:instrText>
        </w:r>
        <w:r>
          <w:rPr>
            <w:webHidden/>
          </w:rPr>
        </w:r>
        <w:r>
          <w:rPr>
            <w:webHidden/>
          </w:rPr>
          <w:fldChar w:fldCharType="separate"/>
        </w:r>
        <w:r w:rsidR="00B03C54">
          <w:rPr>
            <w:webHidden/>
          </w:rPr>
          <w:t>4</w:t>
        </w:r>
        <w:r>
          <w:rPr>
            <w:webHidden/>
          </w:rPr>
          <w:fldChar w:fldCharType="end"/>
        </w:r>
      </w:hyperlink>
    </w:p>
    <w:p w:rsidR="003259F5" w:rsidRDefault="00BD428A">
      <w:pPr>
        <w:pStyle w:val="TOC1"/>
        <w:rPr>
          <w:b w:val="0"/>
          <w:sz w:val="22"/>
        </w:rPr>
      </w:pPr>
      <w:hyperlink w:anchor="_Toc466035230" w:history="1">
        <w:r w:rsidR="003259F5" w:rsidRPr="0028523B">
          <w:rPr>
            <w:rStyle w:val="Hyperlink"/>
          </w:rPr>
          <w:t>1</w:t>
        </w:r>
        <w:r w:rsidR="003259F5">
          <w:rPr>
            <w:b w:val="0"/>
            <w:sz w:val="22"/>
          </w:rPr>
          <w:tab/>
        </w:r>
        <w:r w:rsidR="003259F5" w:rsidRPr="0028523B">
          <w:rPr>
            <w:rStyle w:val="Hyperlink"/>
          </w:rPr>
          <w:t>Background and objectives</w:t>
        </w:r>
        <w:r w:rsidR="003259F5">
          <w:rPr>
            <w:webHidden/>
          </w:rPr>
          <w:tab/>
        </w:r>
        <w:r w:rsidR="00DE6B3D">
          <w:rPr>
            <w:webHidden/>
          </w:rPr>
          <w:fldChar w:fldCharType="begin"/>
        </w:r>
        <w:r w:rsidR="003259F5">
          <w:rPr>
            <w:webHidden/>
          </w:rPr>
          <w:instrText xml:space="preserve"> PAGEREF _Toc466035230 \h </w:instrText>
        </w:r>
        <w:r w:rsidR="00DE6B3D">
          <w:rPr>
            <w:webHidden/>
          </w:rPr>
        </w:r>
        <w:r w:rsidR="00DE6B3D">
          <w:rPr>
            <w:webHidden/>
          </w:rPr>
          <w:fldChar w:fldCharType="separate"/>
        </w:r>
        <w:r w:rsidR="00B03C54">
          <w:rPr>
            <w:webHidden/>
          </w:rPr>
          <w:t>9</w:t>
        </w:r>
        <w:r w:rsidR="00DE6B3D">
          <w:rPr>
            <w:webHidden/>
          </w:rPr>
          <w:fldChar w:fldCharType="end"/>
        </w:r>
      </w:hyperlink>
    </w:p>
    <w:p w:rsidR="003259F5" w:rsidRDefault="00BD428A">
      <w:pPr>
        <w:pStyle w:val="TOC2"/>
        <w:rPr>
          <w:b w:val="0"/>
          <w:color w:val="auto"/>
          <w:sz w:val="22"/>
        </w:rPr>
      </w:pPr>
      <w:hyperlink w:anchor="_Toc466035231" w:history="1">
        <w:r w:rsidR="003259F5" w:rsidRPr="0028523B">
          <w:rPr>
            <w:rStyle w:val="Hyperlink"/>
          </w:rPr>
          <w:t>1.1</w:t>
        </w:r>
        <w:r w:rsidR="003259F5">
          <w:rPr>
            <w:b w:val="0"/>
            <w:color w:val="auto"/>
            <w:sz w:val="22"/>
          </w:rPr>
          <w:tab/>
        </w:r>
        <w:r w:rsidR="003259F5" w:rsidRPr="0028523B">
          <w:rPr>
            <w:rStyle w:val="Hyperlink"/>
          </w:rPr>
          <w:t>Background</w:t>
        </w:r>
        <w:r w:rsidR="003259F5">
          <w:rPr>
            <w:webHidden/>
          </w:rPr>
          <w:tab/>
        </w:r>
        <w:r w:rsidR="00DE6B3D">
          <w:rPr>
            <w:webHidden/>
          </w:rPr>
          <w:fldChar w:fldCharType="begin"/>
        </w:r>
        <w:r w:rsidR="003259F5">
          <w:rPr>
            <w:webHidden/>
          </w:rPr>
          <w:instrText xml:space="preserve"> PAGEREF _Toc466035231 \h </w:instrText>
        </w:r>
        <w:r w:rsidR="00DE6B3D">
          <w:rPr>
            <w:webHidden/>
          </w:rPr>
        </w:r>
        <w:r w:rsidR="00DE6B3D">
          <w:rPr>
            <w:webHidden/>
          </w:rPr>
          <w:fldChar w:fldCharType="separate"/>
        </w:r>
        <w:r w:rsidR="00B03C54">
          <w:rPr>
            <w:webHidden/>
          </w:rPr>
          <w:t>9</w:t>
        </w:r>
        <w:r w:rsidR="00DE6B3D">
          <w:rPr>
            <w:webHidden/>
          </w:rPr>
          <w:fldChar w:fldCharType="end"/>
        </w:r>
      </w:hyperlink>
    </w:p>
    <w:p w:rsidR="003259F5" w:rsidRDefault="00BD428A">
      <w:pPr>
        <w:pStyle w:val="TOC2"/>
        <w:rPr>
          <w:b w:val="0"/>
          <w:color w:val="auto"/>
          <w:sz w:val="22"/>
        </w:rPr>
      </w:pPr>
      <w:hyperlink w:anchor="_Toc466035232" w:history="1">
        <w:r w:rsidR="003259F5" w:rsidRPr="0028523B">
          <w:rPr>
            <w:rStyle w:val="Hyperlink"/>
          </w:rPr>
          <w:t>1.2</w:t>
        </w:r>
        <w:r w:rsidR="003259F5">
          <w:rPr>
            <w:b w:val="0"/>
            <w:color w:val="auto"/>
            <w:sz w:val="22"/>
          </w:rPr>
          <w:tab/>
        </w:r>
        <w:r w:rsidR="003259F5" w:rsidRPr="0028523B">
          <w:rPr>
            <w:rStyle w:val="Hyperlink"/>
          </w:rPr>
          <w:t>Objectives</w:t>
        </w:r>
        <w:r w:rsidR="003259F5">
          <w:rPr>
            <w:webHidden/>
          </w:rPr>
          <w:tab/>
        </w:r>
        <w:r w:rsidR="00DE6B3D">
          <w:rPr>
            <w:webHidden/>
          </w:rPr>
          <w:fldChar w:fldCharType="begin"/>
        </w:r>
        <w:r w:rsidR="003259F5">
          <w:rPr>
            <w:webHidden/>
          </w:rPr>
          <w:instrText xml:space="preserve"> PAGEREF _Toc466035232 \h </w:instrText>
        </w:r>
        <w:r w:rsidR="00DE6B3D">
          <w:rPr>
            <w:webHidden/>
          </w:rPr>
        </w:r>
        <w:r w:rsidR="00DE6B3D">
          <w:rPr>
            <w:webHidden/>
          </w:rPr>
          <w:fldChar w:fldCharType="separate"/>
        </w:r>
        <w:r w:rsidR="00B03C54">
          <w:rPr>
            <w:webHidden/>
          </w:rPr>
          <w:t>9</w:t>
        </w:r>
        <w:r w:rsidR="00DE6B3D">
          <w:rPr>
            <w:webHidden/>
          </w:rPr>
          <w:fldChar w:fldCharType="end"/>
        </w:r>
      </w:hyperlink>
    </w:p>
    <w:p w:rsidR="003259F5" w:rsidRDefault="00BD428A">
      <w:pPr>
        <w:pStyle w:val="TOC1"/>
        <w:rPr>
          <w:b w:val="0"/>
          <w:sz w:val="22"/>
        </w:rPr>
      </w:pPr>
      <w:hyperlink w:anchor="_Toc466035233" w:history="1">
        <w:r w:rsidR="003259F5" w:rsidRPr="0028523B">
          <w:rPr>
            <w:rStyle w:val="Hyperlink"/>
          </w:rPr>
          <w:t>2</w:t>
        </w:r>
        <w:r w:rsidR="003259F5">
          <w:rPr>
            <w:b w:val="0"/>
            <w:sz w:val="22"/>
          </w:rPr>
          <w:tab/>
        </w:r>
        <w:r w:rsidR="003259F5" w:rsidRPr="0028523B">
          <w:rPr>
            <w:rStyle w:val="Hyperlink"/>
          </w:rPr>
          <w:t>Methodology</w:t>
        </w:r>
        <w:r w:rsidR="003259F5">
          <w:rPr>
            <w:webHidden/>
          </w:rPr>
          <w:tab/>
        </w:r>
        <w:r w:rsidR="00DE6B3D">
          <w:rPr>
            <w:webHidden/>
          </w:rPr>
          <w:fldChar w:fldCharType="begin"/>
        </w:r>
        <w:r w:rsidR="003259F5">
          <w:rPr>
            <w:webHidden/>
          </w:rPr>
          <w:instrText xml:space="preserve"> PAGEREF _Toc466035233 \h </w:instrText>
        </w:r>
        <w:r w:rsidR="00DE6B3D">
          <w:rPr>
            <w:webHidden/>
          </w:rPr>
        </w:r>
        <w:r w:rsidR="00DE6B3D">
          <w:rPr>
            <w:webHidden/>
          </w:rPr>
          <w:fldChar w:fldCharType="separate"/>
        </w:r>
        <w:r w:rsidR="00B03C54">
          <w:rPr>
            <w:webHidden/>
          </w:rPr>
          <w:t>11</w:t>
        </w:r>
        <w:r w:rsidR="00DE6B3D">
          <w:rPr>
            <w:webHidden/>
          </w:rPr>
          <w:fldChar w:fldCharType="end"/>
        </w:r>
      </w:hyperlink>
    </w:p>
    <w:p w:rsidR="003259F5" w:rsidRDefault="00BD428A">
      <w:pPr>
        <w:pStyle w:val="TOC2"/>
        <w:rPr>
          <w:b w:val="0"/>
          <w:color w:val="auto"/>
          <w:sz w:val="22"/>
        </w:rPr>
      </w:pPr>
      <w:hyperlink w:anchor="_Toc466035234" w:history="1">
        <w:r w:rsidR="003259F5" w:rsidRPr="0028523B">
          <w:rPr>
            <w:rStyle w:val="Hyperlink"/>
          </w:rPr>
          <w:t>2.1</w:t>
        </w:r>
        <w:r w:rsidR="003259F5">
          <w:rPr>
            <w:b w:val="0"/>
            <w:color w:val="auto"/>
            <w:sz w:val="22"/>
          </w:rPr>
          <w:tab/>
        </w:r>
        <w:r w:rsidR="003259F5" w:rsidRPr="0028523B">
          <w:rPr>
            <w:rStyle w:val="Hyperlink"/>
          </w:rPr>
          <w:t>Research design</w:t>
        </w:r>
        <w:r w:rsidR="003259F5">
          <w:rPr>
            <w:webHidden/>
          </w:rPr>
          <w:tab/>
        </w:r>
        <w:r w:rsidR="00DE6B3D">
          <w:rPr>
            <w:webHidden/>
          </w:rPr>
          <w:fldChar w:fldCharType="begin"/>
        </w:r>
        <w:r w:rsidR="003259F5">
          <w:rPr>
            <w:webHidden/>
          </w:rPr>
          <w:instrText xml:space="preserve"> PAGEREF _Toc466035234 \h </w:instrText>
        </w:r>
        <w:r w:rsidR="00DE6B3D">
          <w:rPr>
            <w:webHidden/>
          </w:rPr>
        </w:r>
        <w:r w:rsidR="00DE6B3D">
          <w:rPr>
            <w:webHidden/>
          </w:rPr>
          <w:fldChar w:fldCharType="separate"/>
        </w:r>
        <w:r w:rsidR="00B03C54">
          <w:rPr>
            <w:webHidden/>
          </w:rPr>
          <w:t>11</w:t>
        </w:r>
        <w:r w:rsidR="00DE6B3D">
          <w:rPr>
            <w:webHidden/>
          </w:rPr>
          <w:fldChar w:fldCharType="end"/>
        </w:r>
      </w:hyperlink>
    </w:p>
    <w:p w:rsidR="003259F5" w:rsidRDefault="00BD428A">
      <w:pPr>
        <w:pStyle w:val="TOC2"/>
        <w:rPr>
          <w:b w:val="0"/>
          <w:color w:val="auto"/>
          <w:sz w:val="22"/>
        </w:rPr>
      </w:pPr>
      <w:hyperlink w:anchor="_Toc466035235" w:history="1">
        <w:r w:rsidR="003259F5" w:rsidRPr="0028523B">
          <w:rPr>
            <w:rStyle w:val="Hyperlink"/>
          </w:rPr>
          <w:t>2.2</w:t>
        </w:r>
        <w:r w:rsidR="003259F5">
          <w:rPr>
            <w:b w:val="0"/>
            <w:color w:val="auto"/>
            <w:sz w:val="22"/>
          </w:rPr>
          <w:tab/>
        </w:r>
        <w:r w:rsidR="003259F5" w:rsidRPr="0028523B">
          <w:rPr>
            <w:rStyle w:val="Hyperlink"/>
          </w:rPr>
          <w:t>Fieldwork phase</w:t>
        </w:r>
        <w:r w:rsidR="003259F5">
          <w:rPr>
            <w:webHidden/>
          </w:rPr>
          <w:tab/>
        </w:r>
        <w:r w:rsidR="00DE6B3D">
          <w:rPr>
            <w:webHidden/>
          </w:rPr>
          <w:fldChar w:fldCharType="begin"/>
        </w:r>
        <w:r w:rsidR="003259F5">
          <w:rPr>
            <w:webHidden/>
          </w:rPr>
          <w:instrText xml:space="preserve"> PAGEREF _Toc466035235 \h </w:instrText>
        </w:r>
        <w:r w:rsidR="00DE6B3D">
          <w:rPr>
            <w:webHidden/>
          </w:rPr>
        </w:r>
        <w:r w:rsidR="00DE6B3D">
          <w:rPr>
            <w:webHidden/>
          </w:rPr>
          <w:fldChar w:fldCharType="separate"/>
        </w:r>
        <w:r w:rsidR="00B03C54">
          <w:rPr>
            <w:webHidden/>
          </w:rPr>
          <w:t>12</w:t>
        </w:r>
        <w:r w:rsidR="00DE6B3D">
          <w:rPr>
            <w:webHidden/>
          </w:rPr>
          <w:fldChar w:fldCharType="end"/>
        </w:r>
      </w:hyperlink>
    </w:p>
    <w:p w:rsidR="003259F5" w:rsidRDefault="00BD428A">
      <w:pPr>
        <w:pStyle w:val="TOC2"/>
        <w:rPr>
          <w:b w:val="0"/>
          <w:color w:val="auto"/>
          <w:sz w:val="22"/>
        </w:rPr>
      </w:pPr>
      <w:hyperlink w:anchor="_Toc466035236" w:history="1">
        <w:r w:rsidR="003259F5" w:rsidRPr="0028523B">
          <w:rPr>
            <w:rStyle w:val="Hyperlink"/>
          </w:rPr>
          <w:t>2.3</w:t>
        </w:r>
        <w:r w:rsidR="003259F5">
          <w:rPr>
            <w:b w:val="0"/>
            <w:color w:val="auto"/>
            <w:sz w:val="22"/>
          </w:rPr>
          <w:tab/>
        </w:r>
        <w:r w:rsidR="003259F5" w:rsidRPr="0028523B">
          <w:rPr>
            <w:rStyle w:val="Hyperlink"/>
          </w:rPr>
          <w:t>Interpreting the findings</w:t>
        </w:r>
        <w:r w:rsidR="003259F5">
          <w:rPr>
            <w:webHidden/>
          </w:rPr>
          <w:tab/>
        </w:r>
        <w:r w:rsidR="00DE6B3D">
          <w:rPr>
            <w:webHidden/>
          </w:rPr>
          <w:fldChar w:fldCharType="begin"/>
        </w:r>
        <w:r w:rsidR="003259F5">
          <w:rPr>
            <w:webHidden/>
          </w:rPr>
          <w:instrText xml:space="preserve"> PAGEREF _Toc466035236 \h </w:instrText>
        </w:r>
        <w:r w:rsidR="00DE6B3D">
          <w:rPr>
            <w:webHidden/>
          </w:rPr>
        </w:r>
        <w:r w:rsidR="00DE6B3D">
          <w:rPr>
            <w:webHidden/>
          </w:rPr>
          <w:fldChar w:fldCharType="separate"/>
        </w:r>
        <w:r w:rsidR="00B03C54">
          <w:rPr>
            <w:webHidden/>
          </w:rPr>
          <w:t>14</w:t>
        </w:r>
        <w:r w:rsidR="00DE6B3D">
          <w:rPr>
            <w:webHidden/>
          </w:rPr>
          <w:fldChar w:fldCharType="end"/>
        </w:r>
      </w:hyperlink>
    </w:p>
    <w:p w:rsidR="003259F5" w:rsidRDefault="00BD428A">
      <w:pPr>
        <w:pStyle w:val="TOC1"/>
        <w:rPr>
          <w:b w:val="0"/>
          <w:sz w:val="22"/>
        </w:rPr>
      </w:pPr>
      <w:hyperlink w:anchor="_Toc466035237" w:history="1">
        <w:r w:rsidR="003259F5" w:rsidRPr="0028523B">
          <w:rPr>
            <w:rStyle w:val="Hyperlink"/>
          </w:rPr>
          <w:t>3</w:t>
        </w:r>
        <w:r w:rsidR="003259F5">
          <w:rPr>
            <w:b w:val="0"/>
            <w:sz w:val="22"/>
          </w:rPr>
          <w:tab/>
        </w:r>
        <w:r w:rsidR="003259F5" w:rsidRPr="0028523B">
          <w:rPr>
            <w:rStyle w:val="Hyperlink"/>
          </w:rPr>
          <w:t>Findings – Medical Practitioners</w:t>
        </w:r>
        <w:r w:rsidR="003259F5">
          <w:rPr>
            <w:webHidden/>
          </w:rPr>
          <w:tab/>
        </w:r>
        <w:r w:rsidR="00DE6B3D">
          <w:rPr>
            <w:webHidden/>
          </w:rPr>
          <w:fldChar w:fldCharType="begin"/>
        </w:r>
        <w:r w:rsidR="003259F5">
          <w:rPr>
            <w:webHidden/>
          </w:rPr>
          <w:instrText xml:space="preserve"> PAGEREF _Toc466035237 \h </w:instrText>
        </w:r>
        <w:r w:rsidR="00DE6B3D">
          <w:rPr>
            <w:webHidden/>
          </w:rPr>
        </w:r>
        <w:r w:rsidR="00DE6B3D">
          <w:rPr>
            <w:webHidden/>
          </w:rPr>
          <w:fldChar w:fldCharType="separate"/>
        </w:r>
        <w:r w:rsidR="00B03C54">
          <w:rPr>
            <w:webHidden/>
          </w:rPr>
          <w:t>17</w:t>
        </w:r>
        <w:r w:rsidR="00DE6B3D">
          <w:rPr>
            <w:webHidden/>
          </w:rPr>
          <w:fldChar w:fldCharType="end"/>
        </w:r>
      </w:hyperlink>
    </w:p>
    <w:p w:rsidR="003259F5" w:rsidRDefault="00BD428A">
      <w:pPr>
        <w:pStyle w:val="TOC2"/>
        <w:rPr>
          <w:b w:val="0"/>
          <w:color w:val="auto"/>
          <w:sz w:val="22"/>
        </w:rPr>
      </w:pPr>
      <w:hyperlink w:anchor="_Toc466035238" w:history="1">
        <w:r w:rsidR="003259F5" w:rsidRPr="0028523B">
          <w:rPr>
            <w:rStyle w:val="Hyperlink"/>
          </w:rPr>
          <w:t>3.1</w:t>
        </w:r>
        <w:r w:rsidR="003259F5">
          <w:rPr>
            <w:b w:val="0"/>
            <w:color w:val="auto"/>
            <w:sz w:val="22"/>
          </w:rPr>
          <w:tab/>
        </w:r>
        <w:r w:rsidR="003259F5" w:rsidRPr="0028523B">
          <w:rPr>
            <w:rStyle w:val="Hyperlink"/>
          </w:rPr>
          <w:t>Reflecting on, assessing and discussing quality of practice</w:t>
        </w:r>
        <w:r w:rsidR="003259F5">
          <w:rPr>
            <w:webHidden/>
          </w:rPr>
          <w:tab/>
        </w:r>
        <w:r w:rsidR="00DE6B3D">
          <w:rPr>
            <w:webHidden/>
          </w:rPr>
          <w:fldChar w:fldCharType="begin"/>
        </w:r>
        <w:r w:rsidR="003259F5">
          <w:rPr>
            <w:webHidden/>
          </w:rPr>
          <w:instrText xml:space="preserve"> PAGEREF _Toc466035238 \h </w:instrText>
        </w:r>
        <w:r w:rsidR="00DE6B3D">
          <w:rPr>
            <w:webHidden/>
          </w:rPr>
        </w:r>
        <w:r w:rsidR="00DE6B3D">
          <w:rPr>
            <w:webHidden/>
          </w:rPr>
          <w:fldChar w:fldCharType="separate"/>
        </w:r>
        <w:r w:rsidR="00B03C54">
          <w:rPr>
            <w:webHidden/>
          </w:rPr>
          <w:t>17</w:t>
        </w:r>
        <w:r w:rsidR="00DE6B3D">
          <w:rPr>
            <w:webHidden/>
          </w:rPr>
          <w:fldChar w:fldCharType="end"/>
        </w:r>
      </w:hyperlink>
    </w:p>
    <w:p w:rsidR="003259F5" w:rsidRDefault="00BD428A">
      <w:pPr>
        <w:pStyle w:val="TOC2"/>
        <w:rPr>
          <w:b w:val="0"/>
          <w:color w:val="auto"/>
          <w:sz w:val="22"/>
        </w:rPr>
      </w:pPr>
      <w:hyperlink w:anchor="_Toc466035239" w:history="1">
        <w:r w:rsidR="003259F5" w:rsidRPr="0028523B">
          <w:rPr>
            <w:rStyle w:val="Hyperlink"/>
          </w:rPr>
          <w:t>3.2</w:t>
        </w:r>
        <w:r w:rsidR="003259F5">
          <w:rPr>
            <w:b w:val="0"/>
            <w:color w:val="auto"/>
            <w:sz w:val="22"/>
          </w:rPr>
          <w:tab/>
        </w:r>
        <w:r w:rsidR="003259F5" w:rsidRPr="0028523B">
          <w:rPr>
            <w:rStyle w:val="Hyperlink"/>
          </w:rPr>
          <w:t>Attitudes towards reviewing and reporting other doctors</w:t>
        </w:r>
        <w:r w:rsidR="003259F5">
          <w:rPr>
            <w:webHidden/>
          </w:rPr>
          <w:tab/>
        </w:r>
        <w:r w:rsidR="00DE6B3D">
          <w:rPr>
            <w:webHidden/>
          </w:rPr>
          <w:fldChar w:fldCharType="begin"/>
        </w:r>
        <w:r w:rsidR="003259F5">
          <w:rPr>
            <w:webHidden/>
          </w:rPr>
          <w:instrText xml:space="preserve"> PAGEREF _Toc466035239 \h </w:instrText>
        </w:r>
        <w:r w:rsidR="00DE6B3D">
          <w:rPr>
            <w:webHidden/>
          </w:rPr>
        </w:r>
        <w:r w:rsidR="00DE6B3D">
          <w:rPr>
            <w:webHidden/>
          </w:rPr>
          <w:fldChar w:fldCharType="separate"/>
        </w:r>
        <w:r w:rsidR="00B03C54">
          <w:rPr>
            <w:webHidden/>
          </w:rPr>
          <w:t>23</w:t>
        </w:r>
        <w:r w:rsidR="00DE6B3D">
          <w:rPr>
            <w:webHidden/>
          </w:rPr>
          <w:fldChar w:fldCharType="end"/>
        </w:r>
      </w:hyperlink>
    </w:p>
    <w:p w:rsidR="003259F5" w:rsidRDefault="00BD428A">
      <w:pPr>
        <w:pStyle w:val="TOC2"/>
        <w:rPr>
          <w:b w:val="0"/>
          <w:color w:val="auto"/>
          <w:sz w:val="22"/>
        </w:rPr>
      </w:pPr>
      <w:hyperlink w:anchor="_Toc466035240" w:history="1">
        <w:r w:rsidR="003259F5" w:rsidRPr="0028523B">
          <w:rPr>
            <w:rStyle w:val="Hyperlink"/>
          </w:rPr>
          <w:t>3.3</w:t>
        </w:r>
        <w:r w:rsidR="003259F5">
          <w:rPr>
            <w:b w:val="0"/>
            <w:color w:val="auto"/>
            <w:sz w:val="22"/>
          </w:rPr>
          <w:tab/>
        </w:r>
        <w:r w:rsidR="003259F5" w:rsidRPr="0028523B">
          <w:rPr>
            <w:rStyle w:val="Hyperlink"/>
          </w:rPr>
          <w:t>Maintaining professional competence</w:t>
        </w:r>
        <w:r w:rsidR="003259F5">
          <w:rPr>
            <w:webHidden/>
          </w:rPr>
          <w:tab/>
        </w:r>
        <w:r w:rsidR="00DE6B3D">
          <w:rPr>
            <w:webHidden/>
          </w:rPr>
          <w:fldChar w:fldCharType="begin"/>
        </w:r>
        <w:r w:rsidR="003259F5">
          <w:rPr>
            <w:webHidden/>
          </w:rPr>
          <w:instrText xml:space="preserve"> PAGEREF _Toc466035240 \h </w:instrText>
        </w:r>
        <w:r w:rsidR="00DE6B3D">
          <w:rPr>
            <w:webHidden/>
          </w:rPr>
        </w:r>
        <w:r w:rsidR="00DE6B3D">
          <w:rPr>
            <w:webHidden/>
          </w:rPr>
          <w:fldChar w:fldCharType="separate"/>
        </w:r>
        <w:r w:rsidR="00B03C54">
          <w:rPr>
            <w:webHidden/>
          </w:rPr>
          <w:t>25</w:t>
        </w:r>
        <w:r w:rsidR="00DE6B3D">
          <w:rPr>
            <w:webHidden/>
          </w:rPr>
          <w:fldChar w:fldCharType="end"/>
        </w:r>
      </w:hyperlink>
    </w:p>
    <w:p w:rsidR="003259F5" w:rsidRDefault="00BD428A">
      <w:pPr>
        <w:pStyle w:val="TOC2"/>
        <w:rPr>
          <w:b w:val="0"/>
          <w:color w:val="auto"/>
          <w:sz w:val="22"/>
        </w:rPr>
      </w:pPr>
      <w:hyperlink w:anchor="_Toc466035241" w:history="1">
        <w:r w:rsidR="003259F5" w:rsidRPr="0028523B">
          <w:rPr>
            <w:rStyle w:val="Hyperlink"/>
          </w:rPr>
          <w:t>3.4</w:t>
        </w:r>
        <w:r w:rsidR="003259F5">
          <w:rPr>
            <w:b w:val="0"/>
            <w:color w:val="auto"/>
            <w:sz w:val="22"/>
          </w:rPr>
          <w:tab/>
        </w:r>
        <w:r w:rsidR="003259F5" w:rsidRPr="0028523B">
          <w:rPr>
            <w:rStyle w:val="Hyperlink"/>
          </w:rPr>
          <w:t>Reviewing medical competence</w:t>
        </w:r>
        <w:r w:rsidR="003259F5">
          <w:rPr>
            <w:webHidden/>
          </w:rPr>
          <w:tab/>
        </w:r>
        <w:r w:rsidR="00DE6B3D">
          <w:rPr>
            <w:webHidden/>
          </w:rPr>
          <w:fldChar w:fldCharType="begin"/>
        </w:r>
        <w:r w:rsidR="003259F5">
          <w:rPr>
            <w:webHidden/>
          </w:rPr>
          <w:instrText xml:space="preserve"> PAGEREF _Toc466035241 \h </w:instrText>
        </w:r>
        <w:r w:rsidR="00DE6B3D">
          <w:rPr>
            <w:webHidden/>
          </w:rPr>
        </w:r>
        <w:r w:rsidR="00DE6B3D">
          <w:rPr>
            <w:webHidden/>
          </w:rPr>
          <w:fldChar w:fldCharType="separate"/>
        </w:r>
        <w:r w:rsidR="00B03C54">
          <w:rPr>
            <w:webHidden/>
          </w:rPr>
          <w:t>37</w:t>
        </w:r>
        <w:r w:rsidR="00DE6B3D">
          <w:rPr>
            <w:webHidden/>
          </w:rPr>
          <w:fldChar w:fldCharType="end"/>
        </w:r>
      </w:hyperlink>
    </w:p>
    <w:p w:rsidR="003259F5" w:rsidRDefault="00BD428A">
      <w:pPr>
        <w:pStyle w:val="TOC2"/>
        <w:rPr>
          <w:b w:val="0"/>
          <w:color w:val="auto"/>
          <w:sz w:val="22"/>
        </w:rPr>
      </w:pPr>
      <w:hyperlink w:anchor="_Toc466035242" w:history="1">
        <w:r w:rsidR="003259F5" w:rsidRPr="0028523B">
          <w:rPr>
            <w:rStyle w:val="Hyperlink"/>
          </w:rPr>
          <w:t>3.5</w:t>
        </w:r>
        <w:r w:rsidR="003259F5">
          <w:rPr>
            <w:b w:val="0"/>
            <w:color w:val="auto"/>
            <w:sz w:val="22"/>
          </w:rPr>
          <w:tab/>
        </w:r>
        <w:r w:rsidR="003259F5" w:rsidRPr="0028523B">
          <w:rPr>
            <w:rStyle w:val="Hyperlink"/>
          </w:rPr>
          <w:t>Access and use of Medical Board of Australia and AHPRA information</w:t>
        </w:r>
        <w:r w:rsidR="003259F5">
          <w:rPr>
            <w:webHidden/>
          </w:rPr>
          <w:tab/>
        </w:r>
        <w:r w:rsidR="00DE6B3D">
          <w:rPr>
            <w:webHidden/>
          </w:rPr>
          <w:fldChar w:fldCharType="begin"/>
        </w:r>
        <w:r w:rsidR="003259F5">
          <w:rPr>
            <w:webHidden/>
          </w:rPr>
          <w:instrText xml:space="preserve"> PAGEREF _Toc466035242 \h </w:instrText>
        </w:r>
        <w:r w:rsidR="00DE6B3D">
          <w:rPr>
            <w:webHidden/>
          </w:rPr>
        </w:r>
        <w:r w:rsidR="00DE6B3D">
          <w:rPr>
            <w:webHidden/>
          </w:rPr>
          <w:fldChar w:fldCharType="separate"/>
        </w:r>
        <w:r w:rsidR="00B03C54">
          <w:rPr>
            <w:webHidden/>
          </w:rPr>
          <w:t>56</w:t>
        </w:r>
        <w:r w:rsidR="00DE6B3D">
          <w:rPr>
            <w:webHidden/>
          </w:rPr>
          <w:fldChar w:fldCharType="end"/>
        </w:r>
      </w:hyperlink>
    </w:p>
    <w:p w:rsidR="003259F5" w:rsidRDefault="00BD428A">
      <w:pPr>
        <w:pStyle w:val="TOC1"/>
        <w:rPr>
          <w:b w:val="0"/>
          <w:sz w:val="22"/>
        </w:rPr>
      </w:pPr>
      <w:hyperlink w:anchor="_Toc466035243" w:history="1">
        <w:r w:rsidR="003259F5" w:rsidRPr="0028523B">
          <w:rPr>
            <w:rStyle w:val="Hyperlink"/>
          </w:rPr>
          <w:t>4</w:t>
        </w:r>
        <w:r w:rsidR="003259F5">
          <w:rPr>
            <w:b w:val="0"/>
            <w:sz w:val="22"/>
          </w:rPr>
          <w:tab/>
        </w:r>
        <w:r w:rsidR="003259F5" w:rsidRPr="0028523B">
          <w:rPr>
            <w:rStyle w:val="Hyperlink"/>
          </w:rPr>
          <w:t>Findings – General Public</w:t>
        </w:r>
        <w:r w:rsidR="003259F5">
          <w:rPr>
            <w:webHidden/>
          </w:rPr>
          <w:tab/>
        </w:r>
        <w:r w:rsidR="00DE6B3D">
          <w:rPr>
            <w:webHidden/>
          </w:rPr>
          <w:fldChar w:fldCharType="begin"/>
        </w:r>
        <w:r w:rsidR="003259F5">
          <w:rPr>
            <w:webHidden/>
          </w:rPr>
          <w:instrText xml:space="preserve"> PAGEREF _Toc466035243 \h </w:instrText>
        </w:r>
        <w:r w:rsidR="00DE6B3D">
          <w:rPr>
            <w:webHidden/>
          </w:rPr>
        </w:r>
        <w:r w:rsidR="00DE6B3D">
          <w:rPr>
            <w:webHidden/>
          </w:rPr>
          <w:fldChar w:fldCharType="separate"/>
        </w:r>
        <w:r w:rsidR="00B03C54">
          <w:rPr>
            <w:webHidden/>
          </w:rPr>
          <w:t>62</w:t>
        </w:r>
        <w:r w:rsidR="00DE6B3D">
          <w:rPr>
            <w:webHidden/>
          </w:rPr>
          <w:fldChar w:fldCharType="end"/>
        </w:r>
      </w:hyperlink>
    </w:p>
    <w:p w:rsidR="003259F5" w:rsidRDefault="00BD428A">
      <w:pPr>
        <w:pStyle w:val="TOC2"/>
        <w:rPr>
          <w:b w:val="0"/>
          <w:color w:val="auto"/>
          <w:sz w:val="22"/>
        </w:rPr>
      </w:pPr>
      <w:hyperlink w:anchor="_Toc466035244" w:history="1">
        <w:r w:rsidR="003259F5" w:rsidRPr="0028523B">
          <w:rPr>
            <w:rStyle w:val="Hyperlink"/>
          </w:rPr>
          <w:t>4.1</w:t>
        </w:r>
        <w:r w:rsidR="003259F5">
          <w:rPr>
            <w:b w:val="0"/>
            <w:color w:val="auto"/>
            <w:sz w:val="22"/>
          </w:rPr>
          <w:tab/>
        </w:r>
        <w:r w:rsidR="003259F5" w:rsidRPr="0028523B">
          <w:rPr>
            <w:rStyle w:val="Hyperlink"/>
          </w:rPr>
          <w:t>Confidence and trust in medical practitioners</w:t>
        </w:r>
        <w:r w:rsidR="003259F5">
          <w:rPr>
            <w:webHidden/>
          </w:rPr>
          <w:tab/>
        </w:r>
        <w:r w:rsidR="00DE6B3D">
          <w:rPr>
            <w:webHidden/>
          </w:rPr>
          <w:fldChar w:fldCharType="begin"/>
        </w:r>
        <w:r w:rsidR="003259F5">
          <w:rPr>
            <w:webHidden/>
          </w:rPr>
          <w:instrText xml:space="preserve"> PAGEREF _Toc466035244 \h </w:instrText>
        </w:r>
        <w:r w:rsidR="00DE6B3D">
          <w:rPr>
            <w:webHidden/>
          </w:rPr>
        </w:r>
        <w:r w:rsidR="00DE6B3D">
          <w:rPr>
            <w:webHidden/>
          </w:rPr>
          <w:fldChar w:fldCharType="separate"/>
        </w:r>
        <w:r w:rsidR="00B03C54">
          <w:rPr>
            <w:webHidden/>
          </w:rPr>
          <w:t>62</w:t>
        </w:r>
        <w:r w:rsidR="00DE6B3D">
          <w:rPr>
            <w:webHidden/>
          </w:rPr>
          <w:fldChar w:fldCharType="end"/>
        </w:r>
      </w:hyperlink>
    </w:p>
    <w:p w:rsidR="003259F5" w:rsidRDefault="00BD428A">
      <w:pPr>
        <w:pStyle w:val="TOC2"/>
        <w:rPr>
          <w:b w:val="0"/>
          <w:color w:val="auto"/>
          <w:sz w:val="22"/>
        </w:rPr>
      </w:pPr>
      <w:hyperlink w:anchor="_Toc466035245" w:history="1">
        <w:r w:rsidR="003259F5" w:rsidRPr="0028523B">
          <w:rPr>
            <w:rStyle w:val="Hyperlink"/>
          </w:rPr>
          <w:t>4.2</w:t>
        </w:r>
        <w:r w:rsidR="003259F5">
          <w:rPr>
            <w:b w:val="0"/>
            <w:color w:val="auto"/>
            <w:sz w:val="22"/>
          </w:rPr>
          <w:tab/>
        </w:r>
        <w:r w:rsidR="003259F5" w:rsidRPr="0028523B">
          <w:rPr>
            <w:rStyle w:val="Hyperlink"/>
          </w:rPr>
          <w:t>Attitudes towards reviewing competence</w:t>
        </w:r>
        <w:r w:rsidR="003259F5">
          <w:rPr>
            <w:webHidden/>
          </w:rPr>
          <w:tab/>
        </w:r>
        <w:r w:rsidR="00DE6B3D">
          <w:rPr>
            <w:webHidden/>
          </w:rPr>
          <w:fldChar w:fldCharType="begin"/>
        </w:r>
        <w:r w:rsidR="003259F5">
          <w:rPr>
            <w:webHidden/>
          </w:rPr>
          <w:instrText xml:space="preserve"> PAGEREF _Toc466035245 \h </w:instrText>
        </w:r>
        <w:r w:rsidR="00DE6B3D">
          <w:rPr>
            <w:webHidden/>
          </w:rPr>
        </w:r>
        <w:r w:rsidR="00DE6B3D">
          <w:rPr>
            <w:webHidden/>
          </w:rPr>
          <w:fldChar w:fldCharType="separate"/>
        </w:r>
        <w:r w:rsidR="00B03C54">
          <w:rPr>
            <w:webHidden/>
          </w:rPr>
          <w:t>72</w:t>
        </w:r>
        <w:r w:rsidR="00DE6B3D">
          <w:rPr>
            <w:webHidden/>
          </w:rPr>
          <w:fldChar w:fldCharType="end"/>
        </w:r>
      </w:hyperlink>
    </w:p>
    <w:p w:rsidR="003259F5" w:rsidRDefault="00BD428A">
      <w:pPr>
        <w:pStyle w:val="TOC2"/>
        <w:rPr>
          <w:b w:val="0"/>
          <w:color w:val="auto"/>
          <w:sz w:val="22"/>
        </w:rPr>
      </w:pPr>
      <w:hyperlink w:anchor="_Toc466035246" w:history="1">
        <w:r w:rsidR="003259F5" w:rsidRPr="0028523B">
          <w:rPr>
            <w:rStyle w:val="Hyperlink"/>
          </w:rPr>
          <w:t>4.3</w:t>
        </w:r>
        <w:r w:rsidR="003259F5">
          <w:rPr>
            <w:b w:val="0"/>
            <w:color w:val="auto"/>
            <w:sz w:val="22"/>
          </w:rPr>
          <w:tab/>
        </w:r>
        <w:r w:rsidR="003259F5" w:rsidRPr="0028523B">
          <w:rPr>
            <w:rStyle w:val="Hyperlink"/>
          </w:rPr>
          <w:t>Awareness of the Medical Board and its responsibilities</w:t>
        </w:r>
        <w:r w:rsidR="003259F5">
          <w:rPr>
            <w:webHidden/>
          </w:rPr>
          <w:tab/>
        </w:r>
        <w:r w:rsidR="00DE6B3D">
          <w:rPr>
            <w:webHidden/>
          </w:rPr>
          <w:fldChar w:fldCharType="begin"/>
        </w:r>
        <w:r w:rsidR="003259F5">
          <w:rPr>
            <w:webHidden/>
          </w:rPr>
          <w:instrText xml:space="preserve"> PAGEREF _Toc466035246 \h </w:instrText>
        </w:r>
        <w:r w:rsidR="00DE6B3D">
          <w:rPr>
            <w:webHidden/>
          </w:rPr>
        </w:r>
        <w:r w:rsidR="00DE6B3D">
          <w:rPr>
            <w:webHidden/>
          </w:rPr>
          <w:fldChar w:fldCharType="separate"/>
        </w:r>
        <w:r w:rsidR="00B03C54">
          <w:rPr>
            <w:webHidden/>
          </w:rPr>
          <w:t>79</w:t>
        </w:r>
        <w:r w:rsidR="00DE6B3D">
          <w:rPr>
            <w:webHidden/>
          </w:rPr>
          <w:fldChar w:fldCharType="end"/>
        </w:r>
      </w:hyperlink>
    </w:p>
    <w:p w:rsidR="003259F5" w:rsidRDefault="00BD428A">
      <w:pPr>
        <w:pStyle w:val="TOC1"/>
        <w:rPr>
          <w:b w:val="0"/>
          <w:sz w:val="22"/>
        </w:rPr>
      </w:pPr>
      <w:hyperlink w:anchor="_Toc466035247" w:history="1">
        <w:r w:rsidR="003259F5" w:rsidRPr="0028523B">
          <w:rPr>
            <w:rStyle w:val="Hyperlink"/>
          </w:rPr>
          <w:t>5</w:t>
        </w:r>
        <w:r w:rsidR="003259F5">
          <w:rPr>
            <w:b w:val="0"/>
            <w:sz w:val="22"/>
          </w:rPr>
          <w:tab/>
        </w:r>
        <w:r w:rsidR="003259F5" w:rsidRPr="0028523B">
          <w:rPr>
            <w:rStyle w:val="Hyperlink"/>
          </w:rPr>
          <w:t>Conclusions</w:t>
        </w:r>
        <w:r w:rsidR="003259F5">
          <w:rPr>
            <w:webHidden/>
          </w:rPr>
          <w:tab/>
        </w:r>
        <w:r w:rsidR="00DE6B3D">
          <w:rPr>
            <w:webHidden/>
          </w:rPr>
          <w:fldChar w:fldCharType="begin"/>
        </w:r>
        <w:r w:rsidR="003259F5">
          <w:rPr>
            <w:webHidden/>
          </w:rPr>
          <w:instrText xml:space="preserve"> PAGEREF _Toc466035247 \h </w:instrText>
        </w:r>
        <w:r w:rsidR="00DE6B3D">
          <w:rPr>
            <w:webHidden/>
          </w:rPr>
        </w:r>
        <w:r w:rsidR="00DE6B3D">
          <w:rPr>
            <w:webHidden/>
          </w:rPr>
          <w:fldChar w:fldCharType="separate"/>
        </w:r>
        <w:r w:rsidR="00B03C54">
          <w:rPr>
            <w:webHidden/>
          </w:rPr>
          <w:t>82</w:t>
        </w:r>
        <w:r w:rsidR="00DE6B3D">
          <w:rPr>
            <w:webHidden/>
          </w:rPr>
          <w:fldChar w:fldCharType="end"/>
        </w:r>
      </w:hyperlink>
    </w:p>
    <w:p w:rsidR="003259F5" w:rsidRDefault="00BD428A">
      <w:pPr>
        <w:pStyle w:val="TOC2"/>
        <w:rPr>
          <w:b w:val="0"/>
          <w:color w:val="auto"/>
          <w:sz w:val="22"/>
        </w:rPr>
      </w:pPr>
      <w:hyperlink w:anchor="_Toc466035248" w:history="1">
        <w:r w:rsidR="003259F5" w:rsidRPr="0028523B">
          <w:rPr>
            <w:rStyle w:val="Hyperlink"/>
          </w:rPr>
          <w:t>5.1</w:t>
        </w:r>
        <w:r w:rsidR="003259F5">
          <w:rPr>
            <w:b w:val="0"/>
            <w:color w:val="auto"/>
            <w:sz w:val="22"/>
          </w:rPr>
          <w:tab/>
        </w:r>
        <w:r w:rsidR="003259F5" w:rsidRPr="0028523B">
          <w:rPr>
            <w:rStyle w:val="Hyperlink"/>
          </w:rPr>
          <w:t>Community trust</w:t>
        </w:r>
        <w:r w:rsidR="003259F5">
          <w:rPr>
            <w:webHidden/>
          </w:rPr>
          <w:tab/>
        </w:r>
        <w:r w:rsidR="00DE6B3D">
          <w:rPr>
            <w:webHidden/>
          </w:rPr>
          <w:fldChar w:fldCharType="begin"/>
        </w:r>
        <w:r w:rsidR="003259F5">
          <w:rPr>
            <w:webHidden/>
          </w:rPr>
          <w:instrText xml:space="preserve"> PAGEREF _Toc466035248 \h </w:instrText>
        </w:r>
        <w:r w:rsidR="00DE6B3D">
          <w:rPr>
            <w:webHidden/>
          </w:rPr>
        </w:r>
        <w:r w:rsidR="00DE6B3D">
          <w:rPr>
            <w:webHidden/>
          </w:rPr>
          <w:fldChar w:fldCharType="separate"/>
        </w:r>
        <w:r w:rsidR="00B03C54">
          <w:rPr>
            <w:webHidden/>
          </w:rPr>
          <w:t>82</w:t>
        </w:r>
        <w:r w:rsidR="00DE6B3D">
          <w:rPr>
            <w:webHidden/>
          </w:rPr>
          <w:fldChar w:fldCharType="end"/>
        </w:r>
      </w:hyperlink>
    </w:p>
    <w:p w:rsidR="003259F5" w:rsidRDefault="00BD428A">
      <w:pPr>
        <w:pStyle w:val="TOC2"/>
        <w:rPr>
          <w:b w:val="0"/>
          <w:color w:val="auto"/>
          <w:sz w:val="22"/>
        </w:rPr>
      </w:pPr>
      <w:hyperlink w:anchor="_Toc466035249" w:history="1">
        <w:r w:rsidR="003259F5" w:rsidRPr="0028523B">
          <w:rPr>
            <w:rStyle w:val="Hyperlink"/>
          </w:rPr>
          <w:t>5.2</w:t>
        </w:r>
        <w:r w:rsidR="003259F5">
          <w:rPr>
            <w:b w:val="0"/>
            <w:color w:val="auto"/>
            <w:sz w:val="22"/>
          </w:rPr>
          <w:tab/>
        </w:r>
        <w:r w:rsidR="003259F5" w:rsidRPr="0028523B">
          <w:rPr>
            <w:rStyle w:val="Hyperlink"/>
          </w:rPr>
          <w:t>CPD activities undertaken by doctors</w:t>
        </w:r>
        <w:r w:rsidR="003259F5">
          <w:rPr>
            <w:webHidden/>
          </w:rPr>
          <w:tab/>
        </w:r>
        <w:r w:rsidR="00DE6B3D">
          <w:rPr>
            <w:webHidden/>
          </w:rPr>
          <w:fldChar w:fldCharType="begin"/>
        </w:r>
        <w:r w:rsidR="003259F5">
          <w:rPr>
            <w:webHidden/>
          </w:rPr>
          <w:instrText xml:space="preserve"> PAGEREF _Toc466035249 \h </w:instrText>
        </w:r>
        <w:r w:rsidR="00DE6B3D">
          <w:rPr>
            <w:webHidden/>
          </w:rPr>
        </w:r>
        <w:r w:rsidR="00DE6B3D">
          <w:rPr>
            <w:webHidden/>
          </w:rPr>
          <w:fldChar w:fldCharType="separate"/>
        </w:r>
        <w:r w:rsidR="00B03C54">
          <w:rPr>
            <w:webHidden/>
          </w:rPr>
          <w:t>82</w:t>
        </w:r>
        <w:r w:rsidR="00DE6B3D">
          <w:rPr>
            <w:webHidden/>
          </w:rPr>
          <w:fldChar w:fldCharType="end"/>
        </w:r>
      </w:hyperlink>
    </w:p>
    <w:p w:rsidR="003259F5" w:rsidRDefault="00BD428A">
      <w:pPr>
        <w:pStyle w:val="TOC2"/>
        <w:rPr>
          <w:b w:val="0"/>
          <w:color w:val="auto"/>
          <w:sz w:val="22"/>
        </w:rPr>
      </w:pPr>
      <w:hyperlink w:anchor="_Toc466035250" w:history="1">
        <w:r w:rsidR="003259F5" w:rsidRPr="0028523B">
          <w:rPr>
            <w:rStyle w:val="Hyperlink"/>
          </w:rPr>
          <w:t>5.3</w:t>
        </w:r>
        <w:r w:rsidR="003259F5">
          <w:rPr>
            <w:b w:val="0"/>
            <w:color w:val="auto"/>
            <w:sz w:val="22"/>
          </w:rPr>
          <w:tab/>
        </w:r>
        <w:r w:rsidR="003259F5" w:rsidRPr="0028523B">
          <w:rPr>
            <w:rStyle w:val="Hyperlink"/>
          </w:rPr>
          <w:t>Reviewing doctors</w:t>
        </w:r>
        <w:r w:rsidR="003259F5">
          <w:rPr>
            <w:webHidden/>
          </w:rPr>
          <w:tab/>
        </w:r>
        <w:r w:rsidR="00DE6B3D">
          <w:rPr>
            <w:webHidden/>
          </w:rPr>
          <w:fldChar w:fldCharType="begin"/>
        </w:r>
        <w:r w:rsidR="003259F5">
          <w:rPr>
            <w:webHidden/>
          </w:rPr>
          <w:instrText xml:space="preserve"> PAGEREF _Toc466035250 \h </w:instrText>
        </w:r>
        <w:r w:rsidR="00DE6B3D">
          <w:rPr>
            <w:webHidden/>
          </w:rPr>
        </w:r>
        <w:r w:rsidR="00DE6B3D">
          <w:rPr>
            <w:webHidden/>
          </w:rPr>
          <w:fldChar w:fldCharType="separate"/>
        </w:r>
        <w:r w:rsidR="00B03C54">
          <w:rPr>
            <w:webHidden/>
          </w:rPr>
          <w:t>83</w:t>
        </w:r>
        <w:r w:rsidR="00DE6B3D">
          <w:rPr>
            <w:webHidden/>
          </w:rPr>
          <w:fldChar w:fldCharType="end"/>
        </w:r>
      </w:hyperlink>
    </w:p>
    <w:p w:rsidR="003259F5" w:rsidRDefault="00BD428A">
      <w:pPr>
        <w:pStyle w:val="TOC2"/>
        <w:rPr>
          <w:b w:val="0"/>
          <w:color w:val="auto"/>
          <w:sz w:val="22"/>
        </w:rPr>
      </w:pPr>
      <w:hyperlink w:anchor="_Toc466035251" w:history="1">
        <w:r w:rsidR="003259F5" w:rsidRPr="0028523B">
          <w:rPr>
            <w:rStyle w:val="Hyperlink"/>
          </w:rPr>
          <w:t>5.4</w:t>
        </w:r>
        <w:r w:rsidR="003259F5">
          <w:rPr>
            <w:b w:val="0"/>
            <w:color w:val="auto"/>
            <w:sz w:val="22"/>
          </w:rPr>
          <w:tab/>
        </w:r>
        <w:r w:rsidR="003259F5" w:rsidRPr="0028523B">
          <w:rPr>
            <w:rStyle w:val="Hyperlink"/>
          </w:rPr>
          <w:t>Awareness of the Medical Board’s codes and guidelines</w:t>
        </w:r>
        <w:r w:rsidR="003259F5">
          <w:rPr>
            <w:webHidden/>
          </w:rPr>
          <w:tab/>
        </w:r>
        <w:r w:rsidR="00DE6B3D">
          <w:rPr>
            <w:webHidden/>
          </w:rPr>
          <w:fldChar w:fldCharType="begin"/>
        </w:r>
        <w:r w:rsidR="003259F5">
          <w:rPr>
            <w:webHidden/>
          </w:rPr>
          <w:instrText xml:space="preserve"> PAGEREF _Toc466035251 \h </w:instrText>
        </w:r>
        <w:r w:rsidR="00DE6B3D">
          <w:rPr>
            <w:webHidden/>
          </w:rPr>
        </w:r>
        <w:r w:rsidR="00DE6B3D">
          <w:rPr>
            <w:webHidden/>
          </w:rPr>
          <w:fldChar w:fldCharType="separate"/>
        </w:r>
        <w:r w:rsidR="00B03C54">
          <w:rPr>
            <w:webHidden/>
          </w:rPr>
          <w:t>85</w:t>
        </w:r>
        <w:r w:rsidR="00DE6B3D">
          <w:rPr>
            <w:webHidden/>
          </w:rPr>
          <w:fldChar w:fldCharType="end"/>
        </w:r>
      </w:hyperlink>
    </w:p>
    <w:p w:rsidR="003259F5" w:rsidRDefault="00BD428A">
      <w:pPr>
        <w:pStyle w:val="TOC1"/>
        <w:rPr>
          <w:b w:val="0"/>
          <w:sz w:val="22"/>
        </w:rPr>
      </w:pPr>
      <w:hyperlink w:anchor="_Toc466035252" w:history="1">
        <w:r w:rsidR="003259F5" w:rsidRPr="0028523B">
          <w:rPr>
            <w:rStyle w:val="Hyperlink"/>
          </w:rPr>
          <w:t>6</w:t>
        </w:r>
        <w:r w:rsidR="003259F5">
          <w:rPr>
            <w:b w:val="0"/>
            <w:sz w:val="22"/>
          </w:rPr>
          <w:tab/>
        </w:r>
        <w:r w:rsidR="003259F5" w:rsidRPr="0028523B">
          <w:rPr>
            <w:rStyle w:val="Hyperlink"/>
          </w:rPr>
          <w:t>Appendices</w:t>
        </w:r>
        <w:r w:rsidR="003259F5">
          <w:rPr>
            <w:webHidden/>
          </w:rPr>
          <w:tab/>
        </w:r>
        <w:r w:rsidR="00DE6B3D">
          <w:rPr>
            <w:webHidden/>
          </w:rPr>
          <w:fldChar w:fldCharType="begin"/>
        </w:r>
        <w:r w:rsidR="003259F5">
          <w:rPr>
            <w:webHidden/>
          </w:rPr>
          <w:instrText xml:space="preserve"> PAGEREF _Toc466035252 \h </w:instrText>
        </w:r>
        <w:r w:rsidR="00DE6B3D">
          <w:rPr>
            <w:webHidden/>
          </w:rPr>
        </w:r>
        <w:r w:rsidR="00DE6B3D">
          <w:rPr>
            <w:webHidden/>
          </w:rPr>
          <w:fldChar w:fldCharType="separate"/>
        </w:r>
        <w:r w:rsidR="00B03C54">
          <w:rPr>
            <w:webHidden/>
          </w:rPr>
          <w:t>86</w:t>
        </w:r>
        <w:r w:rsidR="00DE6B3D">
          <w:rPr>
            <w:webHidden/>
          </w:rPr>
          <w:fldChar w:fldCharType="end"/>
        </w:r>
      </w:hyperlink>
    </w:p>
    <w:p w:rsidR="003259F5" w:rsidRDefault="00BD428A">
      <w:pPr>
        <w:pStyle w:val="TOC2"/>
        <w:rPr>
          <w:b w:val="0"/>
          <w:color w:val="auto"/>
          <w:sz w:val="22"/>
        </w:rPr>
      </w:pPr>
      <w:hyperlink w:anchor="_Toc466035253" w:history="1">
        <w:r w:rsidR="003259F5" w:rsidRPr="0028523B">
          <w:rPr>
            <w:rStyle w:val="Hyperlink"/>
          </w:rPr>
          <w:t>6.1</w:t>
        </w:r>
        <w:r w:rsidR="003259F5">
          <w:rPr>
            <w:b w:val="0"/>
            <w:color w:val="auto"/>
            <w:sz w:val="22"/>
          </w:rPr>
          <w:tab/>
        </w:r>
        <w:r w:rsidR="003259F5" w:rsidRPr="0028523B">
          <w:rPr>
            <w:rStyle w:val="Hyperlink"/>
          </w:rPr>
          <w:t>Participant profiles</w:t>
        </w:r>
        <w:r w:rsidR="003259F5">
          <w:rPr>
            <w:webHidden/>
          </w:rPr>
          <w:tab/>
        </w:r>
        <w:r w:rsidR="00DE6B3D">
          <w:rPr>
            <w:webHidden/>
          </w:rPr>
          <w:fldChar w:fldCharType="begin"/>
        </w:r>
        <w:r w:rsidR="003259F5">
          <w:rPr>
            <w:webHidden/>
          </w:rPr>
          <w:instrText xml:space="preserve"> PAGEREF _Toc466035253 \h </w:instrText>
        </w:r>
        <w:r w:rsidR="00DE6B3D">
          <w:rPr>
            <w:webHidden/>
          </w:rPr>
        </w:r>
        <w:r w:rsidR="00DE6B3D">
          <w:rPr>
            <w:webHidden/>
          </w:rPr>
          <w:fldChar w:fldCharType="separate"/>
        </w:r>
        <w:r w:rsidR="00B03C54">
          <w:rPr>
            <w:webHidden/>
          </w:rPr>
          <w:t>86</w:t>
        </w:r>
        <w:r w:rsidR="00DE6B3D">
          <w:rPr>
            <w:webHidden/>
          </w:rPr>
          <w:fldChar w:fldCharType="end"/>
        </w:r>
      </w:hyperlink>
    </w:p>
    <w:p w:rsidR="003259F5" w:rsidRDefault="00BD428A">
      <w:pPr>
        <w:pStyle w:val="TOC3"/>
        <w:rPr>
          <w:color w:val="auto"/>
          <w:sz w:val="22"/>
        </w:rPr>
      </w:pPr>
      <w:hyperlink w:anchor="_Toc466035254" w:history="1">
        <w:r w:rsidR="003259F5" w:rsidRPr="0028523B">
          <w:rPr>
            <w:rStyle w:val="Hyperlink"/>
          </w:rPr>
          <w:t>Medical practitioners</w:t>
        </w:r>
        <w:r w:rsidR="003259F5">
          <w:rPr>
            <w:webHidden/>
          </w:rPr>
          <w:tab/>
        </w:r>
        <w:r w:rsidR="00DE6B3D">
          <w:rPr>
            <w:webHidden/>
          </w:rPr>
          <w:fldChar w:fldCharType="begin"/>
        </w:r>
        <w:r w:rsidR="003259F5">
          <w:rPr>
            <w:webHidden/>
          </w:rPr>
          <w:instrText xml:space="preserve"> PAGEREF _Toc466035254 \h </w:instrText>
        </w:r>
        <w:r w:rsidR="00DE6B3D">
          <w:rPr>
            <w:webHidden/>
          </w:rPr>
        </w:r>
        <w:r w:rsidR="00DE6B3D">
          <w:rPr>
            <w:webHidden/>
          </w:rPr>
          <w:fldChar w:fldCharType="separate"/>
        </w:r>
        <w:r w:rsidR="00B03C54">
          <w:rPr>
            <w:webHidden/>
          </w:rPr>
          <w:t>86</w:t>
        </w:r>
        <w:r w:rsidR="00DE6B3D">
          <w:rPr>
            <w:webHidden/>
          </w:rPr>
          <w:fldChar w:fldCharType="end"/>
        </w:r>
      </w:hyperlink>
    </w:p>
    <w:p w:rsidR="003259F5" w:rsidRDefault="00BD428A">
      <w:pPr>
        <w:pStyle w:val="TOC3"/>
        <w:rPr>
          <w:color w:val="auto"/>
          <w:sz w:val="22"/>
        </w:rPr>
      </w:pPr>
      <w:hyperlink w:anchor="_Toc466035255" w:history="1">
        <w:r w:rsidR="003259F5" w:rsidRPr="0028523B">
          <w:rPr>
            <w:rStyle w:val="Hyperlink"/>
          </w:rPr>
          <w:t>General Public</w:t>
        </w:r>
        <w:r w:rsidR="003259F5">
          <w:rPr>
            <w:webHidden/>
          </w:rPr>
          <w:tab/>
        </w:r>
        <w:r w:rsidR="00DE6B3D">
          <w:rPr>
            <w:webHidden/>
          </w:rPr>
          <w:fldChar w:fldCharType="begin"/>
        </w:r>
        <w:r w:rsidR="003259F5">
          <w:rPr>
            <w:webHidden/>
          </w:rPr>
          <w:instrText xml:space="preserve"> PAGEREF _Toc466035255 \h </w:instrText>
        </w:r>
        <w:r w:rsidR="00DE6B3D">
          <w:rPr>
            <w:webHidden/>
          </w:rPr>
        </w:r>
        <w:r w:rsidR="00DE6B3D">
          <w:rPr>
            <w:webHidden/>
          </w:rPr>
          <w:fldChar w:fldCharType="separate"/>
        </w:r>
        <w:r w:rsidR="00B03C54">
          <w:rPr>
            <w:webHidden/>
          </w:rPr>
          <w:t>89</w:t>
        </w:r>
        <w:r w:rsidR="00DE6B3D">
          <w:rPr>
            <w:webHidden/>
          </w:rPr>
          <w:fldChar w:fldCharType="end"/>
        </w:r>
      </w:hyperlink>
    </w:p>
    <w:p w:rsidR="003259F5" w:rsidRDefault="00BD428A">
      <w:pPr>
        <w:pStyle w:val="TOC2"/>
        <w:rPr>
          <w:b w:val="0"/>
          <w:color w:val="auto"/>
          <w:sz w:val="22"/>
        </w:rPr>
      </w:pPr>
      <w:hyperlink w:anchor="_Toc466035256" w:history="1">
        <w:r w:rsidR="003259F5" w:rsidRPr="0028523B">
          <w:rPr>
            <w:rStyle w:val="Hyperlink"/>
          </w:rPr>
          <w:t>6.2</w:t>
        </w:r>
        <w:r w:rsidR="003259F5">
          <w:rPr>
            <w:b w:val="0"/>
            <w:color w:val="auto"/>
            <w:sz w:val="22"/>
          </w:rPr>
          <w:tab/>
        </w:r>
        <w:r w:rsidR="003259F5" w:rsidRPr="0028523B">
          <w:rPr>
            <w:rStyle w:val="Hyperlink"/>
          </w:rPr>
          <w:t>Medical practitioner survey</w:t>
        </w:r>
        <w:r w:rsidR="003259F5">
          <w:rPr>
            <w:webHidden/>
          </w:rPr>
          <w:tab/>
        </w:r>
        <w:r w:rsidR="00DE6B3D">
          <w:rPr>
            <w:webHidden/>
          </w:rPr>
          <w:fldChar w:fldCharType="begin"/>
        </w:r>
        <w:r w:rsidR="003259F5">
          <w:rPr>
            <w:webHidden/>
          </w:rPr>
          <w:instrText xml:space="preserve"> PAGEREF _Toc466035256 \h </w:instrText>
        </w:r>
        <w:r w:rsidR="00DE6B3D">
          <w:rPr>
            <w:webHidden/>
          </w:rPr>
        </w:r>
        <w:r w:rsidR="00DE6B3D">
          <w:rPr>
            <w:webHidden/>
          </w:rPr>
          <w:fldChar w:fldCharType="separate"/>
        </w:r>
        <w:r w:rsidR="00B03C54">
          <w:rPr>
            <w:webHidden/>
          </w:rPr>
          <w:t>91</w:t>
        </w:r>
        <w:r w:rsidR="00DE6B3D">
          <w:rPr>
            <w:webHidden/>
          </w:rPr>
          <w:fldChar w:fldCharType="end"/>
        </w:r>
      </w:hyperlink>
    </w:p>
    <w:p w:rsidR="003259F5" w:rsidRDefault="00BD428A">
      <w:pPr>
        <w:pStyle w:val="TOC2"/>
        <w:rPr>
          <w:b w:val="0"/>
          <w:color w:val="auto"/>
          <w:sz w:val="22"/>
        </w:rPr>
      </w:pPr>
      <w:hyperlink w:anchor="_Toc466035257" w:history="1">
        <w:r w:rsidR="003259F5" w:rsidRPr="0028523B">
          <w:rPr>
            <w:rStyle w:val="Hyperlink"/>
          </w:rPr>
          <w:t>6.3</w:t>
        </w:r>
        <w:r w:rsidR="003259F5">
          <w:rPr>
            <w:b w:val="0"/>
            <w:color w:val="auto"/>
            <w:sz w:val="22"/>
          </w:rPr>
          <w:tab/>
        </w:r>
        <w:r w:rsidR="003259F5" w:rsidRPr="0028523B">
          <w:rPr>
            <w:rStyle w:val="Hyperlink"/>
          </w:rPr>
          <w:t>General public survey</w:t>
        </w:r>
        <w:r w:rsidR="003259F5">
          <w:rPr>
            <w:webHidden/>
          </w:rPr>
          <w:tab/>
        </w:r>
        <w:r w:rsidR="00DE6B3D">
          <w:rPr>
            <w:webHidden/>
          </w:rPr>
          <w:fldChar w:fldCharType="begin"/>
        </w:r>
        <w:r w:rsidR="003259F5">
          <w:rPr>
            <w:webHidden/>
          </w:rPr>
          <w:instrText xml:space="preserve"> PAGEREF _Toc466035257 \h </w:instrText>
        </w:r>
        <w:r w:rsidR="00DE6B3D">
          <w:rPr>
            <w:webHidden/>
          </w:rPr>
        </w:r>
        <w:r w:rsidR="00DE6B3D">
          <w:rPr>
            <w:webHidden/>
          </w:rPr>
          <w:fldChar w:fldCharType="separate"/>
        </w:r>
        <w:r w:rsidR="00B03C54">
          <w:rPr>
            <w:webHidden/>
          </w:rPr>
          <w:t>108</w:t>
        </w:r>
        <w:r w:rsidR="00DE6B3D">
          <w:rPr>
            <w:webHidden/>
          </w:rPr>
          <w:fldChar w:fldCharType="end"/>
        </w:r>
      </w:hyperlink>
    </w:p>
    <w:p w:rsidR="009E5033" w:rsidRPr="00BE3599" w:rsidRDefault="00DE6B3D" w:rsidP="009E5033">
      <w:r w:rsidRPr="006D2928">
        <w:fldChar w:fldCharType="end"/>
      </w:r>
    </w:p>
    <w:p w:rsidR="000E0643" w:rsidRDefault="000E0643" w:rsidP="000E0643">
      <w:pPr>
        <w:pStyle w:val="Heading1nonumbernoline"/>
      </w:pPr>
      <w:bookmarkStart w:id="0" w:name="_Toc466035229"/>
      <w:r w:rsidRPr="00BE3599">
        <w:lastRenderedPageBreak/>
        <w:t>Executive Summary</w:t>
      </w:r>
      <w:bookmarkEnd w:id="0"/>
      <w:r w:rsidRPr="00BE3599">
        <w:t xml:space="preserve"> </w:t>
      </w:r>
    </w:p>
    <w:p w:rsidR="00F14EF2" w:rsidRDefault="00F14EF2" w:rsidP="00F14EF2">
      <w:pPr>
        <w:pStyle w:val="Heading3nonumber"/>
      </w:pPr>
      <w:r>
        <w:t>Background and objectives</w:t>
      </w:r>
    </w:p>
    <w:p w:rsidR="00F14EF2" w:rsidRDefault="00A62E35" w:rsidP="00F14EF2">
      <w:pPr>
        <w:pStyle w:val="BodyText"/>
      </w:pPr>
      <w:r>
        <w:t>The Medical Board of Australia</w:t>
      </w:r>
      <w:r w:rsidR="00DA567C">
        <w:t xml:space="preserve"> (the Board)</w:t>
      </w:r>
      <w:r w:rsidR="008C6579">
        <w:t xml:space="preserve">, in partnership with the </w:t>
      </w:r>
      <w:r w:rsidR="008C6579" w:rsidRPr="00BE3599">
        <w:t>Australian Health Practiti</w:t>
      </w:r>
      <w:r w:rsidR="008C6579">
        <w:t>oner Regulation Agency</w:t>
      </w:r>
      <w:r w:rsidR="00DA567C">
        <w:t xml:space="preserve"> (AHPRA)</w:t>
      </w:r>
      <w:r w:rsidR="008C6579">
        <w:t>,</w:t>
      </w:r>
      <w:r>
        <w:t xml:space="preserve"> </w:t>
      </w:r>
      <w:r w:rsidR="008C6579" w:rsidRPr="00BE3599">
        <w:t>is currently considering whether the introduction of revalidation of medical practitioners is needed as a more proactive step to contribute to the ‘protection of the public.</w:t>
      </w:r>
      <w:r w:rsidR="008C6579">
        <w:t xml:space="preserve">’ </w:t>
      </w:r>
      <w:r w:rsidR="00DA567C">
        <w:t xml:space="preserve">Revalidation </w:t>
      </w:r>
      <w:r w:rsidR="00DA567C" w:rsidRPr="00BE3599">
        <w:t>is a process by which medical practitioners are evaluated to ensure that their skills are up-to-date and that they are still fit to practise.</w:t>
      </w:r>
      <w:r w:rsidR="00DA567C">
        <w:t xml:space="preserve"> T</w:t>
      </w:r>
      <w:r w:rsidR="00DA567C" w:rsidRPr="00BE3599">
        <w:t xml:space="preserve">he Board is </w:t>
      </w:r>
      <w:r w:rsidR="00DA567C">
        <w:t xml:space="preserve">consulting </w:t>
      </w:r>
      <w:r w:rsidR="00DA567C" w:rsidRPr="00BE3599">
        <w:t>widely within the profession and the wider community on the issue of revalidation, and which options may be most appropriate in Australia.</w:t>
      </w:r>
    </w:p>
    <w:p w:rsidR="00DA567C" w:rsidRPr="00BE3599" w:rsidRDefault="00DA567C" w:rsidP="00DA567C">
      <w:pPr>
        <w:pStyle w:val="BodyTextnew"/>
        <w:spacing w:after="0"/>
      </w:pPr>
      <w:r w:rsidRPr="00BE3599">
        <w:t>The Board wished to undertake a study in order to understand:</w:t>
      </w:r>
    </w:p>
    <w:p w:rsidR="00DA567C" w:rsidRDefault="00DA567C" w:rsidP="00DA567C">
      <w:pPr>
        <w:pStyle w:val="ListBullet"/>
      </w:pPr>
      <w:r w:rsidRPr="00BE3599">
        <w:t>What medical practitioners believe they need to do to maintain and enha</w:t>
      </w:r>
      <w:r>
        <w:t>nce their knowledge and skills;</w:t>
      </w:r>
    </w:p>
    <w:p w:rsidR="00DA567C" w:rsidRPr="00BE3599" w:rsidRDefault="00DA567C" w:rsidP="00DA567C">
      <w:pPr>
        <w:pStyle w:val="ListBullet"/>
      </w:pPr>
      <w:r>
        <w:t>H</w:t>
      </w:r>
      <w:r w:rsidRPr="00BE3599">
        <w:t>ow medical practitioners access information about the Board’s codes and guidelines and their level of awareness of these codes and guidelines</w:t>
      </w:r>
      <w:r>
        <w:t>; and</w:t>
      </w:r>
    </w:p>
    <w:p w:rsidR="00DA567C" w:rsidRDefault="00DA567C" w:rsidP="00DA567C">
      <w:pPr>
        <w:pStyle w:val="ListBullet"/>
      </w:pPr>
      <w:r w:rsidRPr="00BE3599">
        <w:t>What the public expects medical practitioners to do to demonstrate their ongoing fitness</w:t>
      </w:r>
      <w:r>
        <w:t xml:space="preserve"> and competence to practise.</w:t>
      </w:r>
    </w:p>
    <w:p w:rsidR="001D514E" w:rsidRPr="00F14EF2" w:rsidRDefault="005308DF" w:rsidP="001D514E">
      <w:pPr>
        <w:pStyle w:val="Heading3nonumber"/>
      </w:pPr>
      <w:r>
        <w:t>Methodology</w:t>
      </w:r>
    </w:p>
    <w:p w:rsidR="00F14EF2" w:rsidRDefault="00DA5567" w:rsidP="00DA5567">
      <w:pPr>
        <w:pStyle w:val="BodyText"/>
      </w:pPr>
      <w:r>
        <w:t>Prior to the commencement of fieldwork, two questionnaires were developed: the first for the medical practitioners component; and the second for the general public component. In developing these surveys, Ipsos SRI reviewed a number of research reports from other countries.</w:t>
      </w:r>
    </w:p>
    <w:p w:rsidR="00DA5567" w:rsidRDefault="00DA5567" w:rsidP="00DA5567">
      <w:pPr>
        <w:pStyle w:val="BodyText"/>
      </w:pPr>
      <w:r>
        <w:rPr>
          <w:lang w:val="en-GB"/>
        </w:rPr>
        <w:t xml:space="preserve">Cognitive interviews were conducted with both medical practitioners (n=6) and members of the general public (n=6) in order to </w:t>
      </w:r>
      <w:r w:rsidRPr="00CD1FCA">
        <w:t>ensure</w:t>
      </w:r>
      <w:r w:rsidR="003E2137">
        <w:t xml:space="preserve"> questionnaire validity and </w:t>
      </w:r>
      <w:r w:rsidRPr="00CD1FCA">
        <w:t xml:space="preserve">that </w:t>
      </w:r>
      <w:r>
        <w:t>both medical practitioners and members of the general public</w:t>
      </w:r>
      <w:r w:rsidRPr="00CD1FCA">
        <w:t xml:space="preserve"> were able to follow the ques</w:t>
      </w:r>
      <w:r>
        <w:t>tionnaire routing instructions; and</w:t>
      </w:r>
      <w:r w:rsidR="003E2137">
        <w:t xml:space="preserve"> c</w:t>
      </w:r>
      <w:r w:rsidRPr="00CD1FCA">
        <w:t>onfirm that individual questions were relevant and that no crucial question areas were missing.</w:t>
      </w:r>
    </w:p>
    <w:p w:rsidR="00067542" w:rsidRDefault="00067542" w:rsidP="00DA5567">
      <w:pPr>
        <w:pStyle w:val="BodyText"/>
      </w:pPr>
      <w:r w:rsidRPr="00BE3599">
        <w:t xml:space="preserve">The medical practitioners </w:t>
      </w:r>
      <w:r>
        <w:t>survey</w:t>
      </w:r>
      <w:r w:rsidRPr="00BE3599">
        <w:t xml:space="preserve"> was carried out </w:t>
      </w:r>
      <w:r>
        <w:t xml:space="preserve">between 25 May – 20 June 2016 and </w:t>
      </w:r>
      <w:r w:rsidRPr="00BE3599">
        <w:t>comprised an online survey</w:t>
      </w:r>
      <w:r>
        <w:t xml:space="preserve"> with a final sample size</w:t>
      </w:r>
      <w:r w:rsidRPr="00BE3599">
        <w:t xml:space="preserve"> of n=</w:t>
      </w:r>
      <w:r>
        <w:t>3,062 medical practitioners. A total of n=1</w:t>
      </w:r>
      <w:r w:rsidR="005C42E9">
        <w:t>4,747</w:t>
      </w:r>
      <w:r>
        <w:t xml:space="preserve"> medical practitioners were invited to participate using their email address included in the Medical Board’s database. This group was stratified according to type of registration, gende</w:t>
      </w:r>
      <w:r w:rsidR="009F143F">
        <w:t>r, age, location and speciality.</w:t>
      </w:r>
    </w:p>
    <w:p w:rsidR="009F143F" w:rsidRDefault="009F143F" w:rsidP="00DA5567">
      <w:pPr>
        <w:pStyle w:val="BodyText"/>
      </w:pPr>
      <w:r w:rsidRPr="00BE3599">
        <w:t xml:space="preserve">The general public </w:t>
      </w:r>
      <w:r>
        <w:t xml:space="preserve">survey </w:t>
      </w:r>
      <w:r w:rsidRPr="00BE3599">
        <w:t xml:space="preserve">was carried out </w:t>
      </w:r>
      <w:r>
        <w:t xml:space="preserve">between </w:t>
      </w:r>
      <w:r w:rsidRPr="00BE3599">
        <w:t>27 May – 2 June 2016</w:t>
      </w:r>
      <w:r>
        <w:t xml:space="preserve"> and </w:t>
      </w:r>
      <w:r w:rsidRPr="00BE3599">
        <w:t>comprised an online survey of n=1,04</w:t>
      </w:r>
      <w:r w:rsidR="00DC47C4">
        <w:t>0</w:t>
      </w:r>
      <w:r w:rsidRPr="00BE3599">
        <w:t xml:space="preserve"> Australian’s aged 18 and over</w:t>
      </w:r>
      <w:r>
        <w:t>.</w:t>
      </w:r>
    </w:p>
    <w:p w:rsidR="009F143F" w:rsidRDefault="009F143F" w:rsidP="00DA5567">
      <w:pPr>
        <w:pStyle w:val="BodyText"/>
      </w:pPr>
      <w:r w:rsidRPr="00BE3599">
        <w:t>Analysis of survey data was carried out using SPSS and Q data analysis software</w:t>
      </w:r>
      <w:r>
        <w:t xml:space="preserve">. </w:t>
      </w:r>
      <w:r w:rsidRPr="00BE3599">
        <w:t>Significance testing was undertaken by testing the proportion of participants from a particular group who gave a particular response against the proportion of all other participants who gave that same response.</w:t>
      </w:r>
    </w:p>
    <w:p w:rsidR="00C874DD" w:rsidRDefault="00C874DD">
      <w:pPr>
        <w:spacing w:after="200" w:line="240" w:lineRule="auto"/>
        <w:rPr>
          <w:rFonts w:asciiTheme="majorHAnsi" w:eastAsiaTheme="majorEastAsia" w:hAnsiTheme="majorHAnsi" w:cstheme="majorBidi"/>
          <w:bCs/>
          <w:color w:val="1798A0"/>
          <w:sz w:val="32"/>
          <w:szCs w:val="26"/>
        </w:rPr>
      </w:pPr>
      <w:r>
        <w:br w:type="page"/>
      </w:r>
    </w:p>
    <w:p w:rsidR="009F143F" w:rsidRDefault="009F143F" w:rsidP="00CF5071">
      <w:pPr>
        <w:pStyle w:val="Heading3nonumber"/>
      </w:pPr>
      <w:r w:rsidRPr="00BE3599">
        <w:t>Findings – Medical Practitioners</w:t>
      </w:r>
    </w:p>
    <w:p w:rsidR="009F143F" w:rsidRPr="009F143F" w:rsidRDefault="009F143F" w:rsidP="009F143F">
      <w:pPr>
        <w:pStyle w:val="Heading4nonumber"/>
      </w:pPr>
      <w:r w:rsidRPr="00BE3599">
        <w:t>Reflecting on, assessing and discussing quality of practice</w:t>
      </w:r>
    </w:p>
    <w:p w:rsidR="009F143F" w:rsidRPr="00BE3599" w:rsidRDefault="009F143F" w:rsidP="009F143F">
      <w:pPr>
        <w:pStyle w:val="ListBullet"/>
      </w:pPr>
      <w:r w:rsidRPr="00BE3599">
        <w:t>Doctors typically see self-assessment and reflecting on their own practice as important and undertake bot</w:t>
      </w:r>
      <w:r>
        <w:t>h of these on a regular basis.</w:t>
      </w:r>
    </w:p>
    <w:p w:rsidR="00067542" w:rsidRDefault="009F143F" w:rsidP="009F143F">
      <w:pPr>
        <w:pStyle w:val="ListBullet"/>
      </w:pPr>
      <w:r w:rsidRPr="00BE3599">
        <w:t>Discussing their practice with other doctors is also seen as important, although less so, and while still occurring relatively regularly, happens less frequently.</w:t>
      </w:r>
    </w:p>
    <w:p w:rsidR="000E2465" w:rsidRDefault="000E2465" w:rsidP="000E2465">
      <w:pPr>
        <w:pStyle w:val="Heading4nonumber"/>
      </w:pPr>
      <w:r w:rsidRPr="00BE3599">
        <w:t>Attitudes towards reviewing and reporting other doctors’ quality of care</w:t>
      </w:r>
    </w:p>
    <w:p w:rsidR="000E2465" w:rsidRPr="00BE3599" w:rsidRDefault="000E2465" w:rsidP="000E2465">
      <w:pPr>
        <w:pStyle w:val="ListBullet"/>
      </w:pPr>
      <w:r w:rsidRPr="00BE3599">
        <w:t>Half of doctors agree that they should review the quality of care provided by other doctors</w:t>
      </w:r>
      <w:r>
        <w:t>, with one in five disagreeing.</w:t>
      </w:r>
    </w:p>
    <w:p w:rsidR="000E2465" w:rsidRDefault="000E2465" w:rsidP="000E2465">
      <w:pPr>
        <w:pStyle w:val="ListBullet"/>
      </w:pPr>
      <w:r w:rsidRPr="00BE3599">
        <w:t>On the other hand, the vast majority agree that they should report impaired or incompetent doctors.</w:t>
      </w:r>
    </w:p>
    <w:p w:rsidR="000E2465" w:rsidRDefault="000E2465" w:rsidP="000E2465">
      <w:pPr>
        <w:pStyle w:val="Heading4nonumber"/>
      </w:pPr>
      <w:r w:rsidRPr="00BE3599">
        <w:t>Maintaining professional competence</w:t>
      </w:r>
    </w:p>
    <w:p w:rsidR="000E2465" w:rsidRDefault="000E2465" w:rsidP="000E2465">
      <w:pPr>
        <w:pStyle w:val="ListBullet"/>
      </w:pPr>
      <w:r w:rsidRPr="00BE3599">
        <w:t>Almost all doctors think that they should take personal responsibility for maintaining their professional competence.</w:t>
      </w:r>
    </w:p>
    <w:p w:rsidR="000E2465" w:rsidRDefault="000E2465" w:rsidP="000E2465">
      <w:pPr>
        <w:pStyle w:val="ListBullet"/>
      </w:pPr>
      <w:r>
        <w:t>A</w:t>
      </w:r>
      <w:r w:rsidRPr="00BE3599">
        <w:t>lmost all are confident they are maintaining their professional competence</w:t>
      </w:r>
      <w:r>
        <w:t>.</w:t>
      </w:r>
    </w:p>
    <w:p w:rsidR="000E2465" w:rsidRPr="00BE3599" w:rsidRDefault="000E2465" w:rsidP="000E2465">
      <w:pPr>
        <w:pStyle w:val="ListBullet"/>
      </w:pPr>
      <w:r w:rsidRPr="00BE3599">
        <w:t>Almost all agree that professional development activities help to keep their medical knowledge and skills up to date and that the activities benefit both themselves and their patients.</w:t>
      </w:r>
    </w:p>
    <w:p w:rsidR="000E2465" w:rsidRDefault="000E2465" w:rsidP="000E2465">
      <w:pPr>
        <w:pStyle w:val="ListBullet"/>
      </w:pPr>
      <w:r w:rsidRPr="00BE3599">
        <w:t>The vast majority of doctors have undertaken a range of activities to maintain their professional competence</w:t>
      </w:r>
      <w:r>
        <w:t>,</w:t>
      </w:r>
      <w:r w:rsidRPr="000E2465">
        <w:t xml:space="preserve"> </w:t>
      </w:r>
      <w:r w:rsidRPr="00BE3599">
        <w:t>most commonly engaging with professional texts and electronic media; attending formal professional development sessions; and being involved in discussions.</w:t>
      </w:r>
    </w:p>
    <w:p w:rsidR="000E2465" w:rsidRDefault="000E2465" w:rsidP="000E2465">
      <w:pPr>
        <w:pStyle w:val="ListBullet"/>
      </w:pPr>
      <w:r w:rsidRPr="00BE3599">
        <w:t>Most see all types of professional development activities as useful</w:t>
      </w:r>
      <w:r>
        <w:t>.</w:t>
      </w:r>
    </w:p>
    <w:p w:rsidR="000E2465" w:rsidRDefault="000E2465" w:rsidP="000E2465">
      <w:pPr>
        <w:pStyle w:val="ListBullet"/>
      </w:pPr>
      <w:r w:rsidRPr="00BE3599">
        <w:t>Finding time is the biggest obstacle to accessing CPD activities for many</w:t>
      </w:r>
      <w:r>
        <w:t>.</w:t>
      </w:r>
    </w:p>
    <w:p w:rsidR="000E2465" w:rsidRDefault="000E2465" w:rsidP="000E2465">
      <w:pPr>
        <w:pStyle w:val="Heading4nonumber"/>
      </w:pPr>
      <w:r w:rsidRPr="00BE3599">
        <w:t>Reviewing medical competence</w:t>
      </w:r>
    </w:p>
    <w:p w:rsidR="000E2465" w:rsidRDefault="000E2465" w:rsidP="000E2465">
      <w:pPr>
        <w:pStyle w:val="ListBullet"/>
      </w:pPr>
      <w:r w:rsidRPr="00BE3599">
        <w:t>Most doctors agree that the current CPD arrangements work well to ensure that doctors provide high quality care.</w:t>
      </w:r>
    </w:p>
    <w:p w:rsidR="000E2465" w:rsidRDefault="000E2465" w:rsidP="000E2465">
      <w:pPr>
        <w:pStyle w:val="ListBullet"/>
      </w:pPr>
      <w:r w:rsidRPr="00BE3599">
        <w:t>Most think that all doctors should be reviewed, however substantial minorities do not think there is a need for this</w:t>
      </w:r>
      <w:r>
        <w:t>.</w:t>
      </w:r>
    </w:p>
    <w:p w:rsidR="000E2465" w:rsidRDefault="000E2465" w:rsidP="000E2465">
      <w:pPr>
        <w:pStyle w:val="ListBullet"/>
      </w:pPr>
      <w:r w:rsidRPr="00BE3599">
        <w:t>Doctors see reviewing what they have done to keep up to date with medical developments as the most important method of ensuring they are practising to a high standard</w:t>
      </w:r>
      <w:r>
        <w:t>.</w:t>
      </w:r>
    </w:p>
    <w:p w:rsidR="000E2465" w:rsidRDefault="000E2465" w:rsidP="000E2465">
      <w:pPr>
        <w:pStyle w:val="ListBullet"/>
      </w:pPr>
      <w:r w:rsidRPr="00BE3599">
        <w:t>While the majority agree that they should undergo periodic reviews throughout their career, a quarter disagree</w:t>
      </w:r>
      <w:r>
        <w:t>.</w:t>
      </w:r>
    </w:p>
    <w:p w:rsidR="000E2465" w:rsidRDefault="000E2465" w:rsidP="000E2465">
      <w:pPr>
        <w:pStyle w:val="ListBullet"/>
      </w:pPr>
      <w:r>
        <w:t>F</w:t>
      </w:r>
      <w:r w:rsidRPr="00BE3599">
        <w:t>ewer than a third agree that they should undergo periodic examinations</w:t>
      </w:r>
      <w:r>
        <w:t>.</w:t>
      </w:r>
    </w:p>
    <w:p w:rsidR="000E2465" w:rsidRDefault="000E2465" w:rsidP="000E2465">
      <w:pPr>
        <w:pStyle w:val="ListBullet"/>
      </w:pPr>
      <w:r w:rsidRPr="00BE3599">
        <w:t>Doctors think it is most important for their patients to provide feedback on their communication skills and whether they treat patients with dignity and respect.</w:t>
      </w:r>
    </w:p>
    <w:p w:rsidR="000E2465" w:rsidRDefault="000E2465" w:rsidP="000E2465">
      <w:pPr>
        <w:pStyle w:val="ListBullet"/>
      </w:pPr>
      <w:r w:rsidRPr="00BE3599">
        <w:lastRenderedPageBreak/>
        <w:t>To demonstrate competence and high quality care, doctors most commonly think the general public wants them to demonstrate up-to-date knowledge and skills and clear and effective communication</w:t>
      </w:r>
      <w:r>
        <w:t>.</w:t>
      </w:r>
    </w:p>
    <w:p w:rsidR="000E2465" w:rsidRDefault="000E2465" w:rsidP="000E2465">
      <w:pPr>
        <w:pStyle w:val="ListBullet"/>
      </w:pPr>
      <w:r w:rsidRPr="00BE3599">
        <w:t>To build confidence and trust, they most commonly selected explaining diagnoses and treatments in an understandable way and communicating effectively as the most important attributes.</w:t>
      </w:r>
    </w:p>
    <w:p w:rsidR="000E2465" w:rsidRDefault="000E2465" w:rsidP="000E2465">
      <w:pPr>
        <w:pStyle w:val="ListBullet"/>
      </w:pPr>
      <w:r w:rsidRPr="00BE3599">
        <w:t>Very few doctors support increasing the amount of professional development activities that they participate in.</w:t>
      </w:r>
    </w:p>
    <w:p w:rsidR="000E2465" w:rsidRDefault="000E2465" w:rsidP="000E2465">
      <w:pPr>
        <w:pStyle w:val="Heading4nonumber"/>
      </w:pPr>
      <w:r w:rsidRPr="00BE3599">
        <w:t>Access and use of Medical Board of Australia and AHPRA information</w:t>
      </w:r>
    </w:p>
    <w:p w:rsidR="000E2465" w:rsidRDefault="000E2465" w:rsidP="000E2465">
      <w:pPr>
        <w:pStyle w:val="ListBullet"/>
      </w:pPr>
      <w:r w:rsidRPr="00BE3599">
        <w:t>The most frequently accessed Medical Board of Australia publication is the newsletter</w:t>
      </w:r>
      <w:r>
        <w:t>.</w:t>
      </w:r>
    </w:p>
    <w:p w:rsidR="000E2465" w:rsidRDefault="000E2465" w:rsidP="000E2465">
      <w:pPr>
        <w:pStyle w:val="ListBullet"/>
      </w:pPr>
      <w:r w:rsidRPr="00BE3599">
        <w:t>Doctors most commonly access publications to enhance their professionalism, guide their professional judgement and ensure they are meeting the minimum standards.</w:t>
      </w:r>
    </w:p>
    <w:p w:rsidR="000E2465" w:rsidRDefault="000E2465" w:rsidP="000E2465">
      <w:pPr>
        <w:pStyle w:val="ListBullet"/>
      </w:pPr>
      <w:r w:rsidRPr="00BE3599">
        <w:t>To access information from the Board or AHPRA, most doctors use either of the organisations’ websites or the Board newsletter</w:t>
      </w:r>
      <w:r>
        <w:t>.</w:t>
      </w:r>
    </w:p>
    <w:p w:rsidR="000E2465" w:rsidRDefault="000E2465" w:rsidP="000E2465">
      <w:pPr>
        <w:pStyle w:val="ListBullet"/>
      </w:pPr>
      <w:r w:rsidRPr="00BE3599">
        <w:t>If they needed information on how to make a notification, the most common information source would be their professional indemnity insurance provider, with a slightly smaller proportion contacting AHPRA or the Board.</w:t>
      </w:r>
    </w:p>
    <w:p w:rsidR="000E2465" w:rsidRDefault="000E2465" w:rsidP="000E2465">
      <w:pPr>
        <w:pStyle w:val="Heading3nonumber"/>
      </w:pPr>
      <w:r w:rsidRPr="00BE3599">
        <w:t>Findings – General Public</w:t>
      </w:r>
    </w:p>
    <w:p w:rsidR="000E2465" w:rsidRDefault="000E2465" w:rsidP="000E2465">
      <w:pPr>
        <w:pStyle w:val="Heading4nonumber"/>
      </w:pPr>
      <w:r w:rsidRPr="00BE3599">
        <w:t>Confidence and trust in medical practitioners</w:t>
      </w:r>
    </w:p>
    <w:p w:rsidR="000E2465" w:rsidRDefault="000E2465" w:rsidP="000E2465">
      <w:pPr>
        <w:pStyle w:val="ListBullet"/>
      </w:pPr>
      <w:r w:rsidRPr="00BE3599">
        <w:t>Almost all members of the general public have seen a medical practitioner</w:t>
      </w:r>
      <w:r w:rsidRPr="006E548B" w:rsidDel="00441D77">
        <w:t xml:space="preserve"> </w:t>
      </w:r>
      <w:r w:rsidRPr="006E548B">
        <w:t>in the past 12 months</w:t>
      </w:r>
      <w:r>
        <w:t>.</w:t>
      </w:r>
    </w:p>
    <w:p w:rsidR="000E2465" w:rsidRDefault="000E2465" w:rsidP="000E2465">
      <w:pPr>
        <w:pStyle w:val="ListBullet"/>
      </w:pPr>
      <w:r>
        <w:t>F</w:t>
      </w:r>
      <w:r w:rsidRPr="00BE3599">
        <w:t xml:space="preserve">our in five were satisfied with their last visit, with around half </w:t>
      </w:r>
      <w:r w:rsidRPr="00BE3599">
        <w:rPr>
          <w:i/>
        </w:rPr>
        <w:t xml:space="preserve">very </w:t>
      </w:r>
      <w:r w:rsidRPr="00BE3599">
        <w:t>satisfied</w:t>
      </w:r>
      <w:r>
        <w:t>.</w:t>
      </w:r>
    </w:p>
    <w:p w:rsidR="000E2465" w:rsidRDefault="000E2465" w:rsidP="000E2465">
      <w:pPr>
        <w:pStyle w:val="ListBullet"/>
      </w:pPr>
      <w:r w:rsidRPr="00BE3599">
        <w:t>Doctors are the most trusted professionals, together with nurses and pharmacists</w:t>
      </w:r>
      <w:r w:rsidRPr="006E548B">
        <w:t>.</w:t>
      </w:r>
    </w:p>
    <w:p w:rsidR="000E2465" w:rsidRDefault="000E2465" w:rsidP="000E2465">
      <w:pPr>
        <w:pStyle w:val="ListBullet"/>
      </w:pPr>
      <w:r w:rsidRPr="00BE3599">
        <w:t>The majority of respondents see having confidence and trust in a doctor</w:t>
      </w:r>
      <w:r w:rsidRPr="006E548B" w:rsidDel="00441D77">
        <w:t xml:space="preserve"> </w:t>
      </w:r>
      <w:r w:rsidRPr="006E548B">
        <w:t>as very important.</w:t>
      </w:r>
    </w:p>
    <w:p w:rsidR="000E2465" w:rsidRDefault="000E2465" w:rsidP="000E2465">
      <w:pPr>
        <w:pStyle w:val="ListBullet"/>
      </w:pPr>
      <w:r w:rsidRPr="00BE3599">
        <w:t xml:space="preserve">The most important factors for having confidence and trust in a doctor are demonstrating good medical skills and knowledge; keeping up to date with medical developments; being highly experienced; </w:t>
      </w:r>
      <w:r w:rsidRPr="006E548B">
        <w:t>and monitoring outcomes of treatments.</w:t>
      </w:r>
    </w:p>
    <w:p w:rsidR="000E2465" w:rsidRDefault="000E2465" w:rsidP="000E2465">
      <w:pPr>
        <w:pStyle w:val="ListBullet"/>
      </w:pPr>
      <w:r w:rsidRPr="00BE3599">
        <w:t>For each of these factors, the vast majority of respondents are confident that doctors in general are demonstrating these qualities.</w:t>
      </w:r>
    </w:p>
    <w:p w:rsidR="000E2465" w:rsidRDefault="000E2465" w:rsidP="000E2465">
      <w:pPr>
        <w:pStyle w:val="ListBullet"/>
      </w:pPr>
      <w:r w:rsidRPr="00BE3599">
        <w:t>Respondents see communicating effectively, including listening to patients and taking them seriously and explaining diagnoses in a way that the patient can understand</w:t>
      </w:r>
      <w:r w:rsidRPr="00BE3599" w:rsidDel="00441D77">
        <w:t xml:space="preserve"> </w:t>
      </w:r>
      <w:r w:rsidRPr="00BE3599">
        <w:t>as most important for building confidence and trust.</w:t>
      </w:r>
    </w:p>
    <w:p w:rsidR="003D7E39" w:rsidRDefault="003D7E39" w:rsidP="003D7E39">
      <w:pPr>
        <w:pStyle w:val="Heading4nonumber"/>
      </w:pPr>
      <w:r w:rsidRPr="00BE3599">
        <w:t>Attitudes towards reviewing competence</w:t>
      </w:r>
    </w:p>
    <w:p w:rsidR="003D7E39" w:rsidRDefault="003D7E39" w:rsidP="003D7E39">
      <w:pPr>
        <w:pStyle w:val="ListBullet"/>
      </w:pPr>
      <w:r w:rsidRPr="00BE3599">
        <w:t>Almost all participants believe that doctors should regul</w:t>
      </w:r>
      <w:r>
        <w:t>arly review the way they practis</w:t>
      </w:r>
      <w:r w:rsidRPr="00BE3599">
        <w:t>e.</w:t>
      </w:r>
    </w:p>
    <w:p w:rsidR="003D7E39" w:rsidRDefault="003D7E39" w:rsidP="003D7E39">
      <w:pPr>
        <w:pStyle w:val="ListBullet"/>
      </w:pPr>
      <w:r>
        <w:t>T</w:t>
      </w:r>
      <w:r w:rsidRPr="00BE3599">
        <w:t>he vast majority believe it is important that all doctors are reviewed from time to time</w:t>
      </w:r>
      <w:r>
        <w:t>.</w:t>
      </w:r>
    </w:p>
    <w:p w:rsidR="00C0541C" w:rsidRDefault="00C0541C" w:rsidP="003D7E39">
      <w:pPr>
        <w:pStyle w:val="ListBullet"/>
      </w:pPr>
      <w:r w:rsidRPr="00BE3599">
        <w:t>However, the majority of the general public know little to nothing at all about the way in which doctors are reviewed, including how often they are reviewed.</w:t>
      </w:r>
    </w:p>
    <w:p w:rsidR="00C0541C" w:rsidRDefault="00C0541C" w:rsidP="003D7E39">
      <w:pPr>
        <w:pStyle w:val="ListBullet"/>
      </w:pPr>
      <w:r w:rsidRPr="00BE3599">
        <w:t>Half think that doctors should be reviewed at least once every two years</w:t>
      </w:r>
      <w:r>
        <w:t>.</w:t>
      </w:r>
    </w:p>
    <w:p w:rsidR="003B2542" w:rsidRDefault="003B2542" w:rsidP="003D7E39">
      <w:pPr>
        <w:pStyle w:val="ListBullet"/>
      </w:pPr>
      <w:r>
        <w:lastRenderedPageBreak/>
        <w:t>P</w:t>
      </w:r>
      <w:r w:rsidRPr="00BE3599">
        <w:t>articipants most commonly think this review should be conducted by doctors within the same specialty and by those with a similar level of experience.</w:t>
      </w:r>
    </w:p>
    <w:p w:rsidR="003B2542" w:rsidRDefault="003B2542" w:rsidP="003D7E39">
      <w:pPr>
        <w:pStyle w:val="ListBullet"/>
      </w:pPr>
      <w:r w:rsidRPr="00BE3599">
        <w:t>Participants most commonly rated undertaking audits of a doctor’s medical care as the best method to ensure they are providing high quality care.</w:t>
      </w:r>
    </w:p>
    <w:p w:rsidR="003B2542" w:rsidRDefault="003B2542" w:rsidP="003B2542">
      <w:pPr>
        <w:pStyle w:val="Heading4nonumber"/>
      </w:pPr>
      <w:r w:rsidRPr="00BE3599">
        <w:t>Awareness of the Medical Board and its responsibilities</w:t>
      </w:r>
    </w:p>
    <w:p w:rsidR="003B2542" w:rsidRDefault="003B2542" w:rsidP="003B2542">
      <w:pPr>
        <w:pStyle w:val="ListBullet"/>
      </w:pPr>
      <w:r w:rsidRPr="006D2928">
        <w:t>To make</w:t>
      </w:r>
      <w:r w:rsidRPr="00DE5FF4">
        <w:t xml:space="preserve"> a complaint about a medical practitioner, participants would most commonly contact the Health Ombudsman and the Australian Medical Association.</w:t>
      </w:r>
    </w:p>
    <w:p w:rsidR="003B2542" w:rsidRDefault="003B2542" w:rsidP="003B2542">
      <w:pPr>
        <w:pStyle w:val="ListBullet"/>
      </w:pPr>
      <w:r>
        <w:t>A</w:t>
      </w:r>
      <w:r w:rsidRPr="00184D73">
        <w:t xml:space="preserve">lmost half know ‘nothing at all’ about </w:t>
      </w:r>
      <w:r>
        <w:t>how to make a complaint</w:t>
      </w:r>
      <w:r w:rsidRPr="00184D73">
        <w:t xml:space="preserve"> and another two in five know ‘not very much.’</w:t>
      </w:r>
    </w:p>
    <w:p w:rsidR="00380DF6" w:rsidRDefault="00380DF6" w:rsidP="00380DF6">
      <w:pPr>
        <w:pStyle w:val="Heading3nonumber"/>
      </w:pPr>
      <w:r>
        <w:t>Conclusions</w:t>
      </w:r>
    </w:p>
    <w:p w:rsidR="00293A16" w:rsidRDefault="00293A16" w:rsidP="00293A16">
      <w:pPr>
        <w:pStyle w:val="Heading4nonumber"/>
      </w:pPr>
      <w:r w:rsidRPr="006D2928">
        <w:t>Community trust</w:t>
      </w:r>
    </w:p>
    <w:p w:rsidR="00293A16" w:rsidRDefault="00293A16" w:rsidP="00293A16">
      <w:pPr>
        <w:pStyle w:val="ListBullet"/>
      </w:pPr>
      <w:r>
        <w:t>Doctors are among Australia’s most trusted</w:t>
      </w:r>
      <w:r w:rsidR="006E56FB">
        <w:t xml:space="preserve"> professional</w:t>
      </w:r>
      <w:r w:rsidR="00B522EC">
        <w:t>s</w:t>
      </w:r>
      <w:r w:rsidR="006E56FB">
        <w:t xml:space="preserve">: </w:t>
      </w:r>
      <w:r>
        <w:t>The vast majority of Australians have trust in their doctors, in stark contrast to how some other professionals are viewed.</w:t>
      </w:r>
    </w:p>
    <w:p w:rsidR="00293A16" w:rsidRDefault="00293A16" w:rsidP="00293A16">
      <w:pPr>
        <w:pStyle w:val="ListBullet"/>
      </w:pPr>
      <w:r>
        <w:t>Communication is the most important factor in building the doctor-patient relationship</w:t>
      </w:r>
      <w:r w:rsidR="006E56FB">
        <w:t xml:space="preserve">: </w:t>
      </w:r>
      <w:r w:rsidRPr="006D2928">
        <w:t xml:space="preserve">Among both </w:t>
      </w:r>
      <w:r w:rsidRPr="00DE5FF4">
        <w:t>doctors and the community, the top attributes for building confidence and trust with patients are doctors explain</w:t>
      </w:r>
      <w:r>
        <w:t>ing</w:t>
      </w:r>
      <w:r w:rsidRPr="00DE5FF4">
        <w:t xml:space="preserve"> their diagnosis and treatment and communicating effectively with patients.</w:t>
      </w:r>
    </w:p>
    <w:p w:rsidR="0007717C" w:rsidRDefault="0007717C" w:rsidP="0007717C">
      <w:pPr>
        <w:pStyle w:val="Heading4nonumber"/>
      </w:pPr>
      <w:r>
        <w:t>CPD activities undertaken by doctors</w:t>
      </w:r>
    </w:p>
    <w:p w:rsidR="005F5C7A" w:rsidRDefault="0007717C" w:rsidP="00BF7C94">
      <w:pPr>
        <w:pStyle w:val="ListBullet"/>
      </w:pPr>
      <w:r>
        <w:t>Doctors are engaging in a wide range of professional development activities</w:t>
      </w:r>
      <w:r w:rsidR="006E56FB">
        <w:t xml:space="preserve">: </w:t>
      </w:r>
      <w:r w:rsidR="00570541">
        <w:t>In the past 12 months, the vast majority of doctors have read texts and journals or attended forums, meetings, workshops, clinical meetings.</w:t>
      </w:r>
    </w:p>
    <w:p w:rsidR="00380DF6" w:rsidRDefault="005F5C7A" w:rsidP="00BF7C94">
      <w:pPr>
        <w:pStyle w:val="ListBullet"/>
      </w:pPr>
      <w:r>
        <w:t>Professional development activities</w:t>
      </w:r>
      <w:r w:rsidR="006E56FB">
        <w:t xml:space="preserve"> are seen as important: </w:t>
      </w:r>
      <w:r w:rsidR="006E34FA" w:rsidRPr="006D2928">
        <w:t xml:space="preserve">Almost all </w:t>
      </w:r>
      <w:r w:rsidR="006E34FA" w:rsidRPr="006E548B">
        <w:t xml:space="preserve">doctors </w:t>
      </w:r>
      <w:r w:rsidR="006E34FA" w:rsidRPr="006D2928">
        <w:t xml:space="preserve">agree that professional development activities help to keep their medical knowledge and skills up to date and that </w:t>
      </w:r>
      <w:r w:rsidR="006E34FA">
        <w:t>this</w:t>
      </w:r>
      <w:r w:rsidR="006E34FA" w:rsidRPr="006E548B">
        <w:t xml:space="preserve"> </w:t>
      </w:r>
      <w:r w:rsidR="006E34FA" w:rsidRPr="006D2928">
        <w:t>benefit</w:t>
      </w:r>
      <w:r w:rsidR="006E34FA">
        <w:t>s</w:t>
      </w:r>
      <w:r w:rsidR="006E34FA" w:rsidRPr="006D2928">
        <w:t xml:space="preserve"> both themselves and their patients</w:t>
      </w:r>
      <w:r w:rsidR="00243970">
        <w:t>, and d</w:t>
      </w:r>
      <w:r w:rsidR="00866755" w:rsidRPr="006E548B">
        <w:t xml:space="preserve">octors typically see self-assessment, reflecting on their own practice and discussing their practice with other doctors as important and undertake </w:t>
      </w:r>
      <w:r w:rsidR="00866755">
        <w:t>each</w:t>
      </w:r>
      <w:r w:rsidR="00866755" w:rsidRPr="006E548B">
        <w:t xml:space="preserve"> of these on a regular basis.</w:t>
      </w:r>
    </w:p>
    <w:p w:rsidR="00866755" w:rsidRDefault="00866755" w:rsidP="00BF7C94">
      <w:pPr>
        <w:pStyle w:val="ListBullet"/>
      </w:pPr>
      <w:r>
        <w:t>Doctors feel that their current professional development routines are sufficient</w:t>
      </w:r>
      <w:r w:rsidR="006E56FB">
        <w:t xml:space="preserve">: </w:t>
      </w:r>
      <w:r w:rsidRPr="006E548B">
        <w:t>A</w:t>
      </w:r>
      <w:r w:rsidRPr="006D2928">
        <w:t xml:space="preserve">lmost all </w:t>
      </w:r>
      <w:r w:rsidRPr="006E548B">
        <w:t xml:space="preserve">doctors </w:t>
      </w:r>
      <w:r w:rsidRPr="006D2928">
        <w:t xml:space="preserve">are confident </w:t>
      </w:r>
      <w:r>
        <w:t xml:space="preserve">that </w:t>
      </w:r>
      <w:r w:rsidRPr="006D2928">
        <w:t xml:space="preserve">they are </w:t>
      </w:r>
      <w:r w:rsidRPr="006E548B">
        <w:t xml:space="preserve">currently </w:t>
      </w:r>
      <w:r w:rsidRPr="006D2928">
        <w:t>maintaining their professional competence</w:t>
      </w:r>
      <w:r w:rsidRPr="006E548B">
        <w:t>.</w:t>
      </w:r>
    </w:p>
    <w:p w:rsidR="00CF5071" w:rsidRDefault="00CF5071" w:rsidP="00CF5071">
      <w:pPr>
        <w:pStyle w:val="ListBullet"/>
      </w:pPr>
      <w:r>
        <w:t xml:space="preserve">There is little </w:t>
      </w:r>
      <w:r w:rsidRPr="00DD64DA">
        <w:t xml:space="preserve">support </w:t>
      </w:r>
      <w:r>
        <w:t xml:space="preserve">among doctors for </w:t>
      </w:r>
      <w:r w:rsidRPr="00DD64DA">
        <w:t xml:space="preserve">increasing the amount of </w:t>
      </w:r>
      <w:r>
        <w:t xml:space="preserve">CPD: </w:t>
      </w:r>
      <w:r w:rsidRPr="00DD64DA">
        <w:t xml:space="preserve">Only </w:t>
      </w:r>
      <w:r>
        <w:t>15</w:t>
      </w:r>
      <w:r w:rsidRPr="00DD64DA">
        <w:t xml:space="preserve">% support </w:t>
      </w:r>
      <w:r w:rsidRPr="00D261CA">
        <w:t>increasing the amount of professional development activities</w:t>
      </w:r>
      <w:r>
        <w:t xml:space="preserve"> and m</w:t>
      </w:r>
      <w:r w:rsidRPr="00BE3599">
        <w:t xml:space="preserve">ost doctors agree that the current CPD arrangements work well to ensure that </w:t>
      </w:r>
      <w:r>
        <w:t xml:space="preserve">they </w:t>
      </w:r>
      <w:r w:rsidRPr="00BE3599">
        <w:t>provide high quality care.</w:t>
      </w:r>
    </w:p>
    <w:p w:rsidR="00866755" w:rsidRDefault="00121D34" w:rsidP="00984CEB">
      <w:pPr>
        <w:pStyle w:val="Heading4nonumber"/>
      </w:pPr>
      <w:r>
        <w:br w:type="page"/>
      </w:r>
      <w:r w:rsidR="00984CEB">
        <w:lastRenderedPageBreak/>
        <w:t>Reviewing doctors</w:t>
      </w:r>
    </w:p>
    <w:p w:rsidR="00984CEB" w:rsidRDefault="00984CEB" w:rsidP="00984CEB">
      <w:pPr>
        <w:pStyle w:val="ListBullet"/>
      </w:pPr>
      <w:r>
        <w:t>Australians are unaware of how doctors are currently reviewed</w:t>
      </w:r>
      <w:r w:rsidR="006E56FB">
        <w:t xml:space="preserve">: </w:t>
      </w:r>
      <w:r w:rsidRPr="00DD64DA">
        <w:t xml:space="preserve">The majority of the general public </w:t>
      </w:r>
      <w:r>
        <w:t xml:space="preserve">currently </w:t>
      </w:r>
      <w:r w:rsidRPr="00DD64DA">
        <w:t>know little to nothing at all about the way in which doctors ar</w:t>
      </w:r>
      <w:r w:rsidRPr="00DE5FF4">
        <w:t>e reviewed</w:t>
      </w:r>
      <w:r>
        <w:t>.</w:t>
      </w:r>
    </w:p>
    <w:p w:rsidR="00984CEB" w:rsidRDefault="00984CEB" w:rsidP="00984CEB">
      <w:pPr>
        <w:pStyle w:val="ListBullet"/>
      </w:pPr>
      <w:r>
        <w:t>The general public see reviewing doctors as important</w:t>
      </w:r>
      <w:r w:rsidR="006E56FB">
        <w:t xml:space="preserve">: </w:t>
      </w:r>
      <w:r w:rsidR="00190E6F">
        <w:t xml:space="preserve">Four in five members of the general public </w:t>
      </w:r>
      <w:r w:rsidR="000A10E4">
        <w:t>think it is important doctors are reviewed from time to time</w:t>
      </w:r>
      <w:r w:rsidR="00190E6F">
        <w:t>.</w:t>
      </w:r>
      <w:r w:rsidR="00F53352">
        <w:t xml:space="preserve"> This compares with two thirds of doctors.</w:t>
      </w:r>
    </w:p>
    <w:p w:rsidR="00190E6F" w:rsidRDefault="00710074" w:rsidP="00984CEB">
      <w:pPr>
        <w:pStyle w:val="ListBullet"/>
      </w:pPr>
      <w:r>
        <w:t>Reviews should be conducted by colleagues with the same speciality and similar experience</w:t>
      </w:r>
      <w:r w:rsidR="006E56FB">
        <w:t xml:space="preserve">: </w:t>
      </w:r>
      <w:r>
        <w:t>Three in five doctors</w:t>
      </w:r>
      <w:r w:rsidRPr="00DE5FF4">
        <w:t xml:space="preserve"> think </w:t>
      </w:r>
      <w:r>
        <w:t xml:space="preserve">that </w:t>
      </w:r>
      <w:r w:rsidRPr="00DE5FF4">
        <w:t>review</w:t>
      </w:r>
      <w:r>
        <w:t>s</w:t>
      </w:r>
      <w:r w:rsidRPr="00DE5FF4">
        <w:t xml:space="preserve"> should be conducted by </w:t>
      </w:r>
      <w:r>
        <w:t>colleagues</w:t>
      </w:r>
      <w:r w:rsidRPr="00DE5FF4">
        <w:t xml:space="preserve"> within the same specialty and </w:t>
      </w:r>
      <w:r>
        <w:t xml:space="preserve">two in five by those </w:t>
      </w:r>
      <w:r w:rsidRPr="00DE5FF4">
        <w:t>with a similar level of experience.</w:t>
      </w:r>
    </w:p>
    <w:p w:rsidR="00710074" w:rsidRDefault="00710074" w:rsidP="006E56FB">
      <w:pPr>
        <w:pStyle w:val="ListBullet"/>
      </w:pPr>
      <w:r>
        <w:t>R</w:t>
      </w:r>
      <w:r w:rsidRPr="00DE5FF4">
        <w:t>eview</w:t>
      </w:r>
      <w:r>
        <w:t>s should ensure that doctors are up to date. Doctors believe that the most important ways to view their practise should be to ensure they have kept up to date with medical developments.</w:t>
      </w:r>
    </w:p>
    <w:p w:rsidR="00115542" w:rsidRDefault="00CF5071" w:rsidP="009450C8">
      <w:pPr>
        <w:pStyle w:val="ListBullet"/>
        <w:rPr>
          <w:rFonts w:asciiTheme="majorHAnsi" w:eastAsiaTheme="majorEastAsia" w:hAnsiTheme="majorHAnsi" w:cstheme="majorBidi"/>
          <w:bCs/>
          <w:iCs/>
          <w:color w:val="60A3BD"/>
          <w:sz w:val="28"/>
        </w:rPr>
      </w:pPr>
      <w:r>
        <w:t>There is support for demonstrating capacity as part of renewal of registration: Most doctors support demonstrating their capacity to provide high quality medical care as a requirement of their renewal of registration.</w:t>
      </w:r>
    </w:p>
    <w:p w:rsidR="00C026A6" w:rsidRDefault="00C026A6" w:rsidP="00C026A6">
      <w:pPr>
        <w:pStyle w:val="Heading4nonumber"/>
      </w:pPr>
      <w:r w:rsidRPr="006D2928">
        <w:t>Awareness of the</w:t>
      </w:r>
      <w:r w:rsidRPr="00DE5FF4">
        <w:t xml:space="preserve"> Medical </w:t>
      </w:r>
      <w:r w:rsidRPr="00DD64DA">
        <w:t>Board’s codes and guidelines</w:t>
      </w:r>
    </w:p>
    <w:p w:rsidR="00C026A6" w:rsidRDefault="001C1CD4" w:rsidP="00C026A6">
      <w:pPr>
        <w:pStyle w:val="ListBullet"/>
      </w:pPr>
      <w:r>
        <w:t>Doctors tend to understand when to make</w:t>
      </w:r>
      <w:r w:rsidRPr="00DD64DA">
        <w:t xml:space="preserve"> a notification</w:t>
      </w:r>
      <w:r>
        <w:t xml:space="preserve">: </w:t>
      </w:r>
      <w:r w:rsidRPr="00411AE3">
        <w:t xml:space="preserve">The vast majority realise they must make a notification if another health practitioner practises while intoxicated, places a patient at risk due to an impairment or </w:t>
      </w:r>
      <w:r>
        <w:t xml:space="preserve">is engaged in </w:t>
      </w:r>
      <w:r w:rsidRPr="00411AE3">
        <w:t>sexual misconduct.</w:t>
      </w:r>
    </w:p>
    <w:p w:rsidR="004B3D76" w:rsidRDefault="004B3D76" w:rsidP="00C026A6">
      <w:pPr>
        <w:pStyle w:val="ListBullet"/>
      </w:pPr>
      <w:r>
        <w:t xml:space="preserve">Doctors would </w:t>
      </w:r>
      <w:r w:rsidR="00F53352">
        <w:t xml:space="preserve">consult </w:t>
      </w:r>
      <w:r>
        <w:t>their insurance provider</w:t>
      </w:r>
      <w:r w:rsidR="00F53352">
        <w:t xml:space="preserve"> </w:t>
      </w:r>
      <w:r w:rsidR="00371A18">
        <w:t xml:space="preserve">or AHPRA for advice about </w:t>
      </w:r>
      <w:r w:rsidR="00074623">
        <w:t>making a notification</w:t>
      </w:r>
      <w:r>
        <w:t xml:space="preserve">: 68% </w:t>
      </w:r>
      <w:r w:rsidR="002F69EA">
        <w:t xml:space="preserve">of </w:t>
      </w:r>
      <w:r w:rsidRPr="00DD64DA">
        <w:t>doctors would contact their professional indemnity insurance provider</w:t>
      </w:r>
      <w:r w:rsidR="00074623">
        <w:t xml:space="preserve"> and 62% would contact AHPRA</w:t>
      </w:r>
      <w:r w:rsidRPr="00DD64DA">
        <w:t xml:space="preserve"> for information on how to make a notification</w:t>
      </w:r>
      <w:r>
        <w:t>.</w:t>
      </w:r>
    </w:p>
    <w:p w:rsidR="004B3D76" w:rsidRDefault="004B3D76" w:rsidP="00C026A6">
      <w:pPr>
        <w:pStyle w:val="ListBullet"/>
      </w:pPr>
      <w:r>
        <w:t xml:space="preserve">Use of the </w:t>
      </w:r>
      <w:r w:rsidRPr="00DD64DA">
        <w:t xml:space="preserve">Medical Board and AHPRA </w:t>
      </w:r>
      <w:r>
        <w:t xml:space="preserve">information sources is fairly widespread: </w:t>
      </w:r>
      <w:r w:rsidRPr="00DE5FF4">
        <w:t>Two in three doctors have used the AHPRA website for accessing information</w:t>
      </w:r>
      <w:r>
        <w:t xml:space="preserve">; </w:t>
      </w:r>
      <w:r w:rsidRPr="00DE5FF4">
        <w:t xml:space="preserve">two in five </w:t>
      </w:r>
      <w:r>
        <w:t xml:space="preserve">have used </w:t>
      </w:r>
      <w:r w:rsidRPr="00DE5FF4">
        <w:t>the Medical Board website</w:t>
      </w:r>
      <w:r w:rsidR="00550F11">
        <w:t>;</w:t>
      </w:r>
      <w:r>
        <w:t xml:space="preserve"> and m</w:t>
      </w:r>
      <w:r w:rsidRPr="00DE5FF4">
        <w:t xml:space="preserve">ore than half have </w:t>
      </w:r>
      <w:r>
        <w:t xml:space="preserve">read the </w:t>
      </w:r>
      <w:r w:rsidRPr="00DE5FF4">
        <w:t>Medical Board newsletters.</w:t>
      </w:r>
    </w:p>
    <w:p w:rsidR="00881F4F" w:rsidRPr="00C026A6" w:rsidRDefault="00881F4F" w:rsidP="00C026A6">
      <w:pPr>
        <w:pStyle w:val="ListBullet"/>
      </w:pPr>
      <w:r>
        <w:t xml:space="preserve">Very few members of the general public are aware of the Medical Board: </w:t>
      </w:r>
      <w:r w:rsidRPr="00DD64DA">
        <w:t xml:space="preserve">Almost half of know ‘nothing at all’ about the Medical Board and another </w:t>
      </w:r>
      <w:r>
        <w:t>one in three</w:t>
      </w:r>
      <w:r w:rsidRPr="00DD64DA">
        <w:t xml:space="preserve"> know ‘not very much</w:t>
      </w:r>
      <w:r w:rsidR="00A05ED3">
        <w:t>.’</w:t>
      </w:r>
    </w:p>
    <w:p w:rsidR="00710074" w:rsidRPr="00984CEB" w:rsidRDefault="00710074" w:rsidP="00710074">
      <w:pPr>
        <w:pStyle w:val="ListBullet"/>
        <w:numPr>
          <w:ilvl w:val="0"/>
          <w:numId w:val="0"/>
        </w:numPr>
        <w:ind w:left="284" w:hanging="284"/>
      </w:pPr>
    </w:p>
    <w:p w:rsidR="000E0643" w:rsidRPr="00BE3599" w:rsidRDefault="000E0643" w:rsidP="000E0643">
      <w:pPr>
        <w:pStyle w:val="BodyTextnew"/>
      </w:pPr>
    </w:p>
    <w:p w:rsidR="000E0643" w:rsidRPr="00BE3599" w:rsidRDefault="000E0643" w:rsidP="000E0643">
      <w:pPr>
        <w:pStyle w:val="BodyTextnew"/>
      </w:pPr>
    </w:p>
    <w:p w:rsidR="006F0B0D" w:rsidRPr="00BE3599" w:rsidRDefault="006F0B0D">
      <w:pPr>
        <w:spacing w:after="200" w:line="240" w:lineRule="auto"/>
        <w:rPr>
          <w:rFonts w:asciiTheme="majorHAnsi" w:eastAsiaTheme="majorEastAsia" w:hAnsiTheme="majorHAnsi" w:cstheme="majorBidi"/>
          <w:color w:val="474746"/>
          <w:sz w:val="48"/>
          <w:szCs w:val="80"/>
        </w:rPr>
      </w:pPr>
      <w:r w:rsidRPr="00BE3599">
        <w:br w:type="page"/>
      </w:r>
    </w:p>
    <w:p w:rsidR="004E3693" w:rsidRPr="00BE3599" w:rsidRDefault="000E0643" w:rsidP="009E6C4C">
      <w:pPr>
        <w:pStyle w:val="Heading1"/>
      </w:pPr>
      <w:bookmarkStart w:id="1" w:name="_Toc466035230"/>
      <w:r w:rsidRPr="00BE3599">
        <w:t xml:space="preserve">Background and </w:t>
      </w:r>
      <w:r w:rsidR="00333C6C">
        <w:t>o</w:t>
      </w:r>
      <w:r w:rsidRPr="00BE3599">
        <w:t>bjectives</w:t>
      </w:r>
      <w:bookmarkEnd w:id="1"/>
      <w:r w:rsidRPr="00BE3599">
        <w:t xml:space="preserve"> </w:t>
      </w:r>
    </w:p>
    <w:p w:rsidR="00F0288F" w:rsidRPr="00BE3599" w:rsidRDefault="000E0643" w:rsidP="00F0288F">
      <w:pPr>
        <w:pStyle w:val="Heading2"/>
        <w:spacing w:after="200"/>
      </w:pPr>
      <w:bookmarkStart w:id="2" w:name="_Toc466035231"/>
      <w:bookmarkStart w:id="3" w:name="_Toc447634406"/>
      <w:r w:rsidRPr="00BE3599">
        <w:t>Background</w:t>
      </w:r>
      <w:bookmarkEnd w:id="2"/>
      <w:r w:rsidRPr="00BE3599">
        <w:t xml:space="preserve"> </w:t>
      </w:r>
    </w:p>
    <w:p w:rsidR="00F0288F" w:rsidRPr="00BE3599" w:rsidRDefault="00C544C1" w:rsidP="00F0288F">
      <w:pPr>
        <w:pStyle w:val="BodyTextnew"/>
      </w:pPr>
      <w:r w:rsidRPr="00BE3599">
        <w:t>A key</w:t>
      </w:r>
      <w:r w:rsidR="00F0288F" w:rsidRPr="00BE3599">
        <w:t xml:space="preserve"> objective of the</w:t>
      </w:r>
      <w:r w:rsidR="002D34A2">
        <w:t xml:space="preserve"> Medical Board of Australia</w:t>
      </w:r>
      <w:r w:rsidR="008615ED">
        <w:t xml:space="preserve"> (the Board)</w:t>
      </w:r>
      <w:r w:rsidR="002D34A2">
        <w:t xml:space="preserve"> is “</w:t>
      </w:r>
      <w:r w:rsidR="00F0288F" w:rsidRPr="00BE3599">
        <w:t>to provide for the protection of the public by ensuring that only health practitioners who are suitably trained and qualified to practise in a competent an</w:t>
      </w:r>
      <w:r w:rsidR="002D34A2">
        <w:t>d ethical manner are registered</w:t>
      </w:r>
      <w:r w:rsidR="00F0288F" w:rsidRPr="00BE3599">
        <w:t>.</w:t>
      </w:r>
      <w:r w:rsidR="00A648A0">
        <w:t>”</w:t>
      </w:r>
      <w:r w:rsidR="00F0288F" w:rsidRPr="00BE3599">
        <w:t xml:space="preserve"> In </w:t>
      </w:r>
      <w:r w:rsidR="00E566F9">
        <w:t>doing so</w:t>
      </w:r>
      <w:r w:rsidR="00F0288F" w:rsidRPr="00BE3599">
        <w:t>, the Board works in partnership with the Australian Health Practiti</w:t>
      </w:r>
      <w:r w:rsidR="00647424">
        <w:t>oner Regulation Agency (AHPRA).</w:t>
      </w:r>
    </w:p>
    <w:p w:rsidR="00F0288F" w:rsidRPr="00BE3599" w:rsidRDefault="00F0288F" w:rsidP="00F0288F">
      <w:pPr>
        <w:pStyle w:val="BodyTextnew"/>
      </w:pPr>
      <w:r w:rsidRPr="00BE3599">
        <w:t xml:space="preserve">The Board is </w:t>
      </w:r>
      <w:r w:rsidR="00C544C1" w:rsidRPr="00BE3599">
        <w:t xml:space="preserve">currently </w:t>
      </w:r>
      <w:r w:rsidRPr="00BE3599">
        <w:t>considering whether the introduction of revalidation of medical practitioners is needed as a more proactive step to contribute to the ‘protection of the public.</w:t>
      </w:r>
      <w:r w:rsidR="00E852F1">
        <w:t>’</w:t>
      </w:r>
      <w:r w:rsidRPr="00BE3599">
        <w:t xml:space="preserve"> Revalidation in its various forms – also known as recertificat</w:t>
      </w:r>
      <w:r w:rsidR="00B824AE">
        <w:t>ion or maintenance of licensure</w:t>
      </w:r>
      <w:r w:rsidRPr="00BE3599">
        <w:t xml:space="preserve"> depending on the country – is a process by which medical practitioners are evaluated to ensure that their skills are up-to-date and that they are still fit to practise. The intention is that revalidation supports patient safety, raises professional standards and promotes community confidence in the medical profession.</w:t>
      </w:r>
    </w:p>
    <w:p w:rsidR="005D4A3E" w:rsidRDefault="00F0288F" w:rsidP="00F0288F">
      <w:pPr>
        <w:pStyle w:val="BodyTextnew"/>
      </w:pPr>
      <w:r w:rsidRPr="00BE3599">
        <w:t>The international medical community has progressed the concept and introduction of revalidation, with the General Medical Council in the UK first introducing a scheme in December 2012. This followed in the wake of a loss of public confidence in the medical profession due to high profile misconduct cases, such as those of the Liverpool Alder Hey Hospital, and Dr</w:t>
      </w:r>
      <w:r w:rsidR="00016162">
        <w:t>.</w:t>
      </w:r>
      <w:r w:rsidRPr="00BE3599">
        <w:t xml:space="preserve"> Harold Shipman. New programs of revalidation have also been introduced in New Zealand, Canada, Ireland and the U</w:t>
      </w:r>
      <w:r w:rsidR="005D4A3E">
        <w:t xml:space="preserve">nited </w:t>
      </w:r>
      <w:r w:rsidRPr="00BE3599">
        <w:t>S</w:t>
      </w:r>
      <w:r w:rsidR="005D4A3E">
        <w:t>tates.</w:t>
      </w:r>
    </w:p>
    <w:p w:rsidR="000E0643" w:rsidRPr="00BE3599" w:rsidRDefault="005D4A3E" w:rsidP="00F0288F">
      <w:pPr>
        <w:pStyle w:val="BodyTextnew"/>
      </w:pPr>
      <w:r>
        <w:t>T</w:t>
      </w:r>
      <w:r w:rsidR="00F0288F" w:rsidRPr="00BE3599">
        <w:t xml:space="preserve">he Board is </w:t>
      </w:r>
      <w:r>
        <w:t xml:space="preserve">consulting </w:t>
      </w:r>
      <w:r w:rsidR="00F0288F" w:rsidRPr="00BE3599">
        <w:t xml:space="preserve">widely within the profession and the wider community on the issue of revalidation, and which options may be most appropriate in Australia. </w:t>
      </w:r>
      <w:r w:rsidR="00B66176">
        <w:t>I</w:t>
      </w:r>
      <w:r w:rsidR="00F0288F" w:rsidRPr="00BE3599">
        <w:t>n other countries</w:t>
      </w:r>
      <w:r w:rsidR="00B66176">
        <w:t>,</w:t>
      </w:r>
      <w:r w:rsidR="00F0288F" w:rsidRPr="00BE3599">
        <w:t xml:space="preserve"> research has formed a part of that consultation process</w:t>
      </w:r>
      <w:r w:rsidR="00B66176">
        <w:t>.</w:t>
      </w:r>
    </w:p>
    <w:p w:rsidR="00F0288F" w:rsidRPr="00BE3599" w:rsidRDefault="000E0643" w:rsidP="00F0288F">
      <w:pPr>
        <w:pStyle w:val="Heading2"/>
        <w:spacing w:after="200"/>
      </w:pPr>
      <w:bookmarkStart w:id="4" w:name="_Toc466035232"/>
      <w:r w:rsidRPr="00BE3599">
        <w:t>Objectives</w:t>
      </w:r>
      <w:bookmarkEnd w:id="4"/>
      <w:r w:rsidRPr="00BE3599">
        <w:t xml:space="preserve"> </w:t>
      </w:r>
    </w:p>
    <w:p w:rsidR="00F0288F" w:rsidRPr="00BE3599" w:rsidRDefault="00F0288F" w:rsidP="00F0288F">
      <w:pPr>
        <w:pStyle w:val="BodyTextnew"/>
        <w:spacing w:after="0"/>
      </w:pPr>
      <w:r w:rsidRPr="00BE3599">
        <w:t>The Board wished to undertake a study in order to understand:</w:t>
      </w:r>
    </w:p>
    <w:p w:rsidR="00B66176" w:rsidRDefault="00B66176" w:rsidP="00B66176">
      <w:pPr>
        <w:pStyle w:val="ListBullet"/>
      </w:pPr>
      <w:r w:rsidRPr="00BE3599">
        <w:t>What medical practitioners believe they need to do to maintain and enha</w:t>
      </w:r>
      <w:r w:rsidR="009202B8">
        <w:t>nce their knowledge and skills;</w:t>
      </w:r>
    </w:p>
    <w:p w:rsidR="00B66176" w:rsidRPr="00BE3599" w:rsidRDefault="00B66176" w:rsidP="00B66176">
      <w:pPr>
        <w:pStyle w:val="ListBullet"/>
      </w:pPr>
      <w:r>
        <w:t>H</w:t>
      </w:r>
      <w:r w:rsidRPr="00BE3599">
        <w:t>ow medical practitioners access information about the Board’s codes and guidelines and their level of awareness of these codes and guidelines</w:t>
      </w:r>
      <w:r w:rsidR="00AC587F">
        <w:t>; and</w:t>
      </w:r>
    </w:p>
    <w:p w:rsidR="00F0288F" w:rsidRPr="00BE3599" w:rsidRDefault="00F0288F" w:rsidP="00F0288F">
      <w:pPr>
        <w:pStyle w:val="ListBullet"/>
      </w:pPr>
      <w:r w:rsidRPr="00BE3599">
        <w:t>What the public expects medical practitioners to do to demonstrate their ongoing fitness</w:t>
      </w:r>
      <w:r w:rsidR="00AC587F">
        <w:t xml:space="preserve"> and competence to practise.</w:t>
      </w:r>
    </w:p>
    <w:p w:rsidR="002707A0" w:rsidRDefault="00121D34" w:rsidP="002707A0">
      <w:pPr>
        <w:pStyle w:val="BodyTextnew"/>
        <w:sectPr w:rsidR="002707A0" w:rsidSect="002707A0">
          <w:pgSz w:w="11900" w:h="16840"/>
          <w:pgMar w:top="1418" w:right="1440" w:bottom="1559" w:left="1440" w:header="578" w:footer="720" w:gutter="0"/>
          <w:cols w:space="720"/>
          <w:titlePg/>
          <w:docGrid w:linePitch="299"/>
        </w:sectPr>
      </w:pPr>
      <w:r>
        <w:br w:type="page"/>
      </w:r>
      <w:r w:rsidR="00F0288F" w:rsidRPr="00BE3599">
        <w:lastRenderedPageBreak/>
        <w:t>The intention of this research was to provide a sound baseline from which to revisit the findings over time and assess how both professional and public opinion is changing. The research required a robust and replicable design so that the Board can be confident that any movement in opinion derives from statistically significant changes in opinion over time, rather than reflections of alterations to the mode or design of data collection.</w:t>
      </w:r>
      <w:bookmarkEnd w:id="3"/>
    </w:p>
    <w:p w:rsidR="00F61CCF" w:rsidRPr="00BE3599" w:rsidRDefault="000E0643" w:rsidP="00AA079F">
      <w:pPr>
        <w:pStyle w:val="Heading1"/>
      </w:pPr>
      <w:bookmarkStart w:id="5" w:name="_Toc466035233"/>
      <w:r w:rsidRPr="00BE3599">
        <w:lastRenderedPageBreak/>
        <w:t>Methodology</w:t>
      </w:r>
      <w:bookmarkEnd w:id="5"/>
    </w:p>
    <w:p w:rsidR="000E0643" w:rsidRPr="00BE3599" w:rsidRDefault="000E0643" w:rsidP="000E0643">
      <w:pPr>
        <w:pStyle w:val="Heading2"/>
      </w:pPr>
      <w:bookmarkStart w:id="6" w:name="_Toc466035234"/>
      <w:r w:rsidRPr="00BE3599">
        <w:t>Research design</w:t>
      </w:r>
      <w:bookmarkEnd w:id="6"/>
    </w:p>
    <w:p w:rsidR="00C544C1" w:rsidRPr="00BE3599" w:rsidRDefault="00BD428A" w:rsidP="00C544C1">
      <w:pPr>
        <w:pStyle w:val="BodyTextnew"/>
      </w:pPr>
      <w:r>
        <w:fldChar w:fldCharType="begin"/>
      </w:r>
      <w:r>
        <w:instrText xml:space="preserve"> REF _Ref453323879 \h  \* MERGEFORMAT </w:instrText>
      </w:r>
      <w:r>
        <w:fldChar w:fldCharType="separate"/>
      </w:r>
      <w:r w:rsidR="003259F5" w:rsidRPr="00BE3599">
        <w:t xml:space="preserve">Figure </w:t>
      </w:r>
      <w:r w:rsidR="003259F5">
        <w:t>1</w:t>
      </w:r>
      <w:r>
        <w:fldChar w:fldCharType="end"/>
      </w:r>
      <w:r w:rsidR="00C544C1" w:rsidRPr="00BE3599">
        <w:t xml:space="preserve"> below illustrates the keys phases </w:t>
      </w:r>
      <w:r w:rsidR="00AA079F">
        <w:t>of</w:t>
      </w:r>
      <w:r w:rsidR="00C544C1" w:rsidRPr="00BE3599">
        <w:t xml:space="preserve"> this study, along with the deliverables that </w:t>
      </w:r>
      <w:r w:rsidR="00AA079F">
        <w:t>were produced at each stage.</w:t>
      </w:r>
      <w:r w:rsidR="00063415">
        <w:t xml:space="preserve"> Each key stage is detailed in the following section.</w:t>
      </w:r>
    </w:p>
    <w:p w:rsidR="00C544C1" w:rsidRPr="00BE3599" w:rsidRDefault="00C544C1" w:rsidP="00C544C1">
      <w:pPr>
        <w:pStyle w:val="Caption"/>
      </w:pPr>
      <w:bookmarkStart w:id="7" w:name="_Ref453323879"/>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w:t>
      </w:r>
      <w:r w:rsidR="00DE6B3D" w:rsidRPr="00DE5FF4">
        <w:fldChar w:fldCharType="end"/>
      </w:r>
      <w:bookmarkEnd w:id="7"/>
      <w:r w:rsidRPr="00BE3599">
        <w:t>: Research design</w:t>
      </w:r>
    </w:p>
    <w:p w:rsidR="002707A0" w:rsidRDefault="002707A0" w:rsidP="002707A0">
      <w:pPr>
        <w:pStyle w:val="BodyTextnew"/>
        <w:sectPr w:rsidR="002707A0" w:rsidSect="002707A0">
          <w:pgSz w:w="16840" w:h="11900" w:orient="landscape"/>
          <w:pgMar w:top="1440" w:right="1418" w:bottom="1440" w:left="1559" w:header="578" w:footer="720" w:gutter="0"/>
          <w:cols w:space="720"/>
          <w:titlePg/>
          <w:docGrid w:linePitch="299"/>
        </w:sectPr>
      </w:pPr>
      <w:r w:rsidRPr="00F50440">
        <w:rPr>
          <w:noProof/>
          <w:lang w:eastAsia="en-AU"/>
        </w:rPr>
        <w:drawing>
          <wp:inline distT="0" distB="0" distL="0" distR="0">
            <wp:extent cx="6519686" cy="3600000"/>
            <wp:effectExtent l="0" t="0" r="0" b="63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9686" cy="3600000"/>
                    </a:xfrm>
                    <a:prstGeom prst="rect">
                      <a:avLst/>
                    </a:prstGeom>
                    <a:noFill/>
                    <a:ln>
                      <a:noFill/>
                    </a:ln>
                  </pic:spPr>
                </pic:pic>
              </a:graphicData>
            </a:graphic>
          </wp:inline>
        </w:drawing>
      </w:r>
    </w:p>
    <w:p w:rsidR="00A5559D" w:rsidRPr="00BE3599" w:rsidRDefault="007856D0" w:rsidP="00A5559D">
      <w:pPr>
        <w:pStyle w:val="Heading2"/>
      </w:pPr>
      <w:bookmarkStart w:id="8" w:name="_Toc466035235"/>
      <w:r w:rsidRPr="00BE3599">
        <w:lastRenderedPageBreak/>
        <w:t xml:space="preserve">Fieldwork </w:t>
      </w:r>
      <w:r w:rsidR="00396C47" w:rsidRPr="00BE3599">
        <w:t>phase</w:t>
      </w:r>
      <w:bookmarkEnd w:id="8"/>
      <w:r w:rsidR="00396C47" w:rsidRPr="00BE3599">
        <w:t xml:space="preserve"> </w:t>
      </w:r>
    </w:p>
    <w:p w:rsidR="00810FBA" w:rsidRDefault="00810FBA" w:rsidP="00A14D3E">
      <w:pPr>
        <w:pStyle w:val="Heading3nonumber"/>
      </w:pPr>
      <w:r>
        <w:t>Questionnaire development</w:t>
      </w:r>
    </w:p>
    <w:p w:rsidR="00810FBA" w:rsidRDefault="005E2388" w:rsidP="005E2388">
      <w:pPr>
        <w:pStyle w:val="BodyText"/>
      </w:pPr>
      <w:r>
        <w:t xml:space="preserve">Prior to the commencement of fieldwork, two questionnaires were developed: the first for the medical practitioners component; and the second for </w:t>
      </w:r>
      <w:r w:rsidR="00DF0CB7">
        <w:t xml:space="preserve">the general public component. </w:t>
      </w:r>
      <w:r w:rsidR="002707A0">
        <w:t>In developing these surveys, Ipsos SRI</w:t>
      </w:r>
      <w:r w:rsidR="00D07E35">
        <w:t xml:space="preserve"> </w:t>
      </w:r>
      <w:r w:rsidR="00FB1E27">
        <w:t xml:space="preserve">reviewed a number of </w:t>
      </w:r>
      <w:r w:rsidR="00A4369B">
        <w:t xml:space="preserve">research reports from other </w:t>
      </w:r>
      <w:r w:rsidR="00936404">
        <w:t>countries:</w:t>
      </w:r>
    </w:p>
    <w:p w:rsidR="00936404" w:rsidRDefault="00101E96" w:rsidP="00101E96">
      <w:pPr>
        <w:pStyle w:val="BodyText"/>
        <w:numPr>
          <w:ilvl w:val="0"/>
          <w:numId w:val="56"/>
        </w:numPr>
      </w:pPr>
      <w:r>
        <w:t xml:space="preserve">Irish Medical Council, ‘Talking about good professional practice: Views on what it means to be a good doctor,’ </w:t>
      </w:r>
      <w:r w:rsidR="00272867">
        <w:t>2013</w:t>
      </w:r>
    </w:p>
    <w:p w:rsidR="00C71B17" w:rsidRDefault="00C71B17" w:rsidP="00101E96">
      <w:pPr>
        <w:pStyle w:val="BodyText"/>
        <w:numPr>
          <w:ilvl w:val="0"/>
          <w:numId w:val="56"/>
        </w:numPr>
      </w:pPr>
      <w:r>
        <w:t>The Medical Council of New Zealand, ‘Qualitative Research with Key Audiences: Doctors and Stakeholders,’ 2010</w:t>
      </w:r>
    </w:p>
    <w:p w:rsidR="001F7714" w:rsidRDefault="00C37033" w:rsidP="00101E96">
      <w:pPr>
        <w:pStyle w:val="BodyText"/>
        <w:numPr>
          <w:ilvl w:val="0"/>
          <w:numId w:val="56"/>
        </w:numPr>
      </w:pPr>
      <w:r>
        <w:t>The Department of Health (United Kingdom), ‘Attitudes to Medical Regulation and Revalidation of Doctors,’</w:t>
      </w:r>
      <w:r w:rsidR="001F7714">
        <w:t xml:space="preserve"> 2005</w:t>
      </w:r>
    </w:p>
    <w:p w:rsidR="00936404" w:rsidRDefault="00936404" w:rsidP="005E2388">
      <w:pPr>
        <w:pStyle w:val="BodyText"/>
      </w:pPr>
      <w:r>
        <w:t>Questions used in these studies formed the basis of each of the medical practi</w:t>
      </w:r>
      <w:r w:rsidR="00184D73">
        <w:t>ti</w:t>
      </w:r>
      <w:r>
        <w:t>oners and general public questionnaires, with the remainder of questions developed from scratch based on the specific objectives of this study.</w:t>
      </w:r>
      <w:r w:rsidR="00184D73">
        <w:t xml:space="preserve"> The questionnaires are included in the Appendices.</w:t>
      </w:r>
    </w:p>
    <w:p w:rsidR="00A14D3E" w:rsidRDefault="00A14D3E" w:rsidP="00810FBA">
      <w:pPr>
        <w:pStyle w:val="Heading4nonumber"/>
      </w:pPr>
      <w:r>
        <w:t>Cognitive interviews</w:t>
      </w:r>
    </w:p>
    <w:p w:rsidR="00021061" w:rsidRDefault="00021061" w:rsidP="00021061">
      <w:pPr>
        <w:pStyle w:val="BodyText"/>
        <w:rPr>
          <w:lang w:val="en-GB"/>
        </w:rPr>
      </w:pPr>
      <w:r>
        <w:rPr>
          <w:lang w:val="en-GB"/>
        </w:rPr>
        <w:t>Cognitive interviews were conducted with both medical practitioners (n=6) and members of the general public (n=6) in order to investigate how they interpreted and responded to the draft version of the questionnaire. This was performed to:</w:t>
      </w:r>
    </w:p>
    <w:p w:rsidR="00CD1FCA" w:rsidRPr="00CD1FCA" w:rsidRDefault="00021061" w:rsidP="00CD1FCA">
      <w:pPr>
        <w:pStyle w:val="BodyText"/>
        <w:numPr>
          <w:ilvl w:val="0"/>
          <w:numId w:val="55"/>
        </w:numPr>
      </w:pPr>
      <w:r w:rsidRPr="00CD1FCA">
        <w:t xml:space="preserve">Ensure questionnaire validity (i.e. that questions were understood, consistently interpreted and measured what </w:t>
      </w:r>
      <w:r w:rsidR="00CD1FCA" w:rsidRPr="00CD1FCA">
        <w:t>they were intended to measure)</w:t>
      </w:r>
    </w:p>
    <w:p w:rsidR="00CD1FCA" w:rsidRDefault="00CD1FCA" w:rsidP="00CD1FCA">
      <w:pPr>
        <w:pStyle w:val="BodyText"/>
        <w:numPr>
          <w:ilvl w:val="0"/>
          <w:numId w:val="55"/>
        </w:numPr>
      </w:pPr>
      <w:r w:rsidRPr="00CD1FCA">
        <w:t>E</w:t>
      </w:r>
      <w:r w:rsidR="00021061" w:rsidRPr="00CD1FCA">
        <w:t xml:space="preserve">nsure that </w:t>
      </w:r>
      <w:r>
        <w:t>both medical practitioners and members of the general public</w:t>
      </w:r>
      <w:r w:rsidR="00021061" w:rsidRPr="00CD1FCA">
        <w:t xml:space="preserve"> were able to follow the ques</w:t>
      </w:r>
      <w:r>
        <w:t>tionnaire routing instructions; and</w:t>
      </w:r>
    </w:p>
    <w:p w:rsidR="00021061" w:rsidRPr="00CD1FCA" w:rsidRDefault="00CD1FCA" w:rsidP="00CD1FCA">
      <w:pPr>
        <w:pStyle w:val="BodyText"/>
        <w:numPr>
          <w:ilvl w:val="0"/>
          <w:numId w:val="55"/>
        </w:numPr>
      </w:pPr>
      <w:r>
        <w:t>C</w:t>
      </w:r>
      <w:r w:rsidR="00021061" w:rsidRPr="00CD1FCA">
        <w:t xml:space="preserve">onfirm that individual questions were relevant and that no crucial question areas were missing (from the </w:t>
      </w:r>
      <w:r>
        <w:t>participant</w:t>
      </w:r>
      <w:r w:rsidR="00021061" w:rsidRPr="00CD1FCA">
        <w:t>’s perspective).</w:t>
      </w:r>
    </w:p>
    <w:p w:rsidR="00021061" w:rsidRDefault="005B0136" w:rsidP="00021061">
      <w:pPr>
        <w:pStyle w:val="BodyText"/>
        <w:rPr>
          <w:lang w:val="en-GB"/>
        </w:rPr>
      </w:pPr>
      <w:r>
        <w:rPr>
          <w:lang w:val="en-GB"/>
        </w:rPr>
        <w:t xml:space="preserve">Interviewing for both components was conducted in two stages. </w:t>
      </w:r>
      <w:r w:rsidR="00021061">
        <w:rPr>
          <w:lang w:val="en-GB"/>
        </w:rPr>
        <w:t xml:space="preserve">Questions identified as problematic in </w:t>
      </w:r>
      <w:r>
        <w:rPr>
          <w:lang w:val="en-GB"/>
        </w:rPr>
        <w:t xml:space="preserve">the first stage </w:t>
      </w:r>
      <w:r w:rsidR="00021061">
        <w:rPr>
          <w:lang w:val="en-GB"/>
        </w:rPr>
        <w:t xml:space="preserve">were redrafted and presented to </w:t>
      </w:r>
      <w:r>
        <w:rPr>
          <w:lang w:val="en-GB"/>
        </w:rPr>
        <w:t xml:space="preserve">participants </w:t>
      </w:r>
      <w:r w:rsidR="00021061">
        <w:rPr>
          <w:lang w:val="en-GB"/>
        </w:rPr>
        <w:t xml:space="preserve">in the </w:t>
      </w:r>
      <w:r>
        <w:rPr>
          <w:lang w:val="en-GB"/>
        </w:rPr>
        <w:t>second stage or removed altogether.</w:t>
      </w:r>
    </w:p>
    <w:p w:rsidR="00021061" w:rsidRDefault="006E332A" w:rsidP="00021061">
      <w:pPr>
        <w:pStyle w:val="BodyText"/>
        <w:rPr>
          <w:lang w:val="en-GB"/>
        </w:rPr>
      </w:pPr>
      <w:r>
        <w:rPr>
          <w:lang w:val="en-GB"/>
        </w:rPr>
        <w:t xml:space="preserve">Cognitive interviewing took place between </w:t>
      </w:r>
      <w:r w:rsidR="007A1F3C">
        <w:rPr>
          <w:lang w:val="en-GB"/>
        </w:rPr>
        <w:t>16 March</w:t>
      </w:r>
      <w:r>
        <w:rPr>
          <w:lang w:val="en-GB"/>
        </w:rPr>
        <w:t xml:space="preserve"> and </w:t>
      </w:r>
      <w:r w:rsidR="007A1F3C">
        <w:rPr>
          <w:lang w:val="en-GB"/>
        </w:rPr>
        <w:t>4 May 2016</w:t>
      </w:r>
      <w:r>
        <w:rPr>
          <w:lang w:val="en-GB"/>
        </w:rPr>
        <w:t>.</w:t>
      </w:r>
      <w:r w:rsidR="00021061">
        <w:rPr>
          <w:lang w:val="en-GB"/>
        </w:rPr>
        <w:t xml:space="preserve"> The profile of participants </w:t>
      </w:r>
      <w:r w:rsidR="007A1F3C">
        <w:rPr>
          <w:lang w:val="en-GB"/>
        </w:rPr>
        <w:t>is below</w:t>
      </w:r>
      <w:r w:rsidR="00021061">
        <w:rPr>
          <w:lang w:val="en-GB"/>
        </w:rPr>
        <w:t>.</w:t>
      </w:r>
    </w:p>
    <w:p w:rsidR="00184D73" w:rsidRDefault="00184D73">
      <w:pPr>
        <w:spacing w:after="200" w:line="240" w:lineRule="auto"/>
        <w:rPr>
          <w:b/>
          <w:bCs/>
          <w:color w:val="000000" w:themeColor="text1"/>
          <w:sz w:val="22"/>
          <w:szCs w:val="18"/>
        </w:rPr>
      </w:pPr>
      <w:r>
        <w:br w:type="page"/>
      </w:r>
    </w:p>
    <w:p w:rsidR="008B52DE" w:rsidRDefault="008B52DE" w:rsidP="008B52DE">
      <w:pPr>
        <w:pStyle w:val="Caption"/>
      </w:pPr>
      <w:r>
        <w:t xml:space="preserve">Table </w:t>
      </w:r>
      <w:r w:rsidR="00DE6B3D">
        <w:fldChar w:fldCharType="begin"/>
      </w:r>
      <w:r>
        <w:instrText xml:space="preserve"> SEQ Table \* ARABIC </w:instrText>
      </w:r>
      <w:r w:rsidR="00DE6B3D">
        <w:fldChar w:fldCharType="separate"/>
      </w:r>
      <w:r w:rsidR="003259F5">
        <w:rPr>
          <w:noProof/>
        </w:rPr>
        <w:t>1</w:t>
      </w:r>
      <w:r w:rsidR="00DE6B3D">
        <w:fldChar w:fldCharType="end"/>
      </w:r>
      <w:r>
        <w:t>: Cognitive interviewing profiles</w:t>
      </w:r>
    </w:p>
    <w:tbl>
      <w:tblPr>
        <w:tblStyle w:val="TableStyle1new"/>
        <w:tblpPr w:leftFromText="180" w:rightFromText="180" w:vertAnchor="text" w:tblpY="1"/>
        <w:tblOverlap w:val="never"/>
        <w:tblW w:w="9072" w:type="dxa"/>
        <w:tblLook w:val="04A0" w:firstRow="1" w:lastRow="0" w:firstColumn="1" w:lastColumn="0" w:noHBand="0" w:noVBand="1"/>
      </w:tblPr>
      <w:tblGrid>
        <w:gridCol w:w="1922"/>
        <w:gridCol w:w="3578"/>
        <w:gridCol w:w="3572"/>
      </w:tblGrid>
      <w:tr w:rsidR="00A00AA2" w:rsidRPr="00BE3599" w:rsidTr="006E1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A00AA2" w:rsidRPr="00BE3599" w:rsidRDefault="00A00AA2" w:rsidP="009F143F">
            <w:pPr>
              <w:pStyle w:val="Tabletext"/>
              <w:spacing w:before="0" w:after="0"/>
              <w:jc w:val="center"/>
              <w:rPr>
                <w:b/>
                <w:color w:val="FFFFFF" w:themeColor="background1"/>
                <w:sz w:val="22"/>
              </w:rPr>
            </w:pPr>
            <w:r w:rsidRPr="00BE3599">
              <w:rPr>
                <w:b/>
                <w:color w:val="FFFFFF" w:themeColor="background1"/>
                <w:sz w:val="22"/>
              </w:rPr>
              <w:t>Category</w:t>
            </w:r>
          </w:p>
        </w:tc>
        <w:tc>
          <w:tcPr>
            <w:tcW w:w="3578" w:type="dxa"/>
          </w:tcPr>
          <w:p w:rsidR="00A00AA2" w:rsidRPr="00BE3599" w:rsidRDefault="00A00AA2" w:rsidP="00A00AA2">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Profile</w:t>
            </w:r>
          </w:p>
        </w:tc>
        <w:tc>
          <w:tcPr>
            <w:tcW w:w="3572" w:type="dxa"/>
          </w:tcPr>
          <w:p w:rsidR="00A00AA2" w:rsidRPr="00BE3599" w:rsidRDefault="00A00AA2" w:rsidP="00A00AA2">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Location</w:t>
            </w:r>
          </w:p>
        </w:tc>
      </w:tr>
      <w:tr w:rsidR="00A00AA2" w:rsidRPr="00BE3599" w:rsidTr="006E140B">
        <w:tc>
          <w:tcPr>
            <w:cnfStyle w:val="001000000000" w:firstRow="0" w:lastRow="0" w:firstColumn="1" w:lastColumn="0" w:oddVBand="0" w:evenVBand="0" w:oddHBand="0" w:evenHBand="0" w:firstRowFirstColumn="0" w:firstRowLastColumn="0" w:lastRowFirstColumn="0" w:lastRowLastColumn="0"/>
            <w:tcW w:w="1922" w:type="dxa"/>
            <w:vMerge w:val="restart"/>
          </w:tcPr>
          <w:p w:rsidR="00A00AA2" w:rsidRPr="00BE3599" w:rsidRDefault="00A00AA2" w:rsidP="009F143F">
            <w:pPr>
              <w:pStyle w:val="Tabletext"/>
              <w:spacing w:before="0" w:after="0"/>
              <w:rPr>
                <w:b/>
                <w:sz w:val="20"/>
                <w:szCs w:val="20"/>
              </w:rPr>
            </w:pPr>
            <w:r>
              <w:rPr>
                <w:b/>
                <w:sz w:val="20"/>
                <w:szCs w:val="20"/>
              </w:rPr>
              <w:t>Doctors</w:t>
            </w:r>
          </w:p>
        </w:tc>
        <w:tc>
          <w:tcPr>
            <w:tcW w:w="3578" w:type="dxa"/>
          </w:tcPr>
          <w:p w:rsidR="00A00AA2" w:rsidRPr="00BE3599"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Specialist g</w:t>
            </w:r>
            <w:r w:rsidR="00A00AA2">
              <w:rPr>
                <w:sz w:val="20"/>
                <w:szCs w:val="20"/>
              </w:rPr>
              <w:t xml:space="preserve">eneral </w:t>
            </w:r>
            <w:r>
              <w:rPr>
                <w:sz w:val="20"/>
                <w:szCs w:val="20"/>
              </w:rPr>
              <w:t>p</w:t>
            </w:r>
            <w:r w:rsidR="00A00AA2">
              <w:rPr>
                <w:sz w:val="20"/>
                <w:szCs w:val="20"/>
              </w:rPr>
              <w:t>ractitioner</w:t>
            </w:r>
          </w:p>
        </w:tc>
        <w:tc>
          <w:tcPr>
            <w:tcW w:w="3572"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Urban</w:t>
            </w:r>
          </w:p>
        </w:tc>
      </w:tr>
      <w:tr w:rsidR="006E140B"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tcPr>
          <w:p w:rsidR="006E140B" w:rsidRPr="00BE3599" w:rsidRDefault="006E140B" w:rsidP="006E140B">
            <w:pPr>
              <w:pStyle w:val="Tabletext"/>
              <w:spacing w:before="0" w:after="0"/>
              <w:rPr>
                <w:b/>
                <w:sz w:val="20"/>
                <w:szCs w:val="20"/>
              </w:rPr>
            </w:pPr>
          </w:p>
        </w:tc>
        <w:tc>
          <w:tcPr>
            <w:tcW w:w="3578" w:type="dxa"/>
          </w:tcPr>
          <w:p w:rsidR="006E140B" w:rsidRPr="00BE3599"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Specialist general practitioner</w:t>
            </w:r>
          </w:p>
        </w:tc>
        <w:tc>
          <w:tcPr>
            <w:tcW w:w="3572" w:type="dxa"/>
          </w:tcPr>
          <w:p w:rsidR="006E140B" w:rsidRPr="00BE3599"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6C6646">
              <w:rPr>
                <w:sz w:val="20"/>
                <w:szCs w:val="20"/>
              </w:rPr>
              <w:t>Urban</w:t>
            </w:r>
          </w:p>
        </w:tc>
      </w:tr>
      <w:tr w:rsidR="006E140B" w:rsidRPr="00BE3599" w:rsidTr="006E140B">
        <w:tc>
          <w:tcPr>
            <w:cnfStyle w:val="001000000000" w:firstRow="0" w:lastRow="0" w:firstColumn="1" w:lastColumn="0" w:oddVBand="0" w:evenVBand="0" w:oddHBand="0" w:evenHBand="0" w:firstRowFirstColumn="0" w:firstRowLastColumn="0" w:lastRowFirstColumn="0" w:lastRowLastColumn="0"/>
            <w:tcW w:w="1922" w:type="dxa"/>
            <w:vMerge/>
          </w:tcPr>
          <w:p w:rsidR="006E140B" w:rsidRPr="00BE3599" w:rsidRDefault="006E140B" w:rsidP="006E140B">
            <w:pPr>
              <w:pStyle w:val="Tabletext"/>
              <w:spacing w:before="0" w:after="0"/>
              <w:rPr>
                <w:b/>
                <w:sz w:val="20"/>
                <w:szCs w:val="20"/>
              </w:rPr>
            </w:pPr>
          </w:p>
        </w:tc>
        <w:tc>
          <w:tcPr>
            <w:tcW w:w="3578" w:type="dxa"/>
          </w:tcPr>
          <w:p w:rsidR="006E140B" w:rsidRPr="00BE3599"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Specialist general practitioner</w:t>
            </w:r>
          </w:p>
        </w:tc>
        <w:tc>
          <w:tcPr>
            <w:tcW w:w="3572" w:type="dxa"/>
          </w:tcPr>
          <w:p w:rsidR="006E140B" w:rsidRPr="00BE3599"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Regional</w:t>
            </w:r>
          </w:p>
        </w:tc>
      </w:tr>
      <w:tr w:rsidR="00A00AA2"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E46526">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Paediatrician</w:t>
            </w:r>
          </w:p>
        </w:tc>
        <w:tc>
          <w:tcPr>
            <w:tcW w:w="3572"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6C6646">
              <w:rPr>
                <w:sz w:val="20"/>
                <w:szCs w:val="20"/>
              </w:rPr>
              <w:t>Urban</w:t>
            </w:r>
          </w:p>
        </w:tc>
      </w:tr>
      <w:tr w:rsidR="00A00AA2" w:rsidRPr="00BE3599" w:rsidTr="006E140B">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E46526">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Haematologist</w:t>
            </w:r>
          </w:p>
        </w:tc>
        <w:tc>
          <w:tcPr>
            <w:tcW w:w="3572"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6299B">
              <w:rPr>
                <w:sz w:val="20"/>
                <w:szCs w:val="20"/>
              </w:rPr>
              <w:t>Urban</w:t>
            </w:r>
          </w:p>
        </w:tc>
      </w:tr>
      <w:tr w:rsidR="00A00AA2"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E46526">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693E70">
              <w:rPr>
                <w:sz w:val="20"/>
                <w:szCs w:val="20"/>
              </w:rPr>
              <w:t>Rheumatologist</w:t>
            </w:r>
          </w:p>
        </w:tc>
        <w:tc>
          <w:tcPr>
            <w:tcW w:w="3572"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56299B">
              <w:rPr>
                <w:sz w:val="20"/>
                <w:szCs w:val="20"/>
              </w:rPr>
              <w:t>Urban</w:t>
            </w:r>
          </w:p>
        </w:tc>
      </w:tr>
      <w:tr w:rsidR="00A00AA2" w:rsidRPr="00BE3599" w:rsidTr="006E140B">
        <w:tc>
          <w:tcPr>
            <w:cnfStyle w:val="001000000000" w:firstRow="0" w:lastRow="0" w:firstColumn="1" w:lastColumn="0" w:oddVBand="0" w:evenVBand="0" w:oddHBand="0" w:evenHBand="0" w:firstRowFirstColumn="0" w:firstRowLastColumn="0" w:lastRowFirstColumn="0" w:lastRowLastColumn="0"/>
            <w:tcW w:w="1922" w:type="dxa"/>
            <w:vMerge w:val="restart"/>
          </w:tcPr>
          <w:p w:rsidR="00A00AA2" w:rsidRPr="00BE3599" w:rsidRDefault="00A00AA2" w:rsidP="00A90AC9">
            <w:pPr>
              <w:pStyle w:val="Tabletext"/>
              <w:spacing w:before="0" w:after="0"/>
              <w:rPr>
                <w:b/>
                <w:sz w:val="20"/>
                <w:szCs w:val="20"/>
              </w:rPr>
            </w:pPr>
            <w:r>
              <w:rPr>
                <w:b/>
                <w:sz w:val="20"/>
                <w:szCs w:val="20"/>
              </w:rPr>
              <w:t>Patients</w:t>
            </w:r>
          </w:p>
        </w:tc>
        <w:tc>
          <w:tcPr>
            <w:tcW w:w="3578"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Visited General Practitioner</w:t>
            </w:r>
          </w:p>
        </w:tc>
        <w:tc>
          <w:tcPr>
            <w:tcW w:w="3572"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Urban</w:t>
            </w:r>
          </w:p>
        </w:tc>
      </w:tr>
      <w:tr w:rsidR="00A00AA2"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Visited General Practitioner</w:t>
            </w:r>
          </w:p>
        </w:tc>
        <w:tc>
          <w:tcPr>
            <w:tcW w:w="3572"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E0D06">
              <w:rPr>
                <w:sz w:val="20"/>
                <w:szCs w:val="20"/>
              </w:rPr>
              <w:t>Urban</w:t>
            </w:r>
          </w:p>
        </w:tc>
      </w:tr>
      <w:tr w:rsidR="00A00AA2" w:rsidRPr="00BE3599" w:rsidTr="006E140B">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Visited General Practitioner</w:t>
            </w:r>
          </w:p>
        </w:tc>
        <w:tc>
          <w:tcPr>
            <w:tcW w:w="3572"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2E0D06">
              <w:rPr>
                <w:sz w:val="20"/>
                <w:szCs w:val="20"/>
              </w:rPr>
              <w:t>Urban</w:t>
            </w:r>
          </w:p>
        </w:tc>
      </w:tr>
      <w:tr w:rsidR="00A00AA2"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Visited Specialist</w:t>
            </w:r>
          </w:p>
        </w:tc>
        <w:tc>
          <w:tcPr>
            <w:tcW w:w="3572"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2E0D06">
              <w:rPr>
                <w:sz w:val="20"/>
                <w:szCs w:val="20"/>
              </w:rPr>
              <w:t>Urban</w:t>
            </w:r>
          </w:p>
        </w:tc>
      </w:tr>
      <w:tr w:rsidR="00A00AA2" w:rsidRPr="00BE3599" w:rsidTr="006E140B">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6F536D">
              <w:rPr>
                <w:sz w:val="20"/>
                <w:szCs w:val="20"/>
              </w:rPr>
              <w:t>Visited Specialist</w:t>
            </w:r>
          </w:p>
        </w:tc>
        <w:tc>
          <w:tcPr>
            <w:tcW w:w="3572" w:type="dxa"/>
          </w:tcPr>
          <w:p w:rsidR="00A00AA2" w:rsidRPr="00BE3599" w:rsidRDefault="00A00AA2" w:rsidP="00A00AA2">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Regional</w:t>
            </w:r>
          </w:p>
        </w:tc>
      </w:tr>
      <w:tr w:rsidR="00A00AA2"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tcPr>
          <w:p w:rsidR="00A00AA2" w:rsidRPr="00BE3599" w:rsidRDefault="00A00AA2" w:rsidP="00A90AC9">
            <w:pPr>
              <w:pStyle w:val="Tabletext"/>
              <w:spacing w:before="0" w:after="0"/>
              <w:rPr>
                <w:b/>
                <w:sz w:val="20"/>
                <w:szCs w:val="20"/>
              </w:rPr>
            </w:pPr>
          </w:p>
        </w:tc>
        <w:tc>
          <w:tcPr>
            <w:tcW w:w="3578"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6F536D">
              <w:rPr>
                <w:sz w:val="20"/>
                <w:szCs w:val="20"/>
              </w:rPr>
              <w:t>Visited Specialist</w:t>
            </w:r>
          </w:p>
        </w:tc>
        <w:tc>
          <w:tcPr>
            <w:tcW w:w="3572" w:type="dxa"/>
          </w:tcPr>
          <w:p w:rsidR="00A00AA2" w:rsidRPr="00BE3599" w:rsidRDefault="00A00AA2" w:rsidP="00A00AA2">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Regional</w:t>
            </w:r>
          </w:p>
        </w:tc>
      </w:tr>
    </w:tbl>
    <w:p w:rsidR="007856D0" w:rsidRPr="00BE3599" w:rsidRDefault="007856D0" w:rsidP="00A14D3E">
      <w:pPr>
        <w:pStyle w:val="Heading3nonumber"/>
      </w:pPr>
      <w:r w:rsidRPr="00BE3599">
        <w:t>Medical practitioners survey</w:t>
      </w:r>
    </w:p>
    <w:p w:rsidR="00761D03" w:rsidRDefault="007856D0" w:rsidP="00810FBA">
      <w:pPr>
        <w:pStyle w:val="BodyTextnew"/>
      </w:pPr>
      <w:r w:rsidRPr="00BE3599">
        <w:t xml:space="preserve">The medical practitioners </w:t>
      </w:r>
      <w:r w:rsidR="002A0345">
        <w:t>survey</w:t>
      </w:r>
      <w:r w:rsidRPr="00BE3599">
        <w:t xml:space="preserve"> was carried out </w:t>
      </w:r>
      <w:r w:rsidR="002A0345">
        <w:t xml:space="preserve">between </w:t>
      </w:r>
      <w:r w:rsidRPr="00BE3599">
        <w:t>25 May – 20 June 2016. This component comprised an online survey</w:t>
      </w:r>
      <w:r w:rsidR="002A0345">
        <w:t xml:space="preserve"> with a final sample size</w:t>
      </w:r>
      <w:r w:rsidRPr="00BE3599">
        <w:t xml:space="preserve"> of n=</w:t>
      </w:r>
      <w:r w:rsidR="002A0345">
        <w:t xml:space="preserve">3,062 medical practitioners. It included </w:t>
      </w:r>
      <w:r w:rsidR="003A71DB">
        <w:t>those who practi</w:t>
      </w:r>
      <w:r w:rsidR="0093145D">
        <w:t>s</w:t>
      </w:r>
      <w:r w:rsidR="003A71DB">
        <w:t xml:space="preserve">e in </w:t>
      </w:r>
      <w:r w:rsidRPr="00BE3599">
        <w:t xml:space="preserve">public </w:t>
      </w:r>
      <w:r w:rsidR="00CE0997">
        <w:t xml:space="preserve">settings as well as </w:t>
      </w:r>
      <w:r w:rsidRPr="00BE3599">
        <w:t>private</w:t>
      </w:r>
      <w:r w:rsidR="00761D03">
        <w:t>.</w:t>
      </w:r>
    </w:p>
    <w:p w:rsidR="007856D0" w:rsidRDefault="004F17F2" w:rsidP="00E11443">
      <w:pPr>
        <w:pStyle w:val="Heading4nonumber"/>
      </w:pPr>
      <w:r>
        <w:t>Sample characteristics</w:t>
      </w:r>
    </w:p>
    <w:p w:rsidR="004A1387" w:rsidRDefault="004A1387" w:rsidP="004A1387">
      <w:pPr>
        <w:pStyle w:val="BodyText"/>
      </w:pPr>
      <w:r>
        <w:t>Invitations to participate were sent to a proportion of medical practitioners registered with the Board. n=</w:t>
      </w:r>
      <w:r w:rsidR="00242AAE">
        <w:t>14,747</w:t>
      </w:r>
      <w:r>
        <w:t xml:space="preserve"> medical practitioners were contacted using their email address included in the Medical Board’s database. This group was stratified according to type of registration, gender, age, location and speciality so as to broadly represent the medical practitioner population.</w:t>
      </w:r>
      <w:r w:rsidR="00413BB5">
        <w:t xml:space="preserve"> </w:t>
      </w:r>
      <w:r w:rsidR="00BF7C94">
        <w:t>Approximately 2</w:t>
      </w:r>
      <w:r w:rsidR="00074623">
        <w:t>0</w:t>
      </w:r>
      <w:r w:rsidR="00BF7C94">
        <w:t xml:space="preserve"> per cent of those contacted participated in the survey</w:t>
      </w:r>
      <w:r w:rsidR="00074623">
        <w:t>.</w:t>
      </w:r>
    </w:p>
    <w:p w:rsidR="004A1387" w:rsidRPr="004A1387" w:rsidRDefault="004619CB" w:rsidP="004A1387">
      <w:pPr>
        <w:pStyle w:val="BodyText"/>
      </w:pPr>
      <w:r>
        <w:t>n</w:t>
      </w:r>
      <w:r w:rsidR="00413BB5">
        <w:t xml:space="preserve">=3,062 medical practitioners completed the survey. </w:t>
      </w:r>
      <w:r w:rsidR="004A1387">
        <w:t xml:space="preserve">The final achieved </w:t>
      </w:r>
      <w:r w:rsidR="00AE5107">
        <w:t xml:space="preserve">sample is detailed in </w:t>
      </w:r>
      <w:r w:rsidR="008B74D1">
        <w:t xml:space="preserve">the </w:t>
      </w:r>
      <w:r w:rsidR="00AE5107">
        <w:t>Appendi</w:t>
      </w:r>
      <w:r w:rsidR="008B74D1">
        <w:t>ces</w:t>
      </w:r>
      <w:r w:rsidR="00AE5107">
        <w:t>.</w:t>
      </w:r>
    </w:p>
    <w:p w:rsidR="00B80BD9" w:rsidRPr="00BE3599" w:rsidRDefault="00B80BD9" w:rsidP="00A14D3E">
      <w:pPr>
        <w:pStyle w:val="Heading3nonumber"/>
      </w:pPr>
      <w:r w:rsidRPr="00BE3599">
        <w:t xml:space="preserve">General public </w:t>
      </w:r>
      <w:r w:rsidR="00396C47" w:rsidRPr="00BE3599">
        <w:t>survey</w:t>
      </w:r>
    </w:p>
    <w:p w:rsidR="00396C47" w:rsidRPr="00BE3599" w:rsidRDefault="00396C47" w:rsidP="00396C47">
      <w:pPr>
        <w:pStyle w:val="BodyTextnew"/>
      </w:pPr>
      <w:r w:rsidRPr="00BE3599">
        <w:t xml:space="preserve">The general public </w:t>
      </w:r>
      <w:r w:rsidR="00925DB9">
        <w:t xml:space="preserve">survey </w:t>
      </w:r>
      <w:r w:rsidRPr="00BE3599">
        <w:t xml:space="preserve">was carried out </w:t>
      </w:r>
      <w:r w:rsidR="0071554A">
        <w:t xml:space="preserve">between </w:t>
      </w:r>
      <w:r w:rsidR="008B0F40" w:rsidRPr="00BE3599">
        <w:t>27</w:t>
      </w:r>
      <w:r w:rsidRPr="00BE3599">
        <w:t xml:space="preserve"> May – </w:t>
      </w:r>
      <w:r w:rsidR="008B0F40" w:rsidRPr="00BE3599">
        <w:t>2</w:t>
      </w:r>
      <w:r w:rsidRPr="00BE3599">
        <w:t xml:space="preserve"> June 2016. This component comprised</w:t>
      </w:r>
      <w:r w:rsidR="00B90F4B" w:rsidRPr="00BE3599">
        <w:t xml:space="preserve"> an online survey of n=</w:t>
      </w:r>
      <w:r w:rsidR="00C1064A" w:rsidRPr="00BE3599">
        <w:t>1,04</w:t>
      </w:r>
      <w:r w:rsidR="00FF60EC">
        <w:t>0</w:t>
      </w:r>
      <w:r w:rsidR="00B90F4B" w:rsidRPr="00BE3599">
        <w:t xml:space="preserve"> Australian’s aged 18 and over, followed by a comprehensive analysis of the data. This subsection details the methodology of the general public s</w:t>
      </w:r>
      <w:r w:rsidR="00C1064A" w:rsidRPr="00BE3599">
        <w:t>urvey undertaken in this study.</w:t>
      </w:r>
    </w:p>
    <w:p w:rsidR="00FE1B24" w:rsidRDefault="00FE1B24">
      <w:pPr>
        <w:spacing w:after="200" w:line="240" w:lineRule="auto"/>
        <w:rPr>
          <w:rFonts w:asciiTheme="majorHAnsi" w:eastAsiaTheme="majorEastAsia" w:hAnsiTheme="majorHAnsi" w:cstheme="majorBidi"/>
          <w:bCs/>
          <w:iCs/>
          <w:color w:val="60A3BD"/>
          <w:sz w:val="28"/>
        </w:rPr>
      </w:pPr>
      <w:r>
        <w:br w:type="page"/>
      </w:r>
    </w:p>
    <w:p w:rsidR="00B80BD9" w:rsidRDefault="00B80BD9" w:rsidP="0060046B">
      <w:pPr>
        <w:pStyle w:val="Heading4nonumber"/>
      </w:pPr>
      <w:r w:rsidRPr="00BE3599">
        <w:t>Sample characte</w:t>
      </w:r>
      <w:r w:rsidR="004A1387">
        <w:t>ristics</w:t>
      </w:r>
    </w:p>
    <w:p w:rsidR="005576C7" w:rsidRDefault="000647D5" w:rsidP="009450C8">
      <w:pPr>
        <w:pStyle w:val="BodyText"/>
      </w:pPr>
      <w:r>
        <w:t>The sample for the general public survey was broadly representative of the Australian population according to gender, age and location.</w:t>
      </w:r>
      <w:r w:rsidR="005576C7">
        <w:t xml:space="preserve"> Five age brackets were used:</w:t>
      </w:r>
    </w:p>
    <w:p w:rsidR="005576C7" w:rsidRDefault="005576C7" w:rsidP="009450C8">
      <w:pPr>
        <w:pStyle w:val="BodyText"/>
        <w:numPr>
          <w:ilvl w:val="0"/>
          <w:numId w:val="55"/>
        </w:numPr>
        <w:spacing w:after="0"/>
        <w:ind w:left="714" w:hanging="357"/>
      </w:pPr>
      <w:r>
        <w:t>18-29</w:t>
      </w:r>
    </w:p>
    <w:p w:rsidR="005576C7" w:rsidRDefault="005576C7" w:rsidP="009450C8">
      <w:pPr>
        <w:pStyle w:val="BodyText"/>
        <w:numPr>
          <w:ilvl w:val="0"/>
          <w:numId w:val="55"/>
        </w:numPr>
        <w:spacing w:after="0"/>
        <w:ind w:left="714" w:hanging="357"/>
      </w:pPr>
      <w:r>
        <w:t>30-39</w:t>
      </w:r>
    </w:p>
    <w:p w:rsidR="005576C7" w:rsidRDefault="005576C7" w:rsidP="009450C8">
      <w:pPr>
        <w:pStyle w:val="BodyText"/>
        <w:numPr>
          <w:ilvl w:val="0"/>
          <w:numId w:val="55"/>
        </w:numPr>
        <w:spacing w:after="0"/>
        <w:ind w:left="714" w:hanging="357"/>
      </w:pPr>
      <w:r>
        <w:t>40-49</w:t>
      </w:r>
    </w:p>
    <w:p w:rsidR="005576C7" w:rsidRDefault="005576C7" w:rsidP="009450C8">
      <w:pPr>
        <w:pStyle w:val="BodyText"/>
        <w:numPr>
          <w:ilvl w:val="0"/>
          <w:numId w:val="55"/>
        </w:numPr>
        <w:spacing w:after="0"/>
        <w:ind w:left="714" w:hanging="357"/>
      </w:pPr>
      <w:r>
        <w:t>50-59</w:t>
      </w:r>
    </w:p>
    <w:p w:rsidR="005576C7" w:rsidRPr="00CD1FCA" w:rsidRDefault="005576C7" w:rsidP="009450C8">
      <w:pPr>
        <w:pStyle w:val="BodyText"/>
        <w:numPr>
          <w:ilvl w:val="0"/>
          <w:numId w:val="55"/>
        </w:numPr>
        <w:spacing w:after="0"/>
        <w:ind w:left="714" w:hanging="357"/>
      </w:pPr>
      <w:r>
        <w:t>60+</w:t>
      </w:r>
    </w:p>
    <w:p w:rsidR="005576C7" w:rsidRDefault="005576C7" w:rsidP="009450C8">
      <w:pPr>
        <w:pStyle w:val="BodyText"/>
      </w:pPr>
    </w:p>
    <w:p w:rsidR="005576C7" w:rsidRDefault="005576C7" w:rsidP="009450C8">
      <w:pPr>
        <w:pStyle w:val="BodyText"/>
      </w:pPr>
      <w:r>
        <w:t>For location, participants were sampled so as to represent the populations of each state as a proportion of the Australian population overall. In addition, within each state, quotas were placed on the capital city and the rest of the state.</w:t>
      </w:r>
    </w:p>
    <w:p w:rsidR="000647D5" w:rsidRDefault="000647D5" w:rsidP="009450C8">
      <w:pPr>
        <w:pStyle w:val="BodyText"/>
      </w:pPr>
      <w:r>
        <w:t>Participants were sourced from Ipsos’ online panel of market research p</w:t>
      </w:r>
      <w:r w:rsidR="008D0D10">
        <w:t>articipants (the MyView panel).</w:t>
      </w:r>
    </w:p>
    <w:p w:rsidR="0089320B" w:rsidRDefault="000647D5" w:rsidP="009450C8">
      <w:pPr>
        <w:pStyle w:val="BodyText"/>
        <w:rPr>
          <w:rFonts w:asciiTheme="majorHAnsi" w:eastAsiaTheme="majorEastAsia" w:hAnsiTheme="majorHAnsi" w:cstheme="majorBidi"/>
          <w:bCs/>
          <w:color w:val="0D1452"/>
          <w:sz w:val="40"/>
          <w:szCs w:val="26"/>
        </w:rPr>
      </w:pPr>
      <w:r w:rsidRPr="00BE3599">
        <w:t xml:space="preserve">Weighting was applied to the </w:t>
      </w:r>
      <w:r w:rsidR="005576C7">
        <w:t xml:space="preserve">final </w:t>
      </w:r>
      <w:r w:rsidRPr="00BE3599">
        <w:t xml:space="preserve">achieved sample to ensure the representativeness of the data was maintained. Quota groups and a full demographic profile of the survey sample can be found in </w:t>
      </w:r>
      <w:r>
        <w:t xml:space="preserve">the </w:t>
      </w:r>
      <w:r w:rsidRPr="00BE3599">
        <w:t>Appendi</w:t>
      </w:r>
      <w:r>
        <w:t>ces</w:t>
      </w:r>
      <w:r w:rsidRPr="00BE3599">
        <w:t>.</w:t>
      </w:r>
    </w:p>
    <w:p w:rsidR="000E0643" w:rsidRPr="00BE3599" w:rsidRDefault="000E0643" w:rsidP="000E0643">
      <w:pPr>
        <w:pStyle w:val="Heading2"/>
      </w:pPr>
      <w:bookmarkStart w:id="9" w:name="_Toc466035236"/>
      <w:r w:rsidRPr="00BE3599">
        <w:t>Interpreting the findings</w:t>
      </w:r>
      <w:bookmarkEnd w:id="9"/>
      <w:r w:rsidRPr="00BE3599">
        <w:t xml:space="preserve"> </w:t>
      </w:r>
    </w:p>
    <w:p w:rsidR="00BD1566" w:rsidRPr="00BE3599" w:rsidRDefault="00BD1566" w:rsidP="00BD1566">
      <w:pPr>
        <w:pStyle w:val="Heading3nonumber"/>
      </w:pPr>
      <w:r w:rsidRPr="00BE3599">
        <w:t>Analysis and reporting of differences</w:t>
      </w:r>
    </w:p>
    <w:p w:rsidR="00BD1566" w:rsidRDefault="00BD1566" w:rsidP="00BD1566">
      <w:pPr>
        <w:pStyle w:val="BodyTextnew"/>
      </w:pPr>
      <w:r w:rsidRPr="00BE3599">
        <w:t xml:space="preserve">Analysis of survey data was carried out using SPSS and Q data analysis software (software packages used for statistical analyses in social research). </w:t>
      </w:r>
    </w:p>
    <w:p w:rsidR="00413BB5" w:rsidRPr="00BE3599" w:rsidRDefault="00413BB5" w:rsidP="009450C8">
      <w:pPr>
        <w:pStyle w:val="Heading4nonumber"/>
      </w:pPr>
      <w:r>
        <w:t>Statistically significant differences</w:t>
      </w:r>
    </w:p>
    <w:p w:rsidR="00413BB5" w:rsidRDefault="00BD1566" w:rsidP="00BD1566">
      <w:pPr>
        <w:pStyle w:val="BodyTextnew"/>
      </w:pPr>
      <w:r w:rsidRPr="00BE3599">
        <w:t xml:space="preserve">Significance testing was undertaken by testing the proportion of </w:t>
      </w:r>
      <w:r w:rsidR="003D06C5" w:rsidRPr="00BE3599">
        <w:t>participant</w:t>
      </w:r>
      <w:r w:rsidRPr="00BE3599">
        <w:t xml:space="preserve">s from a particular group who gave a particular response against the proportion of all other </w:t>
      </w:r>
      <w:r w:rsidR="003D06C5" w:rsidRPr="00BE3599">
        <w:t>participant</w:t>
      </w:r>
      <w:r w:rsidRPr="00BE3599">
        <w:t>s who gave that same response.</w:t>
      </w:r>
    </w:p>
    <w:p w:rsidR="00413BB5" w:rsidRPr="006B043D" w:rsidRDefault="00413BB5" w:rsidP="009450C8">
      <w:pPr>
        <w:spacing w:before="240" w:after="240"/>
        <w:jc w:val="both"/>
      </w:pPr>
      <w:r w:rsidRPr="009450C8">
        <w:rPr>
          <w:color w:val="000000" w:themeColor="text1"/>
          <w:sz w:val="22"/>
        </w:rPr>
        <w:t>A sample size of n=1,049 (</w:t>
      </w:r>
      <w:r w:rsidR="006B043D">
        <w:rPr>
          <w:color w:val="000000" w:themeColor="text1"/>
          <w:sz w:val="22"/>
        </w:rPr>
        <w:t xml:space="preserve">as in the case of </w:t>
      </w:r>
      <w:r w:rsidRPr="009450C8">
        <w:rPr>
          <w:color w:val="000000" w:themeColor="text1"/>
          <w:sz w:val="22"/>
        </w:rPr>
        <w:t xml:space="preserve">the general public survey) gives a </w:t>
      </w:r>
      <w:r w:rsidRPr="009450C8">
        <w:rPr>
          <w:b/>
          <w:color w:val="000000" w:themeColor="text1"/>
          <w:sz w:val="22"/>
        </w:rPr>
        <w:t>confidence interval</w:t>
      </w:r>
      <w:r w:rsidRPr="009450C8">
        <w:rPr>
          <w:color w:val="000000" w:themeColor="text1"/>
          <w:sz w:val="22"/>
        </w:rPr>
        <w:t xml:space="preserve"> </w:t>
      </w:r>
      <w:r w:rsidR="006B043D">
        <w:rPr>
          <w:color w:val="000000" w:themeColor="text1"/>
          <w:sz w:val="22"/>
        </w:rPr>
        <w:t xml:space="preserve">(or margin of error) </w:t>
      </w:r>
      <w:r w:rsidRPr="009450C8">
        <w:rPr>
          <w:color w:val="000000" w:themeColor="text1"/>
          <w:sz w:val="22"/>
        </w:rPr>
        <w:t>of ±</w:t>
      </w:r>
      <w:r w:rsidR="006B043D">
        <w:rPr>
          <w:color w:val="000000" w:themeColor="text1"/>
          <w:sz w:val="22"/>
        </w:rPr>
        <w:t>3</w:t>
      </w:r>
      <w:r w:rsidR="006B043D" w:rsidRPr="006E2EAA">
        <w:rPr>
          <w:color w:val="000000" w:themeColor="text1"/>
          <w:sz w:val="22"/>
        </w:rPr>
        <w:t>.03</w:t>
      </w:r>
      <w:r w:rsidRPr="009450C8">
        <w:rPr>
          <w:color w:val="000000" w:themeColor="text1"/>
          <w:sz w:val="22"/>
        </w:rPr>
        <w:t xml:space="preserve">% (at the 95% confidence level). This means that if the survey were carried out 100 times, a finding of 50% of the sample saying, for instance, that </w:t>
      </w:r>
      <w:r w:rsidR="006B043D">
        <w:rPr>
          <w:color w:val="000000" w:themeColor="text1"/>
          <w:sz w:val="22"/>
        </w:rPr>
        <w:t>they trust doctors</w:t>
      </w:r>
      <w:r w:rsidR="006B043D" w:rsidRPr="006E2EAA">
        <w:rPr>
          <w:color w:val="000000" w:themeColor="text1"/>
          <w:sz w:val="22"/>
        </w:rPr>
        <w:t>, would be between 46.97% and 53.03</w:t>
      </w:r>
      <w:r w:rsidRPr="009450C8">
        <w:rPr>
          <w:color w:val="000000" w:themeColor="text1"/>
          <w:sz w:val="22"/>
        </w:rPr>
        <w:t xml:space="preserve">% 95 times out of 100. A difference in findings between </w:t>
      </w:r>
      <w:r w:rsidR="006B043D">
        <w:rPr>
          <w:color w:val="000000" w:themeColor="text1"/>
          <w:sz w:val="22"/>
        </w:rPr>
        <w:t>sub</w:t>
      </w:r>
      <w:r w:rsidRPr="009450C8">
        <w:rPr>
          <w:color w:val="000000" w:themeColor="text1"/>
          <w:sz w:val="22"/>
        </w:rPr>
        <w:t>groups within the sample is considered statistically significant if it is larger than the confidence interval for that sample.</w:t>
      </w:r>
    </w:p>
    <w:p w:rsidR="00BD1566" w:rsidRPr="00BE3599" w:rsidRDefault="00BD1566" w:rsidP="00BD1566">
      <w:pPr>
        <w:pStyle w:val="BodyTextnew"/>
      </w:pPr>
      <w:r w:rsidRPr="00BE3599">
        <w:t>Where there are two sub-groups (e.g. for gender)</w:t>
      </w:r>
      <w:r w:rsidR="00EA5D22">
        <w:t>,</w:t>
      </w:r>
      <w:r w:rsidRPr="00BE3599">
        <w:t xml:space="preserve"> we can say that the sub-groups are significantly different from each other.</w:t>
      </w:r>
      <w:r w:rsidR="00413BB5">
        <w:t xml:space="preserve"> </w:t>
      </w:r>
      <w:r w:rsidRPr="00BE3599">
        <w:t>Where there are more than two sub-groups (e.g. for age), a group reported in the findings as ‘different’ is significantly different from the average for all other groups for that question.</w:t>
      </w:r>
    </w:p>
    <w:p w:rsidR="00F14EF2" w:rsidRPr="00BE3599" w:rsidRDefault="00BD1566" w:rsidP="00F14EF2">
      <w:pPr>
        <w:pStyle w:val="BodyText"/>
        <w:rPr>
          <w:rFonts w:asciiTheme="majorHAnsi" w:eastAsiaTheme="majorEastAsia" w:hAnsiTheme="majorHAnsi" w:cstheme="majorBidi"/>
          <w:sz w:val="48"/>
          <w:szCs w:val="80"/>
        </w:rPr>
      </w:pPr>
      <w:r w:rsidRPr="00BE3599">
        <w:lastRenderedPageBreak/>
        <w:t xml:space="preserve">Statistically significant differences are annotated </w:t>
      </w:r>
      <w:r w:rsidR="00FE1B24">
        <w:t>throughout the report.</w:t>
      </w:r>
      <w:r w:rsidR="00F14EF2">
        <w:t xml:space="preserve"> </w:t>
      </w:r>
      <w:r w:rsidR="00F14EF2" w:rsidRPr="00BE3599">
        <w:t xml:space="preserve">Where the terms </w:t>
      </w:r>
      <w:r w:rsidR="00F14EF2" w:rsidRPr="00BE3599">
        <w:rPr>
          <w:b/>
        </w:rPr>
        <w:t>‘more likely’</w:t>
      </w:r>
      <w:r w:rsidR="00F14EF2" w:rsidRPr="00BE3599">
        <w:t xml:space="preserve"> or </w:t>
      </w:r>
      <w:r w:rsidR="00F14EF2" w:rsidRPr="00BE3599">
        <w:rPr>
          <w:b/>
        </w:rPr>
        <w:t>‘less likely’</w:t>
      </w:r>
      <w:r w:rsidR="00F14EF2" w:rsidRPr="00BE3599">
        <w:t xml:space="preserve">, or </w:t>
      </w:r>
      <w:r w:rsidR="00F14EF2" w:rsidRPr="00BE3599">
        <w:rPr>
          <w:b/>
        </w:rPr>
        <w:t>‘a greater proportion’</w:t>
      </w:r>
      <w:r w:rsidR="00F14EF2" w:rsidRPr="00BE3599">
        <w:t xml:space="preserve"> or </w:t>
      </w:r>
      <w:r w:rsidR="00F14EF2" w:rsidRPr="00BE3599">
        <w:rPr>
          <w:b/>
        </w:rPr>
        <w:t>‘a lesser proportion’</w:t>
      </w:r>
      <w:r w:rsidR="00F14EF2" w:rsidRPr="00BE3599">
        <w:t xml:space="preserve"> are used, these refer to statistically significant differences.</w:t>
      </w:r>
    </w:p>
    <w:p w:rsidR="00BD1566" w:rsidRDefault="00BD1566" w:rsidP="000E2F13">
      <w:pPr>
        <w:pStyle w:val="BodyTextnew"/>
        <w:spacing w:after="120"/>
      </w:pPr>
      <w:r w:rsidRPr="00BE3599">
        <w:t xml:space="preserve">Outlined below are the subgroups the general public and medical practitioner surveys were analysed by. </w:t>
      </w:r>
      <w:r w:rsidR="00FF76C4">
        <w:t>While all variables were included in analysis, comparisons do not appear in the report for some of these variables as no meaningful significant differences were found.</w:t>
      </w:r>
    </w:p>
    <w:p w:rsidR="007856D0" w:rsidRPr="0090205D" w:rsidRDefault="007856D0" w:rsidP="007856D0">
      <w:pPr>
        <w:pStyle w:val="BodyTextnew"/>
        <w:spacing w:after="0"/>
        <w:rPr>
          <w:b/>
        </w:rPr>
      </w:pPr>
      <w:r w:rsidRPr="0090205D">
        <w:rPr>
          <w:b/>
        </w:rPr>
        <w:t>Medical Practitioners:</w:t>
      </w:r>
    </w:p>
    <w:p w:rsidR="0090205D" w:rsidRDefault="0090205D" w:rsidP="007856D0">
      <w:pPr>
        <w:pStyle w:val="ListBullet"/>
        <w:tabs>
          <w:tab w:val="clear" w:pos="426"/>
          <w:tab w:val="left" w:pos="567"/>
        </w:tabs>
        <w:ind w:left="851" w:hanging="567"/>
        <w:sectPr w:rsidR="0090205D" w:rsidSect="00DC3A2D">
          <w:pgSz w:w="11900" w:h="16840"/>
          <w:pgMar w:top="1418" w:right="1440" w:bottom="1560" w:left="1440" w:header="578" w:footer="722" w:gutter="0"/>
          <w:cols w:space="720"/>
          <w:titlePg/>
          <w:docGrid w:linePitch="299"/>
        </w:sectPr>
      </w:pPr>
    </w:p>
    <w:p w:rsidR="00657DB8" w:rsidRPr="00BE3599" w:rsidRDefault="00657DB8" w:rsidP="007856D0">
      <w:pPr>
        <w:pStyle w:val="ListBullet"/>
        <w:tabs>
          <w:tab w:val="clear" w:pos="426"/>
          <w:tab w:val="left" w:pos="567"/>
        </w:tabs>
        <w:ind w:left="851" w:hanging="567"/>
      </w:pPr>
      <w:r w:rsidRPr="00BE3599">
        <w:t>Type of registration</w:t>
      </w:r>
    </w:p>
    <w:p w:rsidR="00657DB8" w:rsidRPr="00BE3599" w:rsidRDefault="00657DB8" w:rsidP="00657DB8">
      <w:pPr>
        <w:pStyle w:val="ListBullet"/>
        <w:tabs>
          <w:tab w:val="clear" w:pos="426"/>
          <w:tab w:val="left" w:pos="567"/>
        </w:tabs>
        <w:ind w:left="851" w:hanging="567"/>
      </w:pPr>
      <w:r w:rsidRPr="00BE3599">
        <w:t>Gender</w:t>
      </w:r>
    </w:p>
    <w:p w:rsidR="00657DB8" w:rsidRPr="00BE3599" w:rsidRDefault="007856D0" w:rsidP="00657DB8">
      <w:pPr>
        <w:pStyle w:val="ListBullet"/>
        <w:tabs>
          <w:tab w:val="clear" w:pos="426"/>
          <w:tab w:val="left" w:pos="567"/>
        </w:tabs>
        <w:ind w:left="851" w:hanging="567"/>
      </w:pPr>
      <w:r w:rsidRPr="00BE3599">
        <w:t>Age</w:t>
      </w:r>
    </w:p>
    <w:p w:rsidR="00657DB8" w:rsidRPr="00BE3599" w:rsidRDefault="00657DB8" w:rsidP="00657DB8">
      <w:pPr>
        <w:pStyle w:val="ListBullet"/>
        <w:tabs>
          <w:tab w:val="clear" w:pos="426"/>
          <w:tab w:val="left" w:pos="284"/>
          <w:tab w:val="left" w:pos="567"/>
        </w:tabs>
        <w:ind w:left="709" w:hanging="426"/>
      </w:pPr>
      <w:r w:rsidRPr="00BE3599">
        <w:t xml:space="preserve">Location </w:t>
      </w:r>
    </w:p>
    <w:p w:rsidR="00657DB8" w:rsidRPr="00BE3599" w:rsidRDefault="00657DB8" w:rsidP="00657DB8">
      <w:pPr>
        <w:pStyle w:val="ListBullet3"/>
      </w:pPr>
      <w:r w:rsidRPr="00BE3599">
        <w:t>State</w:t>
      </w:r>
    </w:p>
    <w:p w:rsidR="00657DB8" w:rsidRPr="00BE3599" w:rsidRDefault="00657DB8" w:rsidP="00657DB8">
      <w:pPr>
        <w:pStyle w:val="ListBullet3"/>
      </w:pPr>
      <w:r w:rsidRPr="00BE3599">
        <w:t>Urban vs rural</w:t>
      </w:r>
    </w:p>
    <w:p w:rsidR="00657DB8" w:rsidRPr="00BE3599" w:rsidRDefault="0090205D" w:rsidP="00657DB8">
      <w:pPr>
        <w:pStyle w:val="ListBullet"/>
        <w:tabs>
          <w:tab w:val="clear" w:pos="426"/>
          <w:tab w:val="left" w:pos="284"/>
          <w:tab w:val="left" w:pos="567"/>
        </w:tabs>
        <w:ind w:left="709" w:hanging="426"/>
      </w:pPr>
      <w:r>
        <w:br w:type="column"/>
      </w:r>
      <w:r w:rsidR="00657DB8" w:rsidRPr="00BE3599">
        <w:t>Speciality</w:t>
      </w:r>
    </w:p>
    <w:p w:rsidR="007856D0" w:rsidRPr="00BE3599" w:rsidRDefault="007856D0" w:rsidP="00657DB8">
      <w:pPr>
        <w:pStyle w:val="ListBullet"/>
        <w:tabs>
          <w:tab w:val="clear" w:pos="426"/>
          <w:tab w:val="left" w:pos="567"/>
        </w:tabs>
        <w:ind w:left="851" w:hanging="567"/>
      </w:pPr>
      <w:r w:rsidRPr="00BE3599">
        <w:t>Number of years practi</w:t>
      </w:r>
      <w:r w:rsidR="00BF1187">
        <w:t>s</w:t>
      </w:r>
      <w:r w:rsidRPr="00BE3599">
        <w:t xml:space="preserve">ing </w:t>
      </w:r>
    </w:p>
    <w:p w:rsidR="007856D0" w:rsidRPr="00BE3599" w:rsidRDefault="006557F5" w:rsidP="007856D0">
      <w:pPr>
        <w:pStyle w:val="ListBullet"/>
        <w:tabs>
          <w:tab w:val="clear" w:pos="426"/>
          <w:tab w:val="left" w:pos="284"/>
          <w:tab w:val="left" w:pos="567"/>
        </w:tabs>
        <w:ind w:left="709" w:hanging="426"/>
      </w:pPr>
      <w:r w:rsidRPr="00BE3599">
        <w:t>Work</w:t>
      </w:r>
      <w:r w:rsidR="007856D0" w:rsidRPr="00BE3599">
        <w:t>place type</w:t>
      </w:r>
    </w:p>
    <w:p w:rsidR="00BD2637" w:rsidRPr="00BE3599" w:rsidRDefault="00BD2637" w:rsidP="00BD2637">
      <w:pPr>
        <w:pStyle w:val="ListBullet"/>
        <w:tabs>
          <w:tab w:val="clear" w:pos="426"/>
          <w:tab w:val="left" w:pos="284"/>
          <w:tab w:val="left" w:pos="567"/>
        </w:tabs>
        <w:ind w:left="709" w:hanging="426"/>
      </w:pPr>
      <w:r w:rsidRPr="00BE3599">
        <w:t>Practice arrangements</w:t>
      </w:r>
    </w:p>
    <w:p w:rsidR="00BD2637" w:rsidRPr="00BE3599" w:rsidRDefault="00BD2637" w:rsidP="00BD2637">
      <w:pPr>
        <w:pStyle w:val="ListBullet"/>
        <w:tabs>
          <w:tab w:val="clear" w:pos="426"/>
          <w:tab w:val="left" w:pos="284"/>
          <w:tab w:val="left" w:pos="567"/>
        </w:tabs>
        <w:ind w:left="709" w:hanging="426"/>
      </w:pPr>
      <w:r w:rsidRPr="00BE3599">
        <w:t>Weekly work hours</w:t>
      </w:r>
    </w:p>
    <w:p w:rsidR="007856D0" w:rsidRPr="00BE3599" w:rsidRDefault="0090495E" w:rsidP="007856D0">
      <w:pPr>
        <w:pStyle w:val="ListBullet"/>
        <w:tabs>
          <w:tab w:val="clear" w:pos="426"/>
          <w:tab w:val="left" w:pos="284"/>
          <w:tab w:val="left" w:pos="567"/>
        </w:tabs>
        <w:ind w:left="709" w:hanging="426"/>
      </w:pPr>
      <w:r w:rsidRPr="00BE3599">
        <w:t xml:space="preserve">Whether </w:t>
      </w:r>
      <w:r w:rsidR="007856D0" w:rsidRPr="00BE3599">
        <w:t>qualifi</w:t>
      </w:r>
      <w:r w:rsidRPr="00BE3599">
        <w:t>ed overseas</w:t>
      </w:r>
    </w:p>
    <w:p w:rsidR="007856D0" w:rsidRPr="00BE3599" w:rsidRDefault="007856D0" w:rsidP="007856D0">
      <w:pPr>
        <w:pStyle w:val="ListBullet"/>
        <w:tabs>
          <w:tab w:val="clear" w:pos="426"/>
          <w:tab w:val="left" w:pos="284"/>
          <w:tab w:val="left" w:pos="567"/>
        </w:tabs>
        <w:ind w:left="709" w:hanging="426"/>
      </w:pPr>
      <w:r w:rsidRPr="00BE3599">
        <w:t xml:space="preserve">Aboriginal and/or Torres Strait Islander status </w:t>
      </w:r>
    </w:p>
    <w:p w:rsidR="0090205D" w:rsidRDefault="0090205D" w:rsidP="00BD1566">
      <w:pPr>
        <w:pStyle w:val="BodyTextnew"/>
        <w:spacing w:after="0"/>
        <w:rPr>
          <w:b/>
        </w:rPr>
        <w:sectPr w:rsidR="0090205D" w:rsidSect="0090205D">
          <w:type w:val="continuous"/>
          <w:pgSz w:w="11900" w:h="16840"/>
          <w:pgMar w:top="1418" w:right="1440" w:bottom="1560" w:left="1440" w:header="578" w:footer="722" w:gutter="0"/>
          <w:cols w:num="2" w:space="720"/>
          <w:titlePg/>
          <w:docGrid w:linePitch="299"/>
        </w:sectPr>
      </w:pPr>
    </w:p>
    <w:p w:rsidR="0090205D" w:rsidRDefault="0090205D" w:rsidP="00BD1566">
      <w:pPr>
        <w:pStyle w:val="BodyTextnew"/>
        <w:spacing w:after="0"/>
        <w:rPr>
          <w:b/>
        </w:rPr>
      </w:pPr>
    </w:p>
    <w:p w:rsidR="00BD1566" w:rsidRPr="0090205D" w:rsidRDefault="00BD1566" w:rsidP="00BD1566">
      <w:pPr>
        <w:pStyle w:val="BodyTextnew"/>
        <w:spacing w:after="0"/>
        <w:rPr>
          <w:b/>
        </w:rPr>
      </w:pPr>
      <w:r w:rsidRPr="00DD64DA">
        <w:rPr>
          <w:b/>
        </w:rPr>
        <w:t>General public:</w:t>
      </w:r>
    </w:p>
    <w:p w:rsidR="0090205D" w:rsidRDefault="0090205D" w:rsidP="005B5B2C">
      <w:pPr>
        <w:pStyle w:val="ListBullet"/>
        <w:tabs>
          <w:tab w:val="clear" w:pos="426"/>
          <w:tab w:val="left" w:pos="284"/>
          <w:tab w:val="left" w:pos="567"/>
        </w:tabs>
        <w:ind w:left="709" w:hanging="426"/>
        <w:sectPr w:rsidR="0090205D" w:rsidSect="0090205D">
          <w:type w:val="continuous"/>
          <w:pgSz w:w="11900" w:h="16840"/>
          <w:pgMar w:top="1418" w:right="1440" w:bottom="1560" w:left="1440" w:header="578" w:footer="722" w:gutter="0"/>
          <w:cols w:space="720"/>
          <w:titlePg/>
          <w:docGrid w:linePitch="299"/>
        </w:sectPr>
      </w:pPr>
    </w:p>
    <w:p w:rsidR="00BD1566" w:rsidRPr="00BE3599" w:rsidRDefault="005B5B2C" w:rsidP="005B5B2C">
      <w:pPr>
        <w:pStyle w:val="ListBullet"/>
        <w:tabs>
          <w:tab w:val="clear" w:pos="426"/>
          <w:tab w:val="left" w:pos="284"/>
          <w:tab w:val="left" w:pos="567"/>
        </w:tabs>
        <w:ind w:left="709" w:hanging="426"/>
      </w:pPr>
      <w:r w:rsidRPr="00BE3599">
        <w:t>Gender</w:t>
      </w:r>
    </w:p>
    <w:p w:rsidR="0091498D" w:rsidRPr="00BE3599" w:rsidRDefault="005B5B2C" w:rsidP="0091498D">
      <w:pPr>
        <w:pStyle w:val="ListBullet"/>
        <w:tabs>
          <w:tab w:val="clear" w:pos="426"/>
          <w:tab w:val="left" w:pos="284"/>
          <w:tab w:val="left" w:pos="567"/>
        </w:tabs>
        <w:ind w:left="709" w:hanging="426"/>
      </w:pPr>
      <w:r w:rsidRPr="00BE3599">
        <w:t>Age</w:t>
      </w:r>
    </w:p>
    <w:p w:rsidR="006E5A34" w:rsidRPr="00BE3599" w:rsidRDefault="006E5A34" w:rsidP="006E5A34">
      <w:pPr>
        <w:pStyle w:val="ListBullet"/>
        <w:tabs>
          <w:tab w:val="clear" w:pos="426"/>
          <w:tab w:val="left" w:pos="284"/>
          <w:tab w:val="left" w:pos="567"/>
        </w:tabs>
        <w:ind w:left="709" w:hanging="426"/>
      </w:pPr>
      <w:r w:rsidRPr="00BE3599">
        <w:t xml:space="preserve">Location </w:t>
      </w:r>
    </w:p>
    <w:p w:rsidR="006E5A34" w:rsidRPr="00BE3599" w:rsidRDefault="006E5A34" w:rsidP="006E5A34">
      <w:pPr>
        <w:pStyle w:val="ListBullet3"/>
      </w:pPr>
      <w:r w:rsidRPr="00BE3599">
        <w:t>State</w:t>
      </w:r>
    </w:p>
    <w:p w:rsidR="005B5B2C" w:rsidRPr="00BE3599" w:rsidRDefault="005B5B2C" w:rsidP="006E5A34">
      <w:pPr>
        <w:pStyle w:val="ListBullet3"/>
      </w:pPr>
      <w:r w:rsidRPr="00BE3599">
        <w:t>ARIA</w:t>
      </w:r>
    </w:p>
    <w:p w:rsidR="005B5B2C" w:rsidRPr="00BE3599" w:rsidRDefault="006057B2" w:rsidP="005B5B2C">
      <w:pPr>
        <w:pStyle w:val="ListBullet"/>
        <w:tabs>
          <w:tab w:val="clear" w:pos="426"/>
          <w:tab w:val="left" w:pos="284"/>
          <w:tab w:val="left" w:pos="567"/>
        </w:tabs>
        <w:ind w:left="709" w:hanging="426"/>
      </w:pPr>
      <w:r w:rsidRPr="00BE3599">
        <w:t>SES</w:t>
      </w:r>
    </w:p>
    <w:p w:rsidR="005B5B2C" w:rsidRPr="00BE3599" w:rsidRDefault="005B5B2C" w:rsidP="005B5B2C">
      <w:pPr>
        <w:pStyle w:val="ListBullet"/>
        <w:tabs>
          <w:tab w:val="clear" w:pos="426"/>
          <w:tab w:val="left" w:pos="284"/>
          <w:tab w:val="left" w:pos="567"/>
        </w:tabs>
        <w:ind w:left="709" w:hanging="426"/>
      </w:pPr>
      <w:r w:rsidRPr="00BE3599">
        <w:t>Income</w:t>
      </w:r>
    </w:p>
    <w:p w:rsidR="005B5B2C" w:rsidRPr="00BE3599" w:rsidRDefault="005B5B2C" w:rsidP="005B5B2C">
      <w:pPr>
        <w:pStyle w:val="ListBullet"/>
        <w:tabs>
          <w:tab w:val="clear" w:pos="426"/>
          <w:tab w:val="left" w:pos="284"/>
          <w:tab w:val="left" w:pos="567"/>
        </w:tabs>
        <w:ind w:left="709" w:hanging="426"/>
      </w:pPr>
      <w:r w:rsidRPr="00BE3599">
        <w:t>Education</w:t>
      </w:r>
    </w:p>
    <w:p w:rsidR="005B5B2C" w:rsidRPr="00BE3599" w:rsidRDefault="005B5B2C" w:rsidP="005B5B2C">
      <w:pPr>
        <w:pStyle w:val="ListBullet"/>
        <w:tabs>
          <w:tab w:val="clear" w:pos="426"/>
          <w:tab w:val="left" w:pos="284"/>
          <w:tab w:val="left" w:pos="567"/>
        </w:tabs>
        <w:ind w:left="709" w:hanging="426"/>
      </w:pPr>
      <w:r w:rsidRPr="00BE3599">
        <w:t>CALD</w:t>
      </w:r>
      <w:r w:rsidR="002D0C29" w:rsidRPr="00BE3599">
        <w:t xml:space="preserve"> status</w:t>
      </w:r>
    </w:p>
    <w:p w:rsidR="005B5B2C" w:rsidRPr="00BE3599" w:rsidRDefault="005B5B2C" w:rsidP="005B5B2C">
      <w:pPr>
        <w:pStyle w:val="ListBullet"/>
        <w:tabs>
          <w:tab w:val="clear" w:pos="426"/>
          <w:tab w:val="left" w:pos="284"/>
          <w:tab w:val="left" w:pos="567"/>
        </w:tabs>
        <w:ind w:left="709" w:hanging="426"/>
      </w:pPr>
      <w:r w:rsidRPr="00BE3599">
        <w:t xml:space="preserve">Aboriginal and/or Torres Strait Islander status </w:t>
      </w:r>
    </w:p>
    <w:p w:rsidR="005B5B2C" w:rsidRPr="00BE3599" w:rsidRDefault="005B5B2C" w:rsidP="005B5B2C">
      <w:pPr>
        <w:pStyle w:val="ListBullet"/>
        <w:tabs>
          <w:tab w:val="clear" w:pos="426"/>
          <w:tab w:val="left" w:pos="284"/>
          <w:tab w:val="left" w:pos="567"/>
        </w:tabs>
        <w:ind w:left="709" w:hanging="426"/>
      </w:pPr>
      <w:r w:rsidRPr="00BE3599">
        <w:t xml:space="preserve">Carer </w:t>
      </w:r>
      <w:r w:rsidR="00904556" w:rsidRPr="00BE3599">
        <w:t>status (and type)</w:t>
      </w:r>
    </w:p>
    <w:p w:rsidR="00A70061" w:rsidRPr="00BE3599" w:rsidRDefault="00A70061" w:rsidP="005B5B2C">
      <w:pPr>
        <w:pStyle w:val="ListBullet"/>
        <w:tabs>
          <w:tab w:val="clear" w:pos="426"/>
          <w:tab w:val="left" w:pos="284"/>
          <w:tab w:val="left" w:pos="567"/>
        </w:tabs>
        <w:ind w:left="709" w:hanging="426"/>
      </w:pPr>
      <w:r w:rsidRPr="00BE3599">
        <w:t>Whether visited a doctor in the last year</w:t>
      </w:r>
    </w:p>
    <w:p w:rsidR="005B5B2C" w:rsidRPr="00BE3599" w:rsidRDefault="005B5B2C" w:rsidP="005B5B2C">
      <w:pPr>
        <w:pStyle w:val="ListBullet"/>
        <w:tabs>
          <w:tab w:val="clear" w:pos="426"/>
          <w:tab w:val="left" w:pos="284"/>
          <w:tab w:val="left" w:pos="567"/>
        </w:tabs>
        <w:ind w:left="709" w:hanging="426"/>
      </w:pPr>
      <w:r w:rsidRPr="00BE3599">
        <w:t xml:space="preserve">Satisfaction with last trip to a doctor </w:t>
      </w:r>
    </w:p>
    <w:p w:rsidR="0090205D" w:rsidRDefault="0090205D" w:rsidP="00BD1566">
      <w:pPr>
        <w:pStyle w:val="Heading3nonumber"/>
        <w:sectPr w:rsidR="0090205D" w:rsidSect="0090205D">
          <w:type w:val="continuous"/>
          <w:pgSz w:w="11900" w:h="16840"/>
          <w:pgMar w:top="1418" w:right="1440" w:bottom="1560" w:left="1440" w:header="578" w:footer="722" w:gutter="0"/>
          <w:cols w:num="2" w:space="720"/>
          <w:titlePg/>
          <w:docGrid w:linePitch="299"/>
        </w:sectPr>
      </w:pPr>
    </w:p>
    <w:p w:rsidR="00064708" w:rsidRDefault="00064708">
      <w:pPr>
        <w:spacing w:after="200" w:line="240" w:lineRule="auto"/>
        <w:rPr>
          <w:rFonts w:asciiTheme="majorHAnsi" w:eastAsiaTheme="majorEastAsia" w:hAnsiTheme="majorHAnsi" w:cstheme="majorBidi"/>
          <w:bCs/>
          <w:color w:val="1798A0"/>
          <w:sz w:val="32"/>
          <w:szCs w:val="26"/>
        </w:rPr>
      </w:pPr>
      <w:r>
        <w:br w:type="page"/>
      </w:r>
    </w:p>
    <w:p w:rsidR="00BD1566" w:rsidRPr="00BE3599" w:rsidRDefault="00BD1566" w:rsidP="00BD1566">
      <w:pPr>
        <w:pStyle w:val="Heading3nonumber"/>
      </w:pPr>
      <w:r w:rsidRPr="00BE3599">
        <w:t>Rounding in charts</w:t>
      </w:r>
    </w:p>
    <w:p w:rsidR="00BD1566" w:rsidRPr="00BE3599" w:rsidRDefault="00BD1566" w:rsidP="00BD1566">
      <w:pPr>
        <w:pStyle w:val="BodyTextnew"/>
      </w:pPr>
      <w:r w:rsidRPr="00BE3599">
        <w:t>In some charts, response categories shown may not sum to 100% due to rounding of the numbers displayed. It should also be noted that for questions where multiple responses were allowed response catego</w:t>
      </w:r>
      <w:r w:rsidR="008D0D10">
        <w:t>ries may sum to more than 100%.</w:t>
      </w:r>
    </w:p>
    <w:p w:rsidR="00BD1566" w:rsidRPr="00BE3599" w:rsidRDefault="00BD1566" w:rsidP="00BD1566">
      <w:pPr>
        <w:pStyle w:val="Heading3nonumber"/>
      </w:pPr>
      <w:r w:rsidRPr="00BE3599">
        <w:t>Anonymity of responses</w:t>
      </w:r>
    </w:p>
    <w:p w:rsidR="00BD1566" w:rsidRPr="00BE3599" w:rsidRDefault="00BD1566" w:rsidP="00BD1566">
      <w:pPr>
        <w:pStyle w:val="BodyTextnew"/>
        <w:spacing w:after="0"/>
      </w:pPr>
      <w:r w:rsidRPr="00BE3599">
        <w:t xml:space="preserve">All responses by </w:t>
      </w:r>
      <w:r w:rsidR="003D06C5" w:rsidRPr="00BE3599">
        <w:t>participant</w:t>
      </w:r>
      <w:r w:rsidRPr="00BE3599">
        <w:t xml:space="preserve">s in all phases of the research were provided in a confidential context. </w:t>
      </w:r>
      <w:r w:rsidR="003D06C5" w:rsidRPr="00BE3599">
        <w:t>Participant</w:t>
      </w:r>
      <w:r w:rsidRPr="00BE3599">
        <w:t>s were assured before interviews and the survey that:</w:t>
      </w:r>
    </w:p>
    <w:p w:rsidR="00BD1566" w:rsidRPr="00BE3599" w:rsidRDefault="00FE1B24" w:rsidP="00BD1566">
      <w:pPr>
        <w:pStyle w:val="ListBullet"/>
      </w:pPr>
      <w:r>
        <w:t>R</w:t>
      </w:r>
      <w:r w:rsidR="00BD1566" w:rsidRPr="00BE3599">
        <w:t>esponses would not be attributed directly to them or their practice;</w:t>
      </w:r>
    </w:p>
    <w:p w:rsidR="00BD1566" w:rsidRPr="00BE3599" w:rsidRDefault="00FE1B24" w:rsidP="00BD1566">
      <w:pPr>
        <w:pStyle w:val="ListBullet"/>
      </w:pPr>
      <w:r>
        <w:t>N</w:t>
      </w:r>
      <w:r w:rsidR="00BD1566" w:rsidRPr="00BE3599">
        <w:t>o identifying information would be published or provided to AHPRA</w:t>
      </w:r>
      <w:r w:rsidR="00064708">
        <w:t xml:space="preserve"> or the Board</w:t>
      </w:r>
      <w:r w:rsidR="00BD1566" w:rsidRPr="00BE3599">
        <w:t xml:space="preserve">, and </w:t>
      </w:r>
    </w:p>
    <w:p w:rsidR="00BD1566" w:rsidRPr="00BE3599" w:rsidRDefault="00FE1B24" w:rsidP="00BD1566">
      <w:pPr>
        <w:pStyle w:val="ListBullet"/>
      </w:pPr>
      <w:r>
        <w:t>Re</w:t>
      </w:r>
      <w:r w:rsidR="00BD1566" w:rsidRPr="00BE3599">
        <w:t>sponses would be aggregated.</w:t>
      </w:r>
    </w:p>
    <w:p w:rsidR="00BD1566" w:rsidRPr="00BE3599" w:rsidRDefault="00BD1566" w:rsidP="00BD1566">
      <w:pPr>
        <w:pStyle w:val="BodyTextnew"/>
      </w:pPr>
      <w:r w:rsidRPr="00BE3599">
        <w:t xml:space="preserve">This helped ensure that candid responses were elicited from </w:t>
      </w:r>
      <w:r w:rsidR="003D06C5" w:rsidRPr="00BE3599">
        <w:t>participant</w:t>
      </w:r>
      <w:r w:rsidRPr="00BE3599">
        <w:t xml:space="preserve">s in order to provide </w:t>
      </w:r>
      <w:r w:rsidR="00064708">
        <w:t>the Board</w:t>
      </w:r>
      <w:r w:rsidR="00064708" w:rsidRPr="00BE3599">
        <w:t xml:space="preserve"> </w:t>
      </w:r>
      <w:r w:rsidRPr="00BE3599">
        <w:t>with accurate, unbiased feedback.</w:t>
      </w:r>
    </w:p>
    <w:p w:rsidR="00F14EF2" w:rsidRDefault="00F14EF2">
      <w:pPr>
        <w:spacing w:after="200" w:line="240" w:lineRule="auto"/>
        <w:rPr>
          <w:rFonts w:asciiTheme="majorHAnsi" w:eastAsiaTheme="majorEastAsia" w:hAnsiTheme="majorHAnsi" w:cstheme="majorBidi"/>
          <w:color w:val="474746"/>
          <w:sz w:val="48"/>
          <w:szCs w:val="80"/>
        </w:rPr>
      </w:pPr>
      <w:r>
        <w:br w:type="page"/>
      </w:r>
    </w:p>
    <w:p w:rsidR="009D5FFC" w:rsidRPr="00BE3599" w:rsidRDefault="009D5FFC" w:rsidP="009D5FFC">
      <w:pPr>
        <w:pStyle w:val="Heading1"/>
      </w:pPr>
      <w:bookmarkStart w:id="10" w:name="_Toc460943953"/>
      <w:bookmarkStart w:id="11" w:name="_Toc460943954"/>
      <w:bookmarkStart w:id="12" w:name="_Toc460943955"/>
      <w:bookmarkStart w:id="13" w:name="_Toc460943956"/>
      <w:bookmarkStart w:id="14" w:name="_Toc466035237"/>
      <w:bookmarkEnd w:id="10"/>
      <w:bookmarkEnd w:id="11"/>
      <w:bookmarkEnd w:id="12"/>
      <w:bookmarkEnd w:id="13"/>
      <w:r w:rsidRPr="00BE3599">
        <w:t>Findings – Medical Practitioners</w:t>
      </w:r>
      <w:bookmarkEnd w:id="14"/>
    </w:p>
    <w:p w:rsidR="009D5FFC" w:rsidRPr="00BE3599" w:rsidRDefault="009D5FFC" w:rsidP="009D5FFC">
      <w:pPr>
        <w:pStyle w:val="Heading2"/>
      </w:pPr>
      <w:bookmarkStart w:id="15" w:name="_Toc466035238"/>
      <w:r w:rsidRPr="00BE3599">
        <w:t>Reflecting on, assessing and discussing quality of practice</w:t>
      </w:r>
      <w:bookmarkEnd w:id="15"/>
    </w:p>
    <w:p w:rsidR="009D5FFC" w:rsidRPr="00BE3599" w:rsidRDefault="009D5FFC" w:rsidP="009D5FFC">
      <w:pPr>
        <w:pStyle w:val="Introductionboxwhite"/>
      </w:pPr>
      <w:r w:rsidRPr="00BE3599">
        <w:t>Doctors typically see self-assessment and reflecting on their own practice as important and undertake bot</w:t>
      </w:r>
      <w:r w:rsidR="000E3062">
        <w:t>h of these on a regular basis.</w:t>
      </w:r>
    </w:p>
    <w:p w:rsidR="009D5FFC" w:rsidRPr="00BE3599" w:rsidRDefault="009D5FFC" w:rsidP="009D5FFC">
      <w:pPr>
        <w:pStyle w:val="Introductionboxwhite"/>
      </w:pPr>
      <w:r w:rsidRPr="00BE3599">
        <w:t>Discussing their practice with other doctors is also seen as important, although less so, and while still occurring relatively regularly, happens less frequently.</w:t>
      </w:r>
    </w:p>
    <w:p w:rsidR="009D5FFC" w:rsidRPr="00BE3599" w:rsidRDefault="009D5FFC" w:rsidP="009D5FFC">
      <w:pPr>
        <w:pStyle w:val="Heading3nonumber"/>
      </w:pPr>
      <w:r w:rsidRPr="00BE3599">
        <w:t>Reflection on practice</w:t>
      </w:r>
    </w:p>
    <w:p w:rsidR="009D5FFC" w:rsidRPr="00DD64DA" w:rsidRDefault="009D5FFC" w:rsidP="009D5FFC">
      <w:pPr>
        <w:pStyle w:val="BodyTextnew"/>
        <w:rPr>
          <w:rStyle w:val="BodyTextChar"/>
        </w:rPr>
      </w:pPr>
      <w:r w:rsidRPr="00BE3599">
        <w:rPr>
          <w:rStyle w:val="BodyTextChar"/>
        </w:rPr>
        <w:t>Almost all doctors agree that they should routinely reflect on the quality of their practice (96%). More than half strongly agree (57%), with 38% tending to agree.</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w:t>
      </w:r>
      <w:r w:rsidR="00DE6B3D" w:rsidRPr="00DE5FF4">
        <w:fldChar w:fldCharType="end"/>
      </w:r>
      <w:r w:rsidRPr="00BE3599">
        <w:t>: Agreement or disagreement that doctors should routinely reflect on the quality of their practice as a doctor</w:t>
      </w:r>
    </w:p>
    <w:p w:rsidR="009D5FFC" w:rsidRPr="00BE3599" w:rsidRDefault="009D5FFC" w:rsidP="009D5FFC">
      <w:pPr>
        <w:pStyle w:val="BodyTextnew"/>
      </w:pPr>
      <w:r w:rsidRPr="00BE3599">
        <w:t xml:space="preserve"> </w:t>
      </w:r>
      <w:r w:rsidR="007538D5" w:rsidRPr="006D2928">
        <w:rPr>
          <w:noProof/>
          <w:lang w:eastAsia="en-AU"/>
        </w:rPr>
        <w:drawing>
          <wp:inline distT="0" distB="0" distL="0" distR="0">
            <wp:extent cx="5727065" cy="1781175"/>
            <wp:effectExtent l="0" t="0" r="6985"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9704" b="42543"/>
                    <a:stretch/>
                  </pic:blipFill>
                  <pic:spPr bwMode="auto">
                    <a:xfrm>
                      <a:off x="0" y="0"/>
                      <a:ext cx="5727700" cy="1781372"/>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9D5FFC" w:rsidRPr="00BE3599" w:rsidRDefault="009D5FFC" w:rsidP="009D5FFC">
      <w:pPr>
        <w:pStyle w:val="BodyTextnew"/>
        <w:rPr>
          <w:rStyle w:val="BodyTextChar"/>
        </w:rPr>
      </w:pPr>
      <w:r w:rsidRPr="00BE3599">
        <w:rPr>
          <w:color w:val="auto"/>
          <w:sz w:val="24"/>
          <w:szCs w:val="24"/>
          <w:vertAlign w:val="superscript"/>
        </w:rPr>
        <w:t xml:space="preserve">Q9_3. To what extent do you agree or disagree with the following statements? – </w:t>
      </w:r>
      <w:r w:rsidRPr="00DD64DA">
        <w:rPr>
          <w:i/>
          <w:color w:val="auto"/>
          <w:sz w:val="24"/>
          <w:szCs w:val="24"/>
          <w:vertAlign w:val="superscript"/>
        </w:rPr>
        <w:t>Doctors should routinely reflect on the quality of their practice as a doctor</w:t>
      </w:r>
      <w:r w:rsidRPr="00BE3599">
        <w:rPr>
          <w:color w:val="auto"/>
          <w:sz w:val="24"/>
          <w:szCs w:val="24"/>
          <w:vertAlign w:val="superscript"/>
        </w:rPr>
        <w:t xml:space="preserve"> (Base: All medical practitioner participants n=3,</w:t>
      </w:r>
      <w:r w:rsidR="005B1433" w:rsidRPr="00BE3599">
        <w:rPr>
          <w:color w:val="auto"/>
          <w:sz w:val="24"/>
          <w:szCs w:val="24"/>
          <w:vertAlign w:val="superscript"/>
        </w:rPr>
        <w:t>062</w:t>
      </w:r>
      <w:r w:rsidRPr="00BE3599">
        <w:rPr>
          <w:color w:val="auto"/>
          <w:sz w:val="24"/>
          <w:szCs w:val="24"/>
          <w:vertAlign w:val="superscript"/>
        </w:rPr>
        <w:t>)</w:t>
      </w:r>
      <w:r w:rsidRPr="00BE3599">
        <w:rPr>
          <w:rStyle w:val="BodyTextChar"/>
        </w:rPr>
        <w:br w:type="page"/>
      </w:r>
    </w:p>
    <w:p w:rsidR="009D5FFC" w:rsidRPr="00BE3599" w:rsidRDefault="009D5FFC" w:rsidP="009D5FFC">
      <w:pPr>
        <w:pStyle w:val="BodyTextnew"/>
        <w:rPr>
          <w:rStyle w:val="BodyTextChar"/>
        </w:rPr>
      </w:pPr>
      <w:r w:rsidRPr="00BE3599">
        <w:rPr>
          <w:rStyle w:val="BodyTextChar"/>
        </w:rPr>
        <w:t>Four in five doctors reflect on their practice weekly or more often (79%). One in four say they do this every day (24%).</w:t>
      </w:r>
    </w:p>
    <w:p w:rsidR="009D5FFC" w:rsidRPr="00BE3599" w:rsidRDefault="009D5FFC" w:rsidP="009D5FFC">
      <w:pPr>
        <w:pStyle w:val="Caption"/>
      </w:pPr>
      <w:r w:rsidRPr="00BE3599">
        <w:t xml:space="preserve">Figure </w:t>
      </w:r>
      <w:r w:rsidR="00DE6B3D" w:rsidRPr="00DE5FF4">
        <w:rPr>
          <w:b w:val="0"/>
          <w:bCs w:val="0"/>
        </w:rPr>
        <w:fldChar w:fldCharType="begin"/>
      </w:r>
      <w:r w:rsidR="00345281" w:rsidRPr="00BE3599">
        <w:instrText xml:space="preserve"> SEQ Figure \* ARABIC </w:instrText>
      </w:r>
      <w:r w:rsidR="00DE6B3D" w:rsidRPr="00DE5FF4">
        <w:rPr>
          <w:b w:val="0"/>
          <w:bCs w:val="0"/>
        </w:rPr>
        <w:fldChar w:fldCharType="separate"/>
      </w:r>
      <w:r w:rsidR="003259F5">
        <w:rPr>
          <w:noProof/>
        </w:rPr>
        <w:t>3</w:t>
      </w:r>
      <w:r w:rsidR="00DE6B3D" w:rsidRPr="00DE5FF4">
        <w:rPr>
          <w:b w:val="0"/>
          <w:bCs w:val="0"/>
        </w:rPr>
        <w:fldChar w:fldCharType="end"/>
      </w:r>
      <w:r w:rsidRPr="00BE3599">
        <w:t>: Frequency of reflection on quality of practice</w:t>
      </w:r>
      <w:r w:rsidR="00037E4E" w:rsidRPr="00037E4E">
        <w:rPr>
          <w:b w:val="0"/>
          <w:bCs w:val="0"/>
        </w:rPr>
        <w:t xml:space="preserve"> </w:t>
      </w:r>
      <w:r w:rsidR="00037E4E" w:rsidRPr="00037E4E">
        <w:rPr>
          <w:noProof/>
          <w:lang w:eastAsia="en-AU"/>
        </w:rPr>
        <w:drawing>
          <wp:inline distT="0" distB="0" distL="0" distR="0">
            <wp:extent cx="5632704" cy="26035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638" t="1631" r="959" b="1555"/>
                    <a:stretch/>
                  </pic:blipFill>
                  <pic:spPr bwMode="auto">
                    <a:xfrm>
                      <a:off x="0" y="0"/>
                      <a:ext cx="5636209" cy="2605120"/>
                    </a:xfrm>
                    <a:prstGeom prst="rect">
                      <a:avLst/>
                    </a:prstGeom>
                    <a:noFill/>
                    <a:ln>
                      <a:noFill/>
                    </a:ln>
                    <a:extLst>
                      <a:ext uri="{53640926-AAD7-44D8-BBD7-CCE9431645EC}">
                        <a14:shadowObscured xmlns:a14="http://schemas.microsoft.com/office/drawing/2010/main"/>
                      </a:ext>
                    </a:extLst>
                  </pic:spPr>
                </pic:pic>
              </a:graphicData>
            </a:graphic>
          </wp:inline>
        </w:drawing>
      </w:r>
    </w:p>
    <w:p w:rsidR="009D5FFC" w:rsidRPr="00BE3599" w:rsidRDefault="009D5FFC" w:rsidP="009D5FFC">
      <w:pPr>
        <w:pStyle w:val="BodyTextnew"/>
        <w:rPr>
          <w:bCs/>
          <w:iCs/>
          <w:sz w:val="24"/>
          <w:szCs w:val="24"/>
          <w:vertAlign w:val="superscript"/>
        </w:rPr>
      </w:pPr>
      <w:r w:rsidRPr="00BE3599">
        <w:rPr>
          <w:sz w:val="24"/>
          <w:szCs w:val="24"/>
          <w:vertAlign w:val="superscript"/>
        </w:rPr>
        <w:t xml:space="preserve">Q2. On average how frequently would you say you…? </w:t>
      </w:r>
      <w:r w:rsidR="00BE3599" w:rsidRPr="00BE3599">
        <w:rPr>
          <w:sz w:val="24"/>
          <w:szCs w:val="24"/>
          <w:vertAlign w:val="superscript"/>
        </w:rPr>
        <w:br/>
      </w:r>
      <w:r w:rsidRPr="00DD64DA">
        <w:rPr>
          <w:i/>
          <w:sz w:val="24"/>
          <w:szCs w:val="24"/>
          <w:vertAlign w:val="superscript"/>
        </w:rPr>
        <w:t>Reflect on the quality of how you practise</w:t>
      </w:r>
      <w:r w:rsidRPr="00BE3599">
        <w:rPr>
          <w:sz w:val="24"/>
          <w:szCs w:val="24"/>
          <w:vertAlign w:val="superscript"/>
        </w:rPr>
        <w:t xml:space="preserve"> (Base: All medical practitioner participants n=3,0</w:t>
      </w:r>
      <w:r w:rsidR="00934140">
        <w:rPr>
          <w:sz w:val="24"/>
          <w:szCs w:val="24"/>
          <w:vertAlign w:val="superscript"/>
        </w:rPr>
        <w:t>62</w:t>
      </w:r>
      <w:r w:rsidRPr="00BE3599">
        <w:rPr>
          <w:sz w:val="24"/>
          <w:szCs w:val="24"/>
          <w:vertAlign w:val="superscript"/>
        </w:rPr>
        <w:t>)</w:t>
      </w:r>
    </w:p>
    <w:p w:rsidR="009D5FFC" w:rsidRPr="00BE3599" w:rsidRDefault="009D5FFC" w:rsidP="009D5FFC">
      <w:pPr>
        <w:pStyle w:val="BodyText"/>
      </w:pPr>
      <w:r w:rsidRPr="00BE3599">
        <w:t xml:space="preserve">Overall, </w:t>
      </w:r>
      <w:r w:rsidR="000970CF" w:rsidRPr="00BE3599">
        <w:t>d</w:t>
      </w:r>
      <w:r w:rsidRPr="00BE3599">
        <w:t xml:space="preserve">octors </w:t>
      </w:r>
      <w:r w:rsidR="000970CF" w:rsidRPr="00BE3599">
        <w:t xml:space="preserve">aged under 35 </w:t>
      </w:r>
      <w:r w:rsidRPr="00BE3599">
        <w:t>and those who practise full-time tend to reflect on the quality of their practice more frequently:</w:t>
      </w:r>
    </w:p>
    <w:p w:rsidR="009D5FFC" w:rsidRPr="00BE3599" w:rsidRDefault="009D5FFC" w:rsidP="009D5FFC">
      <w:pPr>
        <w:pStyle w:val="NRbullets"/>
      </w:pPr>
      <w:r w:rsidRPr="00BE3599">
        <w:t>8</w:t>
      </w:r>
      <w:r w:rsidR="000D1EB3" w:rsidRPr="00BE3599">
        <w:t>9</w:t>
      </w:r>
      <w:r w:rsidRPr="00BE3599">
        <w:t xml:space="preserve">% of doctors </w:t>
      </w:r>
      <w:r w:rsidR="000D1EB3" w:rsidRPr="00BE3599">
        <w:t xml:space="preserve">aged under 35 </w:t>
      </w:r>
      <w:r w:rsidRPr="00BE3599">
        <w:t xml:space="preserve">reflect on the quality of their practice at least weekly, compared with 74% of </w:t>
      </w:r>
      <w:r w:rsidR="00E974F1" w:rsidRPr="00BE3599">
        <w:t>those aged 60 or older</w:t>
      </w:r>
      <w:r w:rsidRPr="00BE3599">
        <w:t>.</w:t>
      </w:r>
    </w:p>
    <w:p w:rsidR="009D5FFC" w:rsidRPr="00BE3599" w:rsidRDefault="009D5FFC" w:rsidP="009D5FFC">
      <w:pPr>
        <w:pStyle w:val="NRbullets"/>
      </w:pPr>
      <w:r w:rsidRPr="00BE3599">
        <w:t>81% of doctors who practise full-time reflect on the quality of their practice at least weekly, compared with 74% of those who practise part-time.</w:t>
      </w:r>
    </w:p>
    <w:p w:rsidR="009D5FFC" w:rsidRPr="00BE3599" w:rsidRDefault="009D5FFC" w:rsidP="009D5FFC">
      <w:pPr>
        <w:pStyle w:val="BodyText"/>
      </w:pPr>
    </w:p>
    <w:p w:rsidR="009D5FFC" w:rsidRPr="00BE3599" w:rsidRDefault="009D5FFC" w:rsidP="009D5FFC">
      <w:pPr>
        <w:pStyle w:val="BodyText"/>
        <w:rPr>
          <w:rFonts w:asciiTheme="majorHAnsi" w:eastAsiaTheme="majorEastAsia" w:hAnsiTheme="majorHAnsi" w:cstheme="majorBidi"/>
          <w:bCs/>
          <w:iCs/>
          <w:color w:val="60A3BD"/>
          <w:sz w:val="28"/>
        </w:rPr>
      </w:pPr>
      <w:r w:rsidRPr="00BE3599">
        <w:t>In addition to this, those who practise in hospitals are more likely to spend time reflecting on the quality of their practice on a weekly basis or more often than those in private practice (83%, compared with 76%), while those who trained overseas are less likely to do so (75%, compared with 80% of those who trained in Australia).</w:t>
      </w:r>
    </w:p>
    <w:p w:rsidR="009D5FFC" w:rsidRPr="00BE3599" w:rsidRDefault="009D5FFC" w:rsidP="009D5FFC">
      <w:pPr>
        <w:spacing w:after="200" w:line="240" w:lineRule="auto"/>
        <w:rPr>
          <w:rFonts w:asciiTheme="majorHAnsi" w:eastAsiaTheme="majorEastAsia" w:hAnsiTheme="majorHAnsi" w:cstheme="majorBidi"/>
          <w:bCs/>
          <w:color w:val="1798A0"/>
          <w:sz w:val="32"/>
          <w:szCs w:val="26"/>
        </w:rPr>
      </w:pPr>
      <w:r w:rsidRPr="00BE3599">
        <w:br w:type="page"/>
      </w:r>
    </w:p>
    <w:p w:rsidR="009D5FFC" w:rsidRPr="00BE3599" w:rsidRDefault="009D5FFC" w:rsidP="009D5FFC">
      <w:pPr>
        <w:pStyle w:val="Heading3nonumber"/>
      </w:pPr>
      <w:r w:rsidRPr="00BE3599">
        <w:t xml:space="preserve">Self-assessment of practice </w:t>
      </w:r>
    </w:p>
    <w:p w:rsidR="009D5FFC" w:rsidRPr="00BE3599" w:rsidRDefault="009D5FFC" w:rsidP="009D5FFC">
      <w:pPr>
        <w:pStyle w:val="BodyText"/>
      </w:pPr>
      <w:r w:rsidRPr="00BE3599">
        <w:t>As with reflection on the quality of their practice, almost all doctors agree that they should regularly review the way they practise to ensure they provide high quality care (93%). More than half strongly agree with this statement (56%).</w:t>
      </w:r>
    </w:p>
    <w:p w:rsidR="009D5FFC" w:rsidRPr="00BE3599" w:rsidRDefault="009D5FFC" w:rsidP="009D5FFC">
      <w:pPr>
        <w:pStyle w:val="BodyText"/>
      </w:pPr>
      <w:r w:rsidRPr="00BE3599">
        <w:t>Similarly, almost all agree that they should review whether and how their practice as a doctor could be improved (94%), with around half strongly agreeing (46%).</w:t>
      </w:r>
    </w:p>
    <w:p w:rsidR="009D5FFC" w:rsidRPr="00BE3599" w:rsidRDefault="009D5FFC" w:rsidP="009D5FFC">
      <w:pPr>
        <w:pStyle w:val="Caption"/>
        <w:rPr>
          <w:b w:val="0"/>
          <w:bCs w:val="0"/>
          <w:sz w:val="24"/>
          <w:szCs w:val="24"/>
          <w:vertAlign w:val="superscript"/>
        </w:rPr>
      </w:pPr>
      <w:r w:rsidRPr="00BE3599">
        <w:t xml:space="preserve">Figure </w:t>
      </w:r>
      <w:r w:rsidR="00DE6B3D" w:rsidRPr="00DE5FF4">
        <w:rPr>
          <w:b w:val="0"/>
          <w:bCs w:val="0"/>
        </w:rPr>
        <w:fldChar w:fldCharType="begin"/>
      </w:r>
      <w:r w:rsidR="00345281" w:rsidRPr="00BE3599">
        <w:instrText xml:space="preserve"> SEQ Figure \* ARABIC </w:instrText>
      </w:r>
      <w:r w:rsidR="00DE6B3D" w:rsidRPr="00DE5FF4">
        <w:rPr>
          <w:b w:val="0"/>
          <w:bCs w:val="0"/>
        </w:rPr>
        <w:fldChar w:fldCharType="separate"/>
      </w:r>
      <w:r w:rsidR="003259F5">
        <w:rPr>
          <w:noProof/>
        </w:rPr>
        <w:t>4</w:t>
      </w:r>
      <w:r w:rsidR="00DE6B3D" w:rsidRPr="00DE5FF4">
        <w:rPr>
          <w:b w:val="0"/>
          <w:bCs w:val="0"/>
        </w:rPr>
        <w:fldChar w:fldCharType="end"/>
      </w:r>
      <w:r w:rsidRPr="00BE3599">
        <w:t>: Agreement or disagreement with statements about whether doctors should review their practice</w:t>
      </w:r>
      <w:r w:rsidR="006946FF" w:rsidRPr="006946FF">
        <w:rPr>
          <w:b w:val="0"/>
          <w:bCs w:val="0"/>
        </w:rPr>
        <w:t xml:space="preserve"> </w:t>
      </w:r>
      <w:r w:rsidR="006946FF" w:rsidRPr="006946FF">
        <w:rPr>
          <w:b w:val="0"/>
          <w:bCs w:val="0"/>
          <w:noProof/>
          <w:lang w:eastAsia="en-AU"/>
        </w:rPr>
        <w:drawing>
          <wp:inline distT="0" distB="0" distL="0" distR="0">
            <wp:extent cx="5727700" cy="3728298"/>
            <wp:effectExtent l="0" t="0" r="635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728298"/>
                    </a:xfrm>
                    <a:prstGeom prst="rect">
                      <a:avLst/>
                    </a:prstGeom>
                    <a:noFill/>
                    <a:ln>
                      <a:noFill/>
                    </a:ln>
                  </pic:spPr>
                </pic:pic>
              </a:graphicData>
            </a:graphic>
          </wp:inline>
        </w:drawing>
      </w:r>
      <w:r w:rsidRPr="00BE3599">
        <w:rPr>
          <w:b w:val="0"/>
          <w:bCs w:val="0"/>
          <w:sz w:val="24"/>
          <w:szCs w:val="24"/>
          <w:vertAlign w:val="superscript"/>
        </w:rPr>
        <w:t xml:space="preserve">Q8_5. To what extent do you agree or disagree with the following statements? – </w:t>
      </w:r>
      <w:r w:rsidRPr="00DD64DA">
        <w:rPr>
          <w:b w:val="0"/>
          <w:bCs w:val="0"/>
          <w:i/>
          <w:sz w:val="24"/>
          <w:szCs w:val="24"/>
          <w:vertAlign w:val="superscript"/>
        </w:rPr>
        <w:t xml:space="preserve">Doctors should regularly review the way they practise to ensure they provide high quality care </w:t>
      </w:r>
      <w:r w:rsidRPr="00BE3599">
        <w:rPr>
          <w:b w:val="0"/>
          <w:bCs w:val="0"/>
          <w:sz w:val="24"/>
          <w:szCs w:val="24"/>
          <w:vertAlign w:val="superscript"/>
        </w:rPr>
        <w:t>(Base: All medical practitioner participants n=3,</w:t>
      </w:r>
      <w:r w:rsidR="005B1433" w:rsidRPr="00BE3599">
        <w:rPr>
          <w:b w:val="0"/>
          <w:bCs w:val="0"/>
          <w:sz w:val="24"/>
          <w:szCs w:val="24"/>
          <w:vertAlign w:val="superscript"/>
        </w:rPr>
        <w:t>062</w:t>
      </w:r>
      <w:r w:rsidRPr="00BE3599">
        <w:rPr>
          <w:b w:val="0"/>
          <w:bCs w:val="0"/>
          <w:sz w:val="24"/>
          <w:szCs w:val="24"/>
          <w:vertAlign w:val="superscript"/>
        </w:rPr>
        <w:t>)</w:t>
      </w:r>
    </w:p>
    <w:p w:rsidR="009D5FFC" w:rsidRPr="00BE3599" w:rsidRDefault="009D5FFC" w:rsidP="009D5FFC">
      <w:pPr>
        <w:pStyle w:val="BodyTextnew"/>
        <w:rPr>
          <w:sz w:val="24"/>
          <w:szCs w:val="24"/>
          <w:vertAlign w:val="superscript"/>
        </w:rPr>
      </w:pPr>
      <w:r w:rsidRPr="00BE3599">
        <w:rPr>
          <w:sz w:val="24"/>
          <w:szCs w:val="24"/>
          <w:vertAlign w:val="superscript"/>
        </w:rPr>
        <w:t xml:space="preserve">Q9_5. To what extent do you agree or disagree with the following statements? – </w:t>
      </w:r>
      <w:r w:rsidRPr="00DD64DA">
        <w:rPr>
          <w:i/>
          <w:sz w:val="24"/>
          <w:szCs w:val="24"/>
          <w:vertAlign w:val="superscript"/>
        </w:rPr>
        <w:t xml:space="preserve">Doctors should review whether and how their practice as a doctor could be improved </w:t>
      </w:r>
      <w:r w:rsidRPr="00BE3599">
        <w:rPr>
          <w:sz w:val="24"/>
          <w:szCs w:val="24"/>
          <w:vertAlign w:val="superscript"/>
        </w:rPr>
        <w:t>(Base: All medical practitioner participants n=3,</w:t>
      </w:r>
      <w:r w:rsidR="005B1433" w:rsidRPr="00BE3599">
        <w:rPr>
          <w:sz w:val="24"/>
          <w:szCs w:val="24"/>
          <w:vertAlign w:val="superscript"/>
        </w:rPr>
        <w:t>062</w:t>
      </w:r>
      <w:r w:rsidRPr="00BE3599">
        <w:rPr>
          <w:sz w:val="24"/>
          <w:szCs w:val="24"/>
          <w:vertAlign w:val="superscript"/>
        </w:rPr>
        <w:t>)</w:t>
      </w:r>
    </w:p>
    <w:p w:rsidR="009D5FFC" w:rsidRPr="00BE3599" w:rsidRDefault="009D5FFC" w:rsidP="009D5FFC">
      <w:pPr>
        <w:pStyle w:val="BodyText"/>
      </w:pPr>
    </w:p>
    <w:p w:rsidR="009D5FFC" w:rsidRPr="00DD64DA" w:rsidRDefault="009D5FFC" w:rsidP="009D5FFC">
      <w:pPr>
        <w:spacing w:after="200" w:line="240" w:lineRule="auto"/>
        <w:rPr>
          <w:rStyle w:val="BodyTextChar"/>
        </w:rPr>
      </w:pPr>
      <w:r w:rsidRPr="00BE3599">
        <w:rPr>
          <w:rStyle w:val="BodyTextChar"/>
        </w:rPr>
        <w:br w:type="page"/>
      </w:r>
    </w:p>
    <w:p w:rsidR="009D5FFC" w:rsidRPr="00DD64DA" w:rsidRDefault="009D5FFC" w:rsidP="009D5FFC">
      <w:pPr>
        <w:pStyle w:val="BodyTextnew"/>
        <w:rPr>
          <w:rStyle w:val="BodyTextChar"/>
        </w:rPr>
      </w:pPr>
      <w:r w:rsidRPr="00BE3599">
        <w:rPr>
          <w:rStyle w:val="BodyTextChar"/>
        </w:rPr>
        <w:t>Two in three doctors analyse whether and how their practice could be improved weekly or more often (63%). Fourteen percent say they do so on a daily basis.</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w:t>
      </w:r>
      <w:r w:rsidR="00DE6B3D" w:rsidRPr="00DE5FF4">
        <w:fldChar w:fldCharType="end"/>
      </w:r>
      <w:r w:rsidRPr="00BE3599">
        <w:t>: Frequency of analysis of whether and how practice could be improved</w:t>
      </w:r>
    </w:p>
    <w:p w:rsidR="009D5FFC" w:rsidRPr="00BE3599" w:rsidRDefault="009D5FFC" w:rsidP="009D5FFC">
      <w:pPr>
        <w:pStyle w:val="Caption"/>
      </w:pPr>
      <w:r w:rsidRPr="00BE3599">
        <w:rPr>
          <w:b w:val="0"/>
          <w:bCs w:val="0"/>
        </w:rPr>
        <w:t xml:space="preserve"> </w:t>
      </w:r>
      <w:r w:rsidRPr="006D2928">
        <w:rPr>
          <w:noProof/>
          <w:lang w:eastAsia="en-AU"/>
        </w:rPr>
        <w:drawing>
          <wp:inline distT="0" distB="0" distL="0" distR="0">
            <wp:extent cx="4562475" cy="2733675"/>
            <wp:effectExtent l="0" t="0" r="9525" b="952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rsidR="009D5FFC" w:rsidRPr="00DD64DA" w:rsidRDefault="009D5FFC" w:rsidP="009D5FFC">
      <w:pPr>
        <w:pStyle w:val="BodyText"/>
        <w:rPr>
          <w:rStyle w:val="BodyTextChar"/>
        </w:rPr>
      </w:pPr>
      <w:r w:rsidRPr="00BE3599">
        <w:rPr>
          <w:sz w:val="24"/>
          <w:szCs w:val="24"/>
          <w:vertAlign w:val="superscript"/>
        </w:rPr>
        <w:t xml:space="preserve">Q2. On average how frequently would you say you…? </w:t>
      </w:r>
      <w:r w:rsidR="00516A41">
        <w:rPr>
          <w:sz w:val="24"/>
          <w:szCs w:val="24"/>
          <w:vertAlign w:val="superscript"/>
        </w:rPr>
        <w:t xml:space="preserve">– </w:t>
      </w:r>
      <w:r w:rsidRPr="00DD64DA">
        <w:rPr>
          <w:i/>
          <w:sz w:val="24"/>
          <w:szCs w:val="24"/>
          <w:vertAlign w:val="superscript"/>
        </w:rPr>
        <w:t>Analyse</w:t>
      </w:r>
      <w:r w:rsidR="00516A41">
        <w:rPr>
          <w:i/>
          <w:sz w:val="24"/>
          <w:szCs w:val="24"/>
          <w:vertAlign w:val="superscript"/>
        </w:rPr>
        <w:t xml:space="preserve"> </w:t>
      </w:r>
      <w:r w:rsidRPr="00DD64DA">
        <w:rPr>
          <w:i/>
          <w:sz w:val="24"/>
          <w:szCs w:val="24"/>
          <w:vertAlign w:val="superscript"/>
        </w:rPr>
        <w:t>whether and how your practice as a doctor could be improved</w:t>
      </w:r>
      <w:r w:rsidRPr="00BE3599">
        <w:rPr>
          <w:sz w:val="24"/>
          <w:szCs w:val="24"/>
          <w:vertAlign w:val="superscript"/>
        </w:rPr>
        <w:t xml:space="preserve"> (Base: All medical practitioner participants n=3,0</w:t>
      </w:r>
      <w:r w:rsidR="00196243">
        <w:rPr>
          <w:sz w:val="24"/>
          <w:szCs w:val="24"/>
          <w:vertAlign w:val="superscript"/>
        </w:rPr>
        <w:t>62</w:t>
      </w:r>
      <w:r w:rsidRPr="00BE3599">
        <w:rPr>
          <w:sz w:val="24"/>
          <w:szCs w:val="24"/>
          <w:vertAlign w:val="superscript"/>
        </w:rPr>
        <w:t>)</w:t>
      </w:r>
      <w:r w:rsidRPr="00BE3599">
        <w:rPr>
          <w:sz w:val="24"/>
          <w:szCs w:val="24"/>
          <w:vertAlign w:val="superscript"/>
        </w:rPr>
        <w:br/>
      </w:r>
    </w:p>
    <w:p w:rsidR="009D5FFC" w:rsidRPr="00BE3599" w:rsidRDefault="009D5FFC" w:rsidP="009D5FFC">
      <w:pPr>
        <w:pStyle w:val="BodyText"/>
        <w:rPr>
          <w:rStyle w:val="BodyTextChar"/>
        </w:rPr>
      </w:pPr>
      <w:r w:rsidRPr="00BE3599">
        <w:rPr>
          <w:rStyle w:val="BodyTextChar"/>
        </w:rPr>
        <w:t>Again, results differ by age, whether practising full-time or part-time and setting:</w:t>
      </w:r>
    </w:p>
    <w:p w:rsidR="009D5FFC" w:rsidRPr="00BE3599" w:rsidRDefault="005C4B12" w:rsidP="009D5FFC">
      <w:pPr>
        <w:pStyle w:val="NRbullets"/>
        <w:rPr>
          <w:rStyle w:val="BodyTextChar"/>
        </w:rPr>
      </w:pPr>
      <w:r w:rsidRPr="00BE3599">
        <w:rPr>
          <w:rStyle w:val="BodyTextChar"/>
        </w:rPr>
        <w:t>D</w:t>
      </w:r>
      <w:r w:rsidR="009D5FFC" w:rsidRPr="00BE3599">
        <w:rPr>
          <w:rStyle w:val="BodyTextChar"/>
        </w:rPr>
        <w:t xml:space="preserve">octors </w:t>
      </w:r>
      <w:r w:rsidRPr="00BE3599">
        <w:rPr>
          <w:rStyle w:val="BodyTextChar"/>
        </w:rPr>
        <w:t xml:space="preserve">aged under 35 </w:t>
      </w:r>
      <w:r w:rsidR="009D5FFC" w:rsidRPr="00BE3599">
        <w:rPr>
          <w:rStyle w:val="BodyTextChar"/>
        </w:rPr>
        <w:t xml:space="preserve">tend to say they analyse how their practice could be </w:t>
      </w:r>
      <w:r w:rsidRPr="00BE3599">
        <w:rPr>
          <w:rStyle w:val="BodyTextChar"/>
        </w:rPr>
        <w:t>improved more frequently, with 82</w:t>
      </w:r>
      <w:r w:rsidR="009D5FFC" w:rsidRPr="00BE3599">
        <w:rPr>
          <w:rStyle w:val="BodyTextChar"/>
        </w:rPr>
        <w:t>% of these doctors doing so weekly or more often, compared with 54% of their counterparts</w:t>
      </w:r>
      <w:r w:rsidRPr="00BE3599">
        <w:rPr>
          <w:rStyle w:val="BodyTextChar"/>
        </w:rPr>
        <w:t xml:space="preserve"> aged 60 or older</w:t>
      </w:r>
      <w:r w:rsidR="009D5FFC" w:rsidRPr="00BE3599">
        <w:rPr>
          <w:rStyle w:val="BodyTextChar"/>
        </w:rPr>
        <w:t>.</w:t>
      </w:r>
    </w:p>
    <w:p w:rsidR="009D5FFC" w:rsidRPr="00BE3599" w:rsidRDefault="009D5FFC" w:rsidP="009D5FFC">
      <w:pPr>
        <w:pStyle w:val="NRbullets"/>
        <w:rPr>
          <w:rStyle w:val="BodyTextChar"/>
        </w:rPr>
      </w:pPr>
      <w:r w:rsidRPr="00BE3599">
        <w:rPr>
          <w:rStyle w:val="BodyTextChar"/>
        </w:rPr>
        <w:t>67% of doctors who practise full-time say they analyse potential for practice improvements at least weekly, compared with 55% of those who practise part-time.</w:t>
      </w:r>
    </w:p>
    <w:p w:rsidR="009D5FFC" w:rsidRPr="00BE3599" w:rsidRDefault="009D5FFC" w:rsidP="009D5FFC">
      <w:pPr>
        <w:pStyle w:val="NRbullets"/>
        <w:rPr>
          <w:rStyle w:val="BodyTextChar"/>
        </w:rPr>
      </w:pPr>
      <w:r w:rsidRPr="00BE3599">
        <w:rPr>
          <w:rStyle w:val="BodyTextChar"/>
        </w:rPr>
        <w:t>Those who practise in a hospital setting are more likely to analyse practice improvements at least weekly than those in private practice (69%, compared with 60%).</w:t>
      </w:r>
      <w:r w:rsidR="00AF12F0">
        <w:rPr>
          <w:rStyle w:val="BodyTextChar"/>
        </w:rPr>
        <w:t xml:space="preserve"> This difference appears to be driven by gender to some extent, with 56% of male doctors in private practice analysing at least weekly, compared with 67% of female doctors.</w:t>
      </w:r>
    </w:p>
    <w:p w:rsidR="009D5FFC" w:rsidRPr="00BE3599" w:rsidRDefault="009D5FFC" w:rsidP="009D5FFC">
      <w:pPr>
        <w:pStyle w:val="NRbullets"/>
        <w:numPr>
          <w:ilvl w:val="0"/>
          <w:numId w:val="0"/>
        </w:numPr>
        <w:rPr>
          <w:rStyle w:val="BodyTextChar"/>
        </w:rPr>
      </w:pPr>
    </w:p>
    <w:p w:rsidR="009D5FFC" w:rsidRPr="00BE3599" w:rsidRDefault="009D5FFC" w:rsidP="009D5FFC">
      <w:pPr>
        <w:pStyle w:val="NRbullets"/>
        <w:numPr>
          <w:ilvl w:val="0"/>
          <w:numId w:val="0"/>
        </w:numPr>
        <w:rPr>
          <w:rStyle w:val="BodyTextChar"/>
        </w:rPr>
      </w:pPr>
      <w:r w:rsidRPr="00BE3599">
        <w:rPr>
          <w:rStyle w:val="BodyTextChar"/>
        </w:rPr>
        <w:t>Once more, female doctors reflect on practice improvements more frequently on average than male doctors (68% analyse at least weekly, in comparison with 61% of male doctors).</w:t>
      </w:r>
    </w:p>
    <w:p w:rsidR="009D5FFC" w:rsidRPr="00BE3599" w:rsidRDefault="009D5FFC" w:rsidP="009D5FFC">
      <w:pPr>
        <w:spacing w:after="200" w:line="240" w:lineRule="auto"/>
        <w:rPr>
          <w:rFonts w:asciiTheme="majorHAnsi" w:eastAsiaTheme="majorEastAsia" w:hAnsiTheme="majorHAnsi" w:cstheme="majorBidi"/>
          <w:bCs/>
          <w:iCs/>
          <w:color w:val="60A3BD"/>
          <w:sz w:val="28"/>
        </w:rPr>
      </w:pPr>
      <w:r w:rsidRPr="00BE3599">
        <w:br w:type="page"/>
      </w:r>
    </w:p>
    <w:p w:rsidR="009D5FFC" w:rsidRPr="00BE3599" w:rsidRDefault="009D5FFC" w:rsidP="009D5FFC">
      <w:pPr>
        <w:pStyle w:val="Heading3nonumber"/>
      </w:pPr>
      <w:r w:rsidRPr="00BE3599">
        <w:t>Discussing improvements</w:t>
      </w:r>
    </w:p>
    <w:p w:rsidR="009D5FFC" w:rsidRPr="00BE3599" w:rsidRDefault="009D5FFC" w:rsidP="009D5FFC">
      <w:pPr>
        <w:pStyle w:val="BodyText"/>
      </w:pPr>
      <w:r w:rsidRPr="00BE3599">
        <w:t xml:space="preserve">Three in four doctors agree they should discuss how their practice could be improved with other health practitioners (75%). Of these, most </w:t>
      </w:r>
      <w:r w:rsidRPr="00BE3599">
        <w:rPr>
          <w:i/>
        </w:rPr>
        <w:t>tend to</w:t>
      </w:r>
      <w:r w:rsidRPr="00BE3599">
        <w:t xml:space="preserve"> agree with this statement (52% of all) rather than strongly agree (24%).</w:t>
      </w:r>
    </w:p>
    <w:p w:rsidR="009D5FFC" w:rsidRPr="00DD64DA"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6</w:t>
      </w:r>
      <w:r w:rsidR="00DE6B3D" w:rsidRPr="00DE5FF4">
        <w:fldChar w:fldCharType="end"/>
      </w:r>
      <w:r w:rsidRPr="00BE3599">
        <w:t xml:space="preserve">: </w:t>
      </w:r>
      <w:r w:rsidRPr="00BE3599">
        <w:rPr>
          <w:iCs/>
        </w:rPr>
        <w:t>Agreement or disagreement that doctors should discuss with other health practitioners how their practice as a doctor could be improved</w:t>
      </w:r>
    </w:p>
    <w:p w:rsidR="009D5FFC" w:rsidRPr="00BE3599" w:rsidRDefault="009D5FFC" w:rsidP="009D5FFC">
      <w:pPr>
        <w:pStyle w:val="BodyText"/>
      </w:pPr>
      <w:r w:rsidRPr="00BE3599">
        <w:t xml:space="preserve"> </w:t>
      </w:r>
      <w:r w:rsidR="007538D5" w:rsidRPr="006D2928">
        <w:rPr>
          <w:noProof/>
          <w:lang w:eastAsia="en-AU"/>
        </w:rPr>
        <w:drawing>
          <wp:inline distT="0" distB="0" distL="0" distR="0">
            <wp:extent cx="5727065" cy="1838325"/>
            <wp:effectExtent l="0" t="0" r="6985"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t="8942" b="41745"/>
                    <a:stretch/>
                  </pic:blipFill>
                  <pic:spPr bwMode="auto">
                    <a:xfrm>
                      <a:off x="0" y="0"/>
                      <a:ext cx="5727700" cy="1838529"/>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AF12F0" w:rsidRDefault="009D5FFC" w:rsidP="009D5FFC">
      <w:pPr>
        <w:pStyle w:val="BodyText"/>
      </w:pPr>
      <w:r w:rsidRPr="00BE3599">
        <w:rPr>
          <w:sz w:val="24"/>
          <w:szCs w:val="24"/>
          <w:vertAlign w:val="superscript"/>
        </w:rPr>
        <w:t xml:space="preserve">Q9_9. To what extent do you agree or disagree with the following statements? – </w:t>
      </w:r>
      <w:r w:rsidRPr="00DD64DA">
        <w:rPr>
          <w:i/>
          <w:sz w:val="24"/>
          <w:szCs w:val="24"/>
          <w:vertAlign w:val="superscript"/>
        </w:rPr>
        <w:t>Doctors should discuss with other health practitioners how their practice as a doctor could be improved</w:t>
      </w:r>
      <w:r w:rsidRPr="00BE3599">
        <w:rPr>
          <w:sz w:val="24"/>
          <w:szCs w:val="24"/>
          <w:vertAlign w:val="superscript"/>
        </w:rPr>
        <w:t xml:space="preserve"> (Base: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9D5FFC" w:rsidRPr="00BE3599" w:rsidRDefault="00AF12F0" w:rsidP="009D5FFC">
      <w:pPr>
        <w:pStyle w:val="BodyText"/>
      </w:pPr>
      <w:r>
        <w:t xml:space="preserve">Nearly one in five doctors </w:t>
      </w:r>
      <w:r w:rsidR="00A03342">
        <w:t>neither agree nor disagree</w:t>
      </w:r>
      <w:r>
        <w:t xml:space="preserve"> with this statement (17%). </w:t>
      </w:r>
      <w:r w:rsidR="00083D3A">
        <w:t>These participants are more likely to be aged 60 or older (22%) or in private practice (19%, compared with 13% of those practising in a hospital setting).</w:t>
      </w:r>
    </w:p>
    <w:p w:rsidR="00C874DD" w:rsidRDefault="00C874DD">
      <w:pPr>
        <w:spacing w:after="200" w:line="240" w:lineRule="auto"/>
        <w:rPr>
          <w:color w:val="auto"/>
          <w:sz w:val="22"/>
        </w:rPr>
      </w:pPr>
      <w:r>
        <w:br w:type="page"/>
      </w:r>
    </w:p>
    <w:p w:rsidR="009D5FFC" w:rsidRPr="00BE3599" w:rsidRDefault="009D5FFC" w:rsidP="009D5FFC">
      <w:pPr>
        <w:pStyle w:val="BodyText"/>
      </w:pPr>
      <w:r w:rsidRPr="00BE3599">
        <w:t>Most doctors say they have discussions about potential practice improvements monthly or more often (68%). Two in five do so at least fortnightly (41%).</w:t>
      </w:r>
    </w:p>
    <w:p w:rsidR="004F5138" w:rsidRDefault="009D5FFC" w:rsidP="009D5FFC">
      <w:pPr>
        <w:pStyle w:val="Caption"/>
        <w:rPr>
          <w:b w:val="0"/>
          <w:bCs w:val="0"/>
        </w:rPr>
      </w:pPr>
      <w:r w:rsidRPr="00BE3599">
        <w:t xml:space="preserve">Figure </w:t>
      </w:r>
      <w:r w:rsidR="00DE6B3D" w:rsidRPr="00DE5FF4">
        <w:rPr>
          <w:b w:val="0"/>
          <w:bCs w:val="0"/>
        </w:rPr>
        <w:fldChar w:fldCharType="begin"/>
      </w:r>
      <w:r w:rsidR="00345281" w:rsidRPr="00BE3599">
        <w:instrText xml:space="preserve"> SEQ Figure \* ARABIC </w:instrText>
      </w:r>
      <w:r w:rsidR="00DE6B3D" w:rsidRPr="00DE5FF4">
        <w:rPr>
          <w:b w:val="0"/>
          <w:bCs w:val="0"/>
        </w:rPr>
        <w:fldChar w:fldCharType="separate"/>
      </w:r>
      <w:r w:rsidR="003259F5">
        <w:rPr>
          <w:noProof/>
        </w:rPr>
        <w:t>7</w:t>
      </w:r>
      <w:r w:rsidR="00DE6B3D" w:rsidRPr="00DE5FF4">
        <w:rPr>
          <w:b w:val="0"/>
          <w:bCs w:val="0"/>
        </w:rPr>
        <w:fldChar w:fldCharType="end"/>
      </w:r>
      <w:r w:rsidRPr="00BE3599">
        <w:t>: Frequency of discussion with others regarding how practice could be improved</w:t>
      </w:r>
    </w:p>
    <w:p w:rsidR="009D5FFC" w:rsidRPr="00BE3599" w:rsidRDefault="00866D27" w:rsidP="009D5FFC">
      <w:pPr>
        <w:pStyle w:val="Caption"/>
      </w:pPr>
      <w:r w:rsidRPr="00866D27">
        <w:rPr>
          <w:noProof/>
          <w:lang w:eastAsia="en-AU"/>
        </w:rPr>
        <w:drawing>
          <wp:inline distT="0" distB="0" distL="0" distR="0">
            <wp:extent cx="5629345" cy="260794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695" t="1478" r="995" b="1579"/>
                    <a:stretch/>
                  </pic:blipFill>
                  <pic:spPr bwMode="auto">
                    <a:xfrm>
                      <a:off x="0" y="0"/>
                      <a:ext cx="5630828" cy="2608632"/>
                    </a:xfrm>
                    <a:prstGeom prst="rect">
                      <a:avLst/>
                    </a:prstGeom>
                    <a:noFill/>
                    <a:ln>
                      <a:noFill/>
                    </a:ln>
                    <a:extLst>
                      <a:ext uri="{53640926-AAD7-44D8-BBD7-CCE9431645EC}">
                        <a14:shadowObscured xmlns:a14="http://schemas.microsoft.com/office/drawing/2010/main"/>
                      </a:ext>
                    </a:extLst>
                  </pic:spPr>
                </pic:pic>
              </a:graphicData>
            </a:graphic>
          </wp:inline>
        </w:drawing>
      </w:r>
    </w:p>
    <w:p w:rsidR="00C874DD" w:rsidRDefault="009D5FFC" w:rsidP="009D5FFC">
      <w:pPr>
        <w:pStyle w:val="BodyText"/>
        <w:rPr>
          <w:rStyle w:val="BodyTextChar"/>
        </w:rPr>
      </w:pPr>
      <w:r w:rsidRPr="006D2928">
        <w:rPr>
          <w:sz w:val="24"/>
          <w:szCs w:val="24"/>
          <w:vertAlign w:val="superscript"/>
        </w:rPr>
        <w:t>Q2. On average how</w:t>
      </w:r>
      <w:r w:rsidR="00BE3599" w:rsidRPr="00DE5FF4">
        <w:rPr>
          <w:sz w:val="24"/>
          <w:szCs w:val="24"/>
          <w:vertAlign w:val="superscript"/>
        </w:rPr>
        <w:t xml:space="preserve"> frequently would you say you…?</w:t>
      </w:r>
      <w:r w:rsidR="00CA04C0" w:rsidRPr="00DE5FF4">
        <w:rPr>
          <w:sz w:val="24"/>
          <w:szCs w:val="24"/>
          <w:vertAlign w:val="superscript"/>
        </w:rPr>
        <w:t xml:space="preserve"> </w:t>
      </w:r>
      <w:r w:rsidR="00CA04C0">
        <w:rPr>
          <w:i/>
          <w:sz w:val="24"/>
          <w:szCs w:val="24"/>
          <w:vertAlign w:val="superscript"/>
        </w:rPr>
        <w:t xml:space="preserve">– </w:t>
      </w:r>
      <w:r w:rsidRPr="00DD64DA">
        <w:rPr>
          <w:i/>
          <w:sz w:val="24"/>
          <w:szCs w:val="24"/>
          <w:vertAlign w:val="superscript"/>
        </w:rPr>
        <w:t>Discuss</w:t>
      </w:r>
      <w:r w:rsidR="00CA04C0">
        <w:rPr>
          <w:i/>
          <w:sz w:val="24"/>
          <w:szCs w:val="24"/>
          <w:vertAlign w:val="superscript"/>
        </w:rPr>
        <w:t xml:space="preserve"> </w:t>
      </w:r>
      <w:r w:rsidRPr="00DD64DA">
        <w:rPr>
          <w:i/>
          <w:sz w:val="24"/>
          <w:szCs w:val="24"/>
          <w:vertAlign w:val="superscript"/>
        </w:rPr>
        <w:t>with others how your practice as a doctor could be improved</w:t>
      </w:r>
      <w:r w:rsidRPr="006D2928">
        <w:rPr>
          <w:sz w:val="24"/>
          <w:szCs w:val="24"/>
          <w:vertAlign w:val="superscript"/>
        </w:rPr>
        <w:t xml:space="preserve"> (Base: All medical practitioner responses n=3,0</w:t>
      </w:r>
      <w:r w:rsidR="00196243">
        <w:rPr>
          <w:sz w:val="24"/>
          <w:szCs w:val="24"/>
          <w:vertAlign w:val="superscript"/>
        </w:rPr>
        <w:t>62</w:t>
      </w:r>
      <w:r w:rsidRPr="006D2928">
        <w:rPr>
          <w:sz w:val="24"/>
          <w:szCs w:val="24"/>
          <w:vertAlign w:val="superscript"/>
        </w:rPr>
        <w:t>)</w:t>
      </w:r>
      <w:r w:rsidRPr="006D2928">
        <w:rPr>
          <w:sz w:val="24"/>
          <w:szCs w:val="24"/>
          <w:vertAlign w:val="superscript"/>
        </w:rPr>
        <w:br/>
      </w:r>
    </w:p>
    <w:p w:rsidR="009D5FFC" w:rsidRPr="00BE3599" w:rsidRDefault="009D5FFC" w:rsidP="009D5FFC">
      <w:pPr>
        <w:pStyle w:val="BodyText"/>
        <w:rPr>
          <w:rStyle w:val="BodyTextChar"/>
        </w:rPr>
      </w:pPr>
      <w:r w:rsidRPr="00BE3599">
        <w:rPr>
          <w:rStyle w:val="BodyTextChar"/>
        </w:rPr>
        <w:t>Once more, results differ by age, whether practising full-time or part-time and</w:t>
      </w:r>
      <w:r w:rsidR="0090205D">
        <w:rPr>
          <w:rStyle w:val="BodyTextChar"/>
        </w:rPr>
        <w:t xml:space="preserve"> by</w:t>
      </w:r>
      <w:r w:rsidRPr="00BE3599">
        <w:rPr>
          <w:rStyle w:val="BodyTextChar"/>
        </w:rPr>
        <w:t xml:space="preserve"> care setting for both likelihood to agree that doctors should discuss their practice and frequency of doing so:</w:t>
      </w:r>
    </w:p>
    <w:p w:rsidR="009D5FFC" w:rsidRPr="00BE3599" w:rsidRDefault="00194382" w:rsidP="009D5FFC">
      <w:pPr>
        <w:pStyle w:val="NRbullets"/>
        <w:rPr>
          <w:rStyle w:val="BodyTextChar"/>
        </w:rPr>
      </w:pPr>
      <w:r w:rsidRPr="00BE3599">
        <w:rPr>
          <w:rStyle w:val="BodyTextChar"/>
        </w:rPr>
        <w:t>D</w:t>
      </w:r>
      <w:r w:rsidR="009D5FFC" w:rsidRPr="00BE3599">
        <w:rPr>
          <w:rStyle w:val="BodyTextChar"/>
        </w:rPr>
        <w:t xml:space="preserve">octors </w:t>
      </w:r>
      <w:r w:rsidRPr="00BE3599">
        <w:rPr>
          <w:rStyle w:val="BodyTextChar"/>
        </w:rPr>
        <w:t xml:space="preserve">aged under 35 </w:t>
      </w:r>
      <w:r w:rsidR="009D5FFC" w:rsidRPr="00BE3599">
        <w:rPr>
          <w:rStyle w:val="BodyTextChar"/>
        </w:rPr>
        <w:t xml:space="preserve">are both more likely to agree and more likely to discuss improvements to their practice monthly or more often than </w:t>
      </w:r>
      <w:r w:rsidRPr="00BE3599">
        <w:rPr>
          <w:rStyle w:val="BodyTextChar"/>
        </w:rPr>
        <w:t>those aged 60 or older</w:t>
      </w:r>
      <w:r w:rsidR="009D5FFC" w:rsidRPr="00BE3599">
        <w:rPr>
          <w:rStyle w:val="BodyTextChar"/>
        </w:rPr>
        <w:t xml:space="preserve"> (8</w:t>
      </w:r>
      <w:r w:rsidR="006F1FCC" w:rsidRPr="00BE3599">
        <w:rPr>
          <w:rStyle w:val="BodyTextChar"/>
        </w:rPr>
        <w:t>3</w:t>
      </w:r>
      <w:r w:rsidR="009D5FFC" w:rsidRPr="00BE3599">
        <w:rPr>
          <w:rStyle w:val="BodyTextChar"/>
        </w:rPr>
        <w:t>% compared with 68% and 8</w:t>
      </w:r>
      <w:r w:rsidR="004A7761" w:rsidRPr="00BE3599">
        <w:rPr>
          <w:rStyle w:val="BodyTextChar"/>
        </w:rPr>
        <w:t>1</w:t>
      </w:r>
      <w:r w:rsidR="009D5FFC" w:rsidRPr="00BE3599">
        <w:rPr>
          <w:rStyle w:val="BodyTextChar"/>
        </w:rPr>
        <w:t>% compared with 56% respectively).</w:t>
      </w:r>
    </w:p>
    <w:p w:rsidR="009D5FFC" w:rsidRPr="00BE3599" w:rsidRDefault="009D5FFC" w:rsidP="009D5FFC">
      <w:pPr>
        <w:pStyle w:val="NRbullets"/>
        <w:rPr>
          <w:rStyle w:val="BodyTextChar"/>
        </w:rPr>
      </w:pPr>
      <w:r w:rsidRPr="00BE3599">
        <w:rPr>
          <w:rStyle w:val="BodyTextChar"/>
        </w:rPr>
        <w:t xml:space="preserve">Doctors who practise full-time discuss practice improvements more frequently on average than those who practise part-time (72% discuss at least monthly compared with 60%). Part-time doctors are also less likely than others to </w:t>
      </w:r>
      <w:r w:rsidRPr="00BE3599">
        <w:rPr>
          <w:rStyle w:val="BodyTextChar"/>
          <w:i/>
        </w:rPr>
        <w:t xml:space="preserve">strongly </w:t>
      </w:r>
      <w:r w:rsidRPr="00BE3599">
        <w:rPr>
          <w:rStyle w:val="BodyTextChar"/>
        </w:rPr>
        <w:t>agree with the statement (19%).</w:t>
      </w:r>
    </w:p>
    <w:p w:rsidR="009D5FFC" w:rsidRDefault="009D5FFC" w:rsidP="009D5FFC">
      <w:pPr>
        <w:pStyle w:val="NRbullets"/>
        <w:rPr>
          <w:rStyle w:val="BodyTextChar"/>
        </w:rPr>
      </w:pPr>
      <w:r w:rsidRPr="00BE3599">
        <w:rPr>
          <w:rStyle w:val="BodyTextChar"/>
        </w:rPr>
        <w:t>82% of those who practise in a hospital setting agree, compared with 71% of those in private practice, and 7</w:t>
      </w:r>
      <w:r w:rsidR="005823D8" w:rsidRPr="00BE3599">
        <w:rPr>
          <w:rStyle w:val="BodyTextChar"/>
        </w:rPr>
        <w:t>4</w:t>
      </w:r>
      <w:r w:rsidRPr="00BE3599">
        <w:rPr>
          <w:rStyle w:val="BodyTextChar"/>
        </w:rPr>
        <w:t>% of the former discuss their practice at least monthly, in comparison with 64% of the latter.</w:t>
      </w:r>
    </w:p>
    <w:p w:rsidR="008D5E12" w:rsidRDefault="008D5E12" w:rsidP="001E5191">
      <w:pPr>
        <w:pStyle w:val="NRbullets"/>
        <w:numPr>
          <w:ilvl w:val="0"/>
          <w:numId w:val="0"/>
        </w:numPr>
        <w:ind w:left="360"/>
      </w:pPr>
    </w:p>
    <w:p w:rsidR="009D5FFC" w:rsidRPr="00BE3599" w:rsidRDefault="008D5E12" w:rsidP="00DD64DA">
      <w:pPr>
        <w:pStyle w:val="BodyText"/>
        <w:rPr>
          <w:rFonts w:asciiTheme="majorHAnsi" w:eastAsiaTheme="majorEastAsia" w:hAnsiTheme="majorHAnsi" w:cstheme="majorBidi"/>
          <w:bCs/>
          <w:color w:val="0D1452"/>
          <w:sz w:val="40"/>
          <w:szCs w:val="26"/>
        </w:rPr>
      </w:pPr>
      <w:r>
        <w:t xml:space="preserve">In addition, </w:t>
      </w:r>
      <w:r w:rsidR="00DE2EA7">
        <w:t xml:space="preserve">general </w:t>
      </w:r>
      <w:r>
        <w:t>practitioners</w:t>
      </w:r>
      <w:r w:rsidR="00DE2EA7">
        <w:rPr>
          <w:rStyle w:val="FootnoteReference"/>
          <w:rFonts w:eastAsiaTheme="minorEastAsia"/>
        </w:rPr>
        <w:footnoteReference w:id="1"/>
      </w:r>
      <w:r>
        <w:t xml:space="preserve"> are less likely to agree (69%). </w:t>
      </w:r>
      <w:r w:rsidR="009D5FFC" w:rsidRPr="006D2928">
        <w:t>As with frequency of analysis, female</w:t>
      </w:r>
      <w:r w:rsidR="009D5FFC" w:rsidRPr="00DE5FF4">
        <w:t xml:space="preserve"> doctors also tend to discuss their practice more often than male doctors (72%, compared with 65%).</w:t>
      </w:r>
    </w:p>
    <w:p w:rsidR="00E213F3" w:rsidRDefault="00E213F3">
      <w:pPr>
        <w:spacing w:after="200" w:line="240" w:lineRule="auto"/>
        <w:rPr>
          <w:rFonts w:asciiTheme="majorHAnsi" w:eastAsiaTheme="majorEastAsia" w:hAnsiTheme="majorHAnsi" w:cstheme="majorBidi"/>
          <w:bCs/>
          <w:color w:val="0D1452"/>
          <w:sz w:val="40"/>
          <w:szCs w:val="26"/>
        </w:rPr>
      </w:pPr>
      <w:r>
        <w:br w:type="page"/>
      </w:r>
    </w:p>
    <w:p w:rsidR="009D5FFC" w:rsidRPr="00BE3599" w:rsidRDefault="009D5FFC" w:rsidP="009D5FFC">
      <w:pPr>
        <w:pStyle w:val="Heading2"/>
      </w:pPr>
      <w:bookmarkStart w:id="16" w:name="_Toc466035239"/>
      <w:r w:rsidRPr="00BE3599">
        <w:t>Attitudes towards reviewing and reporting other doctors</w:t>
      </w:r>
      <w:bookmarkEnd w:id="16"/>
    </w:p>
    <w:p w:rsidR="009D5FFC" w:rsidRPr="00BE3599" w:rsidRDefault="009D5FFC" w:rsidP="009D5FFC">
      <w:pPr>
        <w:pStyle w:val="Introductionboxwhite"/>
      </w:pPr>
      <w:r w:rsidRPr="00BE3599">
        <w:t>Half of doctors agree that they should review the quality of care provided by other doctors</w:t>
      </w:r>
      <w:r w:rsidR="00F24CB9">
        <w:t>, with one in five disagreeing.</w:t>
      </w:r>
    </w:p>
    <w:p w:rsidR="009D5FFC" w:rsidRPr="00BE3599" w:rsidRDefault="009D5FFC" w:rsidP="009D5FFC">
      <w:pPr>
        <w:pStyle w:val="Introductionboxwhite"/>
      </w:pPr>
      <w:r w:rsidRPr="00BE3599">
        <w:t>On the other hand, the vast majority agree that they should report impaired or incompetent doctors.</w:t>
      </w:r>
    </w:p>
    <w:p w:rsidR="009D5FFC" w:rsidRPr="00BE3599" w:rsidRDefault="009D5FFC" w:rsidP="009D5FFC">
      <w:pPr>
        <w:pStyle w:val="Heading3nonumber"/>
      </w:pPr>
      <w:r w:rsidRPr="00BE3599">
        <w:t>Reviewing and reporting other doctors</w:t>
      </w:r>
    </w:p>
    <w:p w:rsidR="009D5FFC" w:rsidRPr="00BE3599" w:rsidRDefault="009D5FFC" w:rsidP="009D5FFC">
      <w:pPr>
        <w:pStyle w:val="BodyText"/>
      </w:pPr>
      <w:r w:rsidRPr="00BE3599">
        <w:t xml:space="preserve">Half of doctors agree that they should review the quality of care provided by other doctors (52%), however more </w:t>
      </w:r>
      <w:r w:rsidRPr="00BE3599">
        <w:rPr>
          <w:i/>
        </w:rPr>
        <w:t xml:space="preserve">tend to </w:t>
      </w:r>
      <w:r w:rsidRPr="00BE3599">
        <w:t xml:space="preserve">agree (41%) rather than </w:t>
      </w:r>
      <w:r w:rsidRPr="00BE3599">
        <w:rPr>
          <w:i/>
        </w:rPr>
        <w:t xml:space="preserve">strongly </w:t>
      </w:r>
      <w:r w:rsidRPr="00BE3599">
        <w:t>agree (11%) with this statement. One in five disagree (20%).</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8</w:t>
      </w:r>
      <w:r w:rsidR="00DE6B3D" w:rsidRPr="00DE5FF4">
        <w:fldChar w:fldCharType="end"/>
      </w:r>
      <w:r w:rsidRPr="00BE3599">
        <w:t>: Reviewing other doctors’ quality of care</w:t>
      </w:r>
    </w:p>
    <w:p w:rsidR="009D5FFC" w:rsidRPr="00DD64DA" w:rsidRDefault="007538D5" w:rsidP="009D5FFC">
      <w:pPr>
        <w:pStyle w:val="BodyTextnew"/>
      </w:pPr>
      <w:r w:rsidRPr="006D2928">
        <w:rPr>
          <w:noProof/>
          <w:lang w:eastAsia="en-AU"/>
        </w:rPr>
        <w:drawing>
          <wp:inline distT="0" distB="0" distL="0" distR="0">
            <wp:extent cx="5727065" cy="1828800"/>
            <wp:effectExtent l="0" t="0" r="698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a:extLst>
                        <a:ext uri="{28A0092B-C50C-407E-A947-70E740481C1C}">
                          <a14:useLocalDpi xmlns:a14="http://schemas.microsoft.com/office/drawing/2010/main" val="0"/>
                        </a:ext>
                      </a:extLst>
                    </a:blip>
                    <a:srcRect t="10220" b="40722"/>
                    <a:stretch/>
                  </pic:blipFill>
                  <pic:spPr bwMode="auto">
                    <a:xfrm>
                      <a:off x="0" y="0"/>
                      <a:ext cx="5727700" cy="1829003"/>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rPr>
          <w:sz w:val="24"/>
          <w:szCs w:val="24"/>
          <w:vertAlign w:val="superscript"/>
        </w:rPr>
        <w:t xml:space="preserve">Q9_1. To what extent do you agree or disagree with the following statements? </w:t>
      </w:r>
      <w:r w:rsidR="009D5FFC" w:rsidRPr="00DD64DA">
        <w:rPr>
          <w:i/>
          <w:sz w:val="24"/>
          <w:szCs w:val="24"/>
          <w:vertAlign w:val="superscript"/>
        </w:rPr>
        <w:t>–  Doctors should review the quality of care provided by other doctors</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r w:rsidR="009D5FFC" w:rsidRPr="00DD64DA">
        <w:rPr>
          <w:sz w:val="24"/>
          <w:szCs w:val="24"/>
          <w:vertAlign w:val="superscript"/>
        </w:rPr>
        <w:br/>
      </w:r>
    </w:p>
    <w:p w:rsidR="009D5FFC" w:rsidRPr="00DE5FF4" w:rsidRDefault="009D5FFC" w:rsidP="00DD64DA">
      <w:pPr>
        <w:pStyle w:val="BodyText"/>
      </w:pPr>
      <w:r w:rsidRPr="00DD64DA">
        <w:br w:type="page"/>
      </w:r>
      <w:r w:rsidRPr="006D2928">
        <w:lastRenderedPageBreak/>
        <w:t xml:space="preserve">If other doctors demonstrate significant impairment or incompetence, though, the vast majority </w:t>
      </w:r>
      <w:r w:rsidRPr="00DE5FF4">
        <w:t>agree that they should report them (87%), with nearly half strongly agreeing (44%).</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9</w:t>
      </w:r>
      <w:r w:rsidR="00DE6B3D" w:rsidRPr="00DE5FF4">
        <w:fldChar w:fldCharType="end"/>
      </w:r>
      <w:r w:rsidRPr="00BE3599">
        <w:t>: Reporting other doctors with significant impairment or demonstrating incompetence</w:t>
      </w:r>
    </w:p>
    <w:p w:rsidR="00083D3A" w:rsidRDefault="007538D5" w:rsidP="009D5FFC">
      <w:pPr>
        <w:pStyle w:val="BodyTextnew"/>
      </w:pPr>
      <w:r w:rsidRPr="00DD64DA">
        <w:rPr>
          <w:noProof/>
          <w:lang w:eastAsia="en-AU"/>
        </w:rPr>
        <w:drawing>
          <wp:inline distT="0" distB="0" distL="0" distR="0">
            <wp:extent cx="5727065" cy="1762125"/>
            <wp:effectExtent l="0" t="0" r="6985" b="952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8">
                      <a:extLst>
                        <a:ext uri="{28A0092B-C50C-407E-A947-70E740481C1C}">
                          <a14:useLocalDpi xmlns:a14="http://schemas.microsoft.com/office/drawing/2010/main" val="0"/>
                        </a:ext>
                      </a:extLst>
                    </a:blip>
                    <a:srcRect t="9710" b="43022"/>
                    <a:stretch/>
                  </pic:blipFill>
                  <pic:spPr bwMode="auto">
                    <a:xfrm>
                      <a:off x="0" y="0"/>
                      <a:ext cx="5727700" cy="176232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DD64DA">
        <w:rPr>
          <w:sz w:val="24"/>
          <w:szCs w:val="24"/>
          <w:vertAlign w:val="superscript"/>
        </w:rPr>
        <w:br/>
      </w:r>
      <w:r w:rsidR="009D5FFC" w:rsidRPr="00BE3599">
        <w:rPr>
          <w:sz w:val="24"/>
          <w:szCs w:val="24"/>
          <w:vertAlign w:val="superscript"/>
        </w:rPr>
        <w:t>Q9_2. To what extent do you agree or disagree with the following statements? –</w:t>
      </w:r>
      <w:r w:rsidR="009D5FFC" w:rsidRPr="00BE3599">
        <w:t xml:space="preserve"> </w:t>
      </w:r>
      <w:r w:rsidR="009D5FFC" w:rsidRPr="00DD64DA">
        <w:rPr>
          <w:i/>
          <w:sz w:val="24"/>
          <w:szCs w:val="24"/>
          <w:vertAlign w:val="superscript"/>
        </w:rPr>
        <w:t>Doctors should report if they become aware of other health practitioners who may have significant impairment or may be incompetent</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r w:rsidR="009D5FFC" w:rsidRPr="00BE3599">
        <w:rPr>
          <w:sz w:val="24"/>
          <w:szCs w:val="24"/>
          <w:vertAlign w:val="superscript"/>
        </w:rPr>
        <w:br/>
      </w:r>
    </w:p>
    <w:p w:rsidR="009D5FFC" w:rsidRPr="00BE3599" w:rsidRDefault="009D5FFC" w:rsidP="009D5FFC">
      <w:pPr>
        <w:pStyle w:val="BodyTextnew"/>
      </w:pPr>
      <w:r w:rsidRPr="00BE3599">
        <w:t>There is variation in opinion by care setting, with those doctors who practise in hospitals more likely to agree w</w:t>
      </w:r>
      <w:r w:rsidR="00F26B67" w:rsidRPr="00BE3599">
        <w:t>ith both of these statements (62</w:t>
      </w:r>
      <w:r w:rsidRPr="00BE3599">
        <w:t>% agree that they should review other doctors and 91% that they should report others who are impaired or incompetent, compared with 44% and 85% of those in private practice respectively).</w:t>
      </w:r>
    </w:p>
    <w:p w:rsidR="00E70250" w:rsidRDefault="009D5FFC" w:rsidP="009D5FFC">
      <w:pPr>
        <w:pStyle w:val="BodyTextnew"/>
      </w:pPr>
      <w:r w:rsidRPr="00BE3599">
        <w:t xml:space="preserve">In addition, both </w:t>
      </w:r>
      <w:r w:rsidR="00DA68C8" w:rsidRPr="00DD64DA">
        <w:t>doctors aged under 35</w:t>
      </w:r>
      <w:r w:rsidRPr="00BE3599">
        <w:t xml:space="preserve"> and female doctors are more likely to agree that they should report others who are impaired or incompetent (90% </w:t>
      </w:r>
      <w:r w:rsidR="008B46F3" w:rsidRPr="00BE3599">
        <w:t>each</w:t>
      </w:r>
      <w:r w:rsidRPr="00BE3599">
        <w:t xml:space="preserve">, compared with 84% of doctors </w:t>
      </w:r>
      <w:r w:rsidR="008B46F3" w:rsidRPr="00BE3599">
        <w:t xml:space="preserve">aged 60 or older </w:t>
      </w:r>
      <w:r w:rsidRPr="00BE3599">
        <w:t>and 85% of male doctors).</w:t>
      </w:r>
      <w:r w:rsidR="008D5E12">
        <w:t xml:space="preserve"> On the other hand, general practitioners are less likely to agree with both statements (44% and 84%).</w:t>
      </w:r>
    </w:p>
    <w:p w:rsidR="00E70250" w:rsidRDefault="00E70250" w:rsidP="00E70250">
      <w:pPr>
        <w:pStyle w:val="BodyTextnew"/>
      </w:pPr>
      <w:r>
        <w:t>Around one in ten doctors neither agree nor disagree with this statement (9%). These participants are more likely to be male doctors than female (10%, compared with 7%). They are also more likely to work in private practice (11%, compared with 6% of those in a hospital setting).</w:t>
      </w:r>
    </w:p>
    <w:p w:rsidR="009D5FFC" w:rsidRPr="00BE3599" w:rsidRDefault="009D5FFC" w:rsidP="009D5FFC">
      <w:pPr>
        <w:pStyle w:val="BodyTextnew"/>
        <w:rPr>
          <w:rFonts w:asciiTheme="majorHAnsi" w:eastAsiaTheme="majorEastAsia" w:hAnsiTheme="majorHAnsi" w:cstheme="majorBidi"/>
          <w:bCs/>
          <w:color w:val="0D1452"/>
          <w:sz w:val="40"/>
          <w:szCs w:val="26"/>
        </w:rPr>
      </w:pPr>
      <w:r w:rsidRPr="00BE3599">
        <w:rPr>
          <w:rFonts w:asciiTheme="majorHAnsi" w:eastAsiaTheme="majorEastAsia" w:hAnsiTheme="majorHAnsi" w:cstheme="majorBidi"/>
          <w:bCs/>
          <w:color w:val="0D1452"/>
          <w:sz w:val="40"/>
          <w:szCs w:val="26"/>
        </w:rPr>
        <w:br w:type="page"/>
      </w:r>
    </w:p>
    <w:p w:rsidR="009D5FFC" w:rsidRPr="00BE3599" w:rsidRDefault="009D5FFC" w:rsidP="009D5FFC">
      <w:pPr>
        <w:pStyle w:val="Heading2"/>
      </w:pPr>
      <w:bookmarkStart w:id="17" w:name="_Toc466035240"/>
      <w:r w:rsidRPr="00BE3599">
        <w:t>Maintaining professional competence</w:t>
      </w:r>
      <w:bookmarkEnd w:id="17"/>
    </w:p>
    <w:p w:rsidR="009D5FFC" w:rsidRPr="00BE3599" w:rsidRDefault="009D5FFC" w:rsidP="00FE37A1">
      <w:pPr>
        <w:pStyle w:val="Introductionboxwhite"/>
      </w:pPr>
      <w:r w:rsidRPr="00BE3599">
        <w:t>Almost all doctors think that they should take personal responsibility for maintaining their professional competence and that they should contribute to safety and quality improvement efforts within their organisation or practice. Similarly, almost all are confident they are maintaining their professional competence and that they know which activities, and the amounts of these activities, that they are required to do.</w:t>
      </w:r>
    </w:p>
    <w:p w:rsidR="00FE37A1" w:rsidRPr="00BE3599" w:rsidRDefault="00FE37A1" w:rsidP="00FE37A1">
      <w:pPr>
        <w:pStyle w:val="Introductionboxwhite"/>
      </w:pPr>
      <w:r w:rsidRPr="00BE3599">
        <w:t>Almost all agree that professional development activities help to keep their medical knowledge and skills up to date and that the activities benefit both themselves and their patients.</w:t>
      </w:r>
    </w:p>
    <w:p w:rsidR="009D5FFC" w:rsidRPr="00BE3599" w:rsidRDefault="009D5FFC" w:rsidP="00FE37A1">
      <w:pPr>
        <w:pStyle w:val="Introductionboxwhite"/>
      </w:pPr>
      <w:r w:rsidRPr="00BE3599">
        <w:t>The vast majority of doctors have undertaken a range of activities to maintain their professional competence, most commonly engaging with professional texts and electronic media; attending formal professional development sessions; and being involved in discussions. In general, doctors perceive the best CPD activities as those that they have undertaken.</w:t>
      </w:r>
      <w:r w:rsidR="00FE37A1" w:rsidRPr="00BE3599">
        <w:t xml:space="preserve"> </w:t>
      </w:r>
      <w:r w:rsidRPr="00BE3599">
        <w:t>Most see all types of professional development activities as useful, with attending formal CPD sessions, participating in discussions and professional reading deemed most useful. Almost half had undertaken a clinical audit and 40% had participated in peer review.</w:t>
      </w:r>
    </w:p>
    <w:p w:rsidR="009D5FFC" w:rsidRPr="00BE3599" w:rsidRDefault="009D5FFC" w:rsidP="00FE37A1">
      <w:pPr>
        <w:pStyle w:val="Introductionboxwhite"/>
      </w:pPr>
      <w:r w:rsidRPr="00BE3599">
        <w:t>Finding time is the biggest obstacle to accessing CPD activities for many, with relevance, cost and cover also impacting large proportions of doctors.</w:t>
      </w:r>
    </w:p>
    <w:p w:rsidR="009D5FFC" w:rsidRPr="00BE3599" w:rsidRDefault="009D5FFC" w:rsidP="009D5FFC">
      <w:pPr>
        <w:pStyle w:val="Heading3nonumber"/>
      </w:pPr>
      <w:r w:rsidRPr="00BE3599">
        <w:t>Attitudes towards maintaining professional competence</w:t>
      </w:r>
    </w:p>
    <w:p w:rsidR="009D5FFC" w:rsidRPr="00BE3599" w:rsidRDefault="009D5FFC" w:rsidP="009D5FFC">
      <w:pPr>
        <w:pStyle w:val="BodyText"/>
      </w:pPr>
      <w:r w:rsidRPr="00BE3599">
        <w:t>Almost all doctors agree that they should take personal responsibility for maintaining their professional competence (96%), with two in three strongly agreeing (67%).</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10</w:t>
      </w:r>
      <w:r w:rsidR="00DE6B3D" w:rsidRPr="00DE5FF4">
        <w:fldChar w:fldCharType="end"/>
      </w:r>
      <w:r w:rsidRPr="00BE3599">
        <w:t>: Professional competence as a personal responsibility</w:t>
      </w:r>
    </w:p>
    <w:p w:rsidR="009D5FFC" w:rsidRPr="00BE3599" w:rsidRDefault="007538D5" w:rsidP="009D5FFC">
      <w:pPr>
        <w:pStyle w:val="BodyTextnew"/>
      </w:pPr>
      <w:r w:rsidRPr="006D2928">
        <w:rPr>
          <w:noProof/>
          <w:lang w:eastAsia="en-AU"/>
        </w:rPr>
        <w:drawing>
          <wp:inline distT="0" distB="0" distL="0" distR="0">
            <wp:extent cx="5727065" cy="1838325"/>
            <wp:effectExtent l="0" t="0" r="698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a:extLst>
                        <a:ext uri="{28A0092B-C50C-407E-A947-70E740481C1C}">
                          <a14:useLocalDpi xmlns:a14="http://schemas.microsoft.com/office/drawing/2010/main" val="0"/>
                        </a:ext>
                      </a:extLst>
                    </a:blip>
                    <a:srcRect t="8687" b="42000"/>
                    <a:stretch/>
                  </pic:blipFill>
                  <pic:spPr bwMode="auto">
                    <a:xfrm>
                      <a:off x="0" y="0"/>
                      <a:ext cx="5727700" cy="1838529"/>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rPr>
          <w:sz w:val="24"/>
          <w:szCs w:val="24"/>
          <w:vertAlign w:val="superscript"/>
        </w:rPr>
        <w:t xml:space="preserve">Q9_4. To what extent do you agree or disagree with the following statements? – </w:t>
      </w:r>
      <w:r w:rsidR="009D5FFC" w:rsidRPr="00DD64DA">
        <w:rPr>
          <w:i/>
          <w:sz w:val="24"/>
          <w:szCs w:val="24"/>
          <w:vertAlign w:val="superscript"/>
        </w:rPr>
        <w:t>Doctors should take personal responsibility for maintaining their professional competence</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r w:rsidR="009D5FFC" w:rsidRPr="00BE3599">
        <w:rPr>
          <w:sz w:val="24"/>
          <w:szCs w:val="24"/>
          <w:vertAlign w:val="superscript"/>
        </w:rPr>
        <w:br/>
      </w:r>
    </w:p>
    <w:p w:rsidR="009D5FFC" w:rsidRPr="00BE3599" w:rsidRDefault="009D5FFC" w:rsidP="009D5FFC">
      <w:pPr>
        <w:spacing w:after="200" w:line="240" w:lineRule="auto"/>
        <w:rPr>
          <w:color w:val="000000" w:themeColor="text1"/>
          <w:sz w:val="22"/>
        </w:rPr>
      </w:pPr>
      <w:r w:rsidRPr="00BE3599">
        <w:br w:type="page"/>
      </w:r>
    </w:p>
    <w:p w:rsidR="009D5FFC" w:rsidRPr="00BE3599" w:rsidRDefault="009D5FFC" w:rsidP="009D5FFC">
      <w:pPr>
        <w:pStyle w:val="BodyTextnew"/>
      </w:pPr>
      <w:r w:rsidRPr="00BE3599">
        <w:t>Similarly, almost all agree that they should contribute to safety and quality improvement efforts within their organisation or practice location (92%), with around half strongly agreeing (46%).</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11</w:t>
      </w:r>
      <w:r w:rsidR="00DE6B3D" w:rsidRPr="00DE5FF4">
        <w:fldChar w:fldCharType="end"/>
      </w:r>
      <w:r w:rsidRPr="00BE3599">
        <w:t>: Contribution to safety and quality improvements</w:t>
      </w:r>
    </w:p>
    <w:p w:rsidR="009D5FFC" w:rsidRPr="00BE3599" w:rsidRDefault="007538D5" w:rsidP="009D5FFC">
      <w:pPr>
        <w:pStyle w:val="BodyTextnew"/>
        <w:rPr>
          <w:rFonts w:asciiTheme="majorHAnsi" w:eastAsiaTheme="majorEastAsia" w:hAnsiTheme="majorHAnsi" w:cstheme="majorBidi"/>
          <w:bCs/>
          <w:color w:val="1798A0"/>
          <w:sz w:val="32"/>
          <w:szCs w:val="26"/>
        </w:rPr>
      </w:pPr>
      <w:r w:rsidRPr="006D2928">
        <w:rPr>
          <w:noProof/>
          <w:lang w:eastAsia="en-AU"/>
        </w:rPr>
        <w:drawing>
          <wp:inline distT="0" distB="0" distL="0" distR="0">
            <wp:extent cx="5727065" cy="1800225"/>
            <wp:effectExtent l="0" t="0" r="6985"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0">
                      <a:extLst>
                        <a:ext uri="{28A0092B-C50C-407E-A947-70E740481C1C}">
                          <a14:useLocalDpi xmlns:a14="http://schemas.microsoft.com/office/drawing/2010/main" val="0"/>
                        </a:ext>
                      </a:extLst>
                    </a:blip>
                    <a:srcRect t="10475" b="41234"/>
                    <a:stretch/>
                  </pic:blipFill>
                  <pic:spPr bwMode="auto">
                    <a:xfrm>
                      <a:off x="0" y="0"/>
                      <a:ext cx="5727700" cy="180042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rPr>
          <w:sz w:val="24"/>
          <w:szCs w:val="24"/>
          <w:vertAlign w:val="superscript"/>
        </w:rPr>
        <w:t>Q9_8. To what extent do you agree or disagree with the following statements? –</w:t>
      </w:r>
      <w:r w:rsidR="009D5FFC" w:rsidRPr="00BE3599">
        <w:t xml:space="preserve"> </w:t>
      </w:r>
      <w:r w:rsidR="009D5FFC" w:rsidRPr="00DD64DA">
        <w:rPr>
          <w:i/>
          <w:sz w:val="24"/>
          <w:szCs w:val="24"/>
          <w:vertAlign w:val="superscript"/>
        </w:rPr>
        <w:t>Doctors should contribute to safety and quality improvement efforts within their organisation or practice location</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p>
    <w:p w:rsidR="009D5FFC" w:rsidRPr="00BE3599" w:rsidRDefault="009D5FFC" w:rsidP="009D5FFC">
      <w:pPr>
        <w:pStyle w:val="Heading3nonumber"/>
      </w:pPr>
      <w:r w:rsidRPr="00BE3599">
        <w:t>Understanding of time and effort involved in maintaining professional competence</w:t>
      </w:r>
    </w:p>
    <w:p w:rsidR="009D5FFC" w:rsidRPr="00BE3599" w:rsidRDefault="009D5FFC" w:rsidP="009D5FFC">
      <w:pPr>
        <w:pStyle w:val="BodyText"/>
      </w:pPr>
      <w:r w:rsidRPr="00BE3599">
        <w:t>Almost all doctors are confident that they are able to maintain their professional competence. Ninety-five percent agree that this is the case, with three in five strongly agreeing (62%).</w:t>
      </w:r>
    </w:p>
    <w:p w:rsidR="009D5FFC" w:rsidRPr="00BE3599" w:rsidRDefault="009D5FFC" w:rsidP="009D5FFC">
      <w:pPr>
        <w:pStyle w:val="Caption"/>
        <w:rPr>
          <w:iCs/>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12</w:t>
      </w:r>
      <w:r w:rsidR="00DE6B3D" w:rsidRPr="00DE5FF4">
        <w:fldChar w:fldCharType="end"/>
      </w:r>
      <w:r w:rsidRPr="00BE3599">
        <w:t xml:space="preserve">: </w:t>
      </w:r>
      <w:r w:rsidRPr="00BE3599">
        <w:rPr>
          <w:iCs/>
        </w:rPr>
        <w:t>Confidence in ability to maintain professional competence</w:t>
      </w:r>
    </w:p>
    <w:p w:rsidR="009D5FFC" w:rsidRPr="00BE3599" w:rsidRDefault="007538D5" w:rsidP="009D5FFC">
      <w:pPr>
        <w:pStyle w:val="BodyText"/>
      </w:pPr>
      <w:r w:rsidRPr="006D2928">
        <w:rPr>
          <w:noProof/>
          <w:lang w:eastAsia="en-AU"/>
        </w:rPr>
        <w:drawing>
          <wp:inline distT="0" distB="0" distL="0" distR="0">
            <wp:extent cx="5727065" cy="1781175"/>
            <wp:effectExtent l="0" t="0" r="6985"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t="9198" b="43022"/>
                    <a:stretch/>
                  </pic:blipFill>
                  <pic:spPr bwMode="auto">
                    <a:xfrm>
                      <a:off x="0" y="0"/>
                      <a:ext cx="5727700" cy="1781372"/>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br/>
      </w:r>
      <w:r w:rsidR="009D5FFC" w:rsidRPr="00BE3599">
        <w:rPr>
          <w:sz w:val="24"/>
          <w:szCs w:val="24"/>
          <w:vertAlign w:val="superscript"/>
        </w:rPr>
        <w:t xml:space="preserve">Q3_1. The following are a number of statements about professional competence. Please indicate how strongly you agree or disagree with each – </w:t>
      </w:r>
      <w:r w:rsidR="009D5FFC" w:rsidRPr="00BE3599">
        <w:rPr>
          <w:i/>
          <w:sz w:val="24"/>
          <w:szCs w:val="24"/>
          <w:vertAlign w:val="superscript"/>
        </w:rPr>
        <w:t>I am confident I am maintaining my professional competence.</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r w:rsidR="009D5FFC" w:rsidRPr="00BE3599">
        <w:rPr>
          <w:sz w:val="24"/>
          <w:szCs w:val="24"/>
          <w:vertAlign w:val="superscript"/>
        </w:rPr>
        <w:br/>
      </w:r>
    </w:p>
    <w:p w:rsidR="00C6665D" w:rsidRDefault="009D5FFC" w:rsidP="009D5FFC">
      <w:pPr>
        <w:pStyle w:val="BodyText"/>
      </w:pPr>
      <w:r w:rsidRPr="00BE3599">
        <w:t xml:space="preserve">Overall, confidence is higher among male doctors (65% strongly agree, compared with 56% of female doctors) and lower for </w:t>
      </w:r>
      <w:r w:rsidR="00C6665D">
        <w:t xml:space="preserve">general practitioners (59%) and </w:t>
      </w:r>
      <w:r w:rsidRPr="00BE3599">
        <w:t xml:space="preserve">doctors </w:t>
      </w:r>
      <w:r w:rsidR="00BD6843" w:rsidRPr="00BE3599">
        <w:t xml:space="preserve">aged under 35 </w:t>
      </w:r>
      <w:r w:rsidRPr="00BE3599">
        <w:t>(5</w:t>
      </w:r>
      <w:r w:rsidR="00BD6843" w:rsidRPr="00BE3599">
        <w:t>0</w:t>
      </w:r>
      <w:r w:rsidRPr="00BE3599">
        <w:t xml:space="preserve">%, compared with 64% of those in the </w:t>
      </w:r>
      <w:r w:rsidR="00BD6843" w:rsidRPr="00BE3599">
        <w:t>aged between 35 and 59</w:t>
      </w:r>
      <w:r w:rsidRPr="00BE3599">
        <w:t>).</w:t>
      </w:r>
      <w:r w:rsidR="00C6665D">
        <w:t xml:space="preserve"> The latter difference is driven by the difference between male and female doctors, with 68% of men in the under 35 age group strongly agreeing, compared with 59% of women.</w:t>
      </w:r>
    </w:p>
    <w:p w:rsidR="009D5FFC" w:rsidRPr="00BE3599" w:rsidRDefault="009D5FFC" w:rsidP="009D5FFC">
      <w:pPr>
        <w:pStyle w:val="BodyText"/>
      </w:pPr>
      <w:r w:rsidRPr="00BE3599">
        <w:lastRenderedPageBreak/>
        <w:t>Also more likely to be confident are those practising full-time (65%, compared with 56% of those practising part-time), those in private practice (64%)</w:t>
      </w:r>
      <w:r w:rsidR="008711D2">
        <w:t>,</w:t>
      </w:r>
      <w:r w:rsidRPr="00BE3599">
        <w:t xml:space="preserve"> those who trained overseas (66%, compared with 60% of those who trained in Australia)</w:t>
      </w:r>
      <w:r w:rsidR="008711D2">
        <w:t xml:space="preserve"> and surgeons (76%)</w:t>
      </w:r>
      <w:r w:rsidR="00A11773">
        <w:t>.</w:t>
      </w:r>
    </w:p>
    <w:p w:rsidR="009D5FFC" w:rsidRPr="00BE3599" w:rsidRDefault="009D5FFC" w:rsidP="009D5FFC">
      <w:pPr>
        <w:pStyle w:val="BodyText"/>
      </w:pPr>
      <w:r w:rsidRPr="00BE3599">
        <w:t>Knowledge of the activities required to maintain professional competence is similarly high. Again, 95% agree that they are aware of the types of activities required, with three in five strongly agreeing (62%).</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13</w:t>
      </w:r>
      <w:r w:rsidR="00DE6B3D" w:rsidRPr="00DE5FF4">
        <w:fldChar w:fldCharType="end"/>
      </w:r>
      <w:r w:rsidRPr="00BE3599">
        <w:t>: Perceived knowledge of activities required</w:t>
      </w:r>
    </w:p>
    <w:p w:rsidR="009D5FFC" w:rsidRPr="00BE3599" w:rsidRDefault="007538D5" w:rsidP="009D5FFC">
      <w:pPr>
        <w:pStyle w:val="BodyText"/>
        <w:rPr>
          <w:sz w:val="24"/>
          <w:szCs w:val="24"/>
          <w:vertAlign w:val="superscript"/>
        </w:rPr>
      </w:pPr>
      <w:r w:rsidRPr="006D2928">
        <w:rPr>
          <w:noProof/>
          <w:lang w:eastAsia="en-AU"/>
        </w:rPr>
        <w:drawing>
          <wp:inline distT="0" distB="0" distL="0" distR="0">
            <wp:extent cx="5727065" cy="1847850"/>
            <wp:effectExtent l="0" t="0" r="698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a:extLst>
                        <a:ext uri="{28A0092B-C50C-407E-A947-70E740481C1C}">
                          <a14:useLocalDpi xmlns:a14="http://schemas.microsoft.com/office/drawing/2010/main" val="0"/>
                        </a:ext>
                      </a:extLst>
                    </a:blip>
                    <a:srcRect t="9198" b="41234"/>
                    <a:stretch/>
                  </pic:blipFill>
                  <pic:spPr bwMode="auto">
                    <a:xfrm>
                      <a:off x="0" y="0"/>
                      <a:ext cx="5727700" cy="184805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br/>
      </w:r>
      <w:r w:rsidR="009D5FFC" w:rsidRPr="00BE3599">
        <w:rPr>
          <w:sz w:val="24"/>
          <w:szCs w:val="24"/>
          <w:vertAlign w:val="superscript"/>
        </w:rPr>
        <w:t xml:space="preserve">Q3_4. The following are a number of statements about professional competence. Please indicate how strongly you agree or disagree with each – </w:t>
      </w:r>
      <w:r w:rsidR="009D5FFC" w:rsidRPr="00BE3599">
        <w:rPr>
          <w:i/>
          <w:sz w:val="24"/>
          <w:szCs w:val="24"/>
          <w:vertAlign w:val="superscript"/>
        </w:rPr>
        <w:t>I am aware of the types of activities required to help me maintain my professional competence.</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p>
    <w:p w:rsidR="009D5FFC" w:rsidRPr="00BE3599" w:rsidRDefault="009D5FFC" w:rsidP="009D5FFC">
      <w:pPr>
        <w:pStyle w:val="BodyText"/>
      </w:pPr>
      <w:r w:rsidRPr="00BE3599">
        <w:t>Knowledge of the amount</w:t>
      </w:r>
      <w:r w:rsidR="00DC07D2" w:rsidRPr="00BE3599">
        <w:t xml:space="preserve"> </w:t>
      </w:r>
      <w:r w:rsidRPr="00BE3599">
        <w:t>of activities required is slightly lower, although once more almost all agree that they are aware of the required amounts (91%), with more than half strongly agreeing (55%).</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14</w:t>
      </w:r>
      <w:r w:rsidR="00DE6B3D" w:rsidRPr="00DE5FF4">
        <w:fldChar w:fldCharType="end"/>
      </w:r>
      <w:r w:rsidRPr="00BE3599">
        <w:t>: Perceived awareness of the amount of activities required</w:t>
      </w:r>
      <w:r w:rsidR="004F5138" w:rsidRPr="004F5138">
        <w:rPr>
          <w:b w:val="0"/>
          <w:bCs w:val="0"/>
        </w:rPr>
        <w:t xml:space="preserve"> </w:t>
      </w:r>
      <w:r w:rsidR="004F5138" w:rsidRPr="004F5138">
        <w:rPr>
          <w:noProof/>
          <w:lang w:eastAsia="en-AU"/>
        </w:rPr>
        <w:drawing>
          <wp:inline distT="0" distB="0" distL="0" distR="0">
            <wp:extent cx="5727373" cy="21526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extLst>
                        <a:ext uri="{28A0092B-C50C-407E-A947-70E740481C1C}">
                          <a14:useLocalDpi xmlns:a14="http://schemas.microsoft.com/office/drawing/2010/main" val="0"/>
                        </a:ext>
                      </a:extLst>
                    </a:blip>
                    <a:srcRect b="42259"/>
                    <a:stretch/>
                  </pic:blipFill>
                  <pic:spPr bwMode="auto">
                    <a:xfrm>
                      <a:off x="0" y="0"/>
                      <a:ext cx="5727700" cy="2152773"/>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9D5FFC" w:rsidRPr="00BE3599" w:rsidRDefault="009D5FFC" w:rsidP="009D5FFC">
      <w:pPr>
        <w:pStyle w:val="BodyText"/>
        <w:rPr>
          <w:sz w:val="24"/>
          <w:szCs w:val="24"/>
          <w:vertAlign w:val="superscript"/>
        </w:rPr>
      </w:pPr>
      <w:r w:rsidRPr="00BE3599">
        <w:rPr>
          <w:sz w:val="24"/>
          <w:szCs w:val="24"/>
          <w:vertAlign w:val="superscript"/>
        </w:rPr>
        <w:t xml:space="preserve">Q3_5. The following are a number of statements about professional competence. Please indicate how strongly you agree or disagree with each – </w:t>
      </w:r>
      <w:r w:rsidRPr="00BE3599">
        <w:rPr>
          <w:i/>
          <w:sz w:val="24"/>
          <w:szCs w:val="24"/>
          <w:vertAlign w:val="superscript"/>
        </w:rPr>
        <w:t>I am aware of the amount of activities required to help me maintain my professional competence.</w:t>
      </w:r>
      <w:r w:rsidRPr="00BE3599">
        <w:rPr>
          <w:sz w:val="24"/>
          <w:szCs w:val="24"/>
          <w:vertAlign w:val="superscript"/>
        </w:rPr>
        <w:t xml:space="preserve"> (Base: All medical practitioner participants n=3,</w:t>
      </w:r>
      <w:r w:rsidR="005B1433" w:rsidRPr="00BE3599">
        <w:rPr>
          <w:sz w:val="24"/>
          <w:szCs w:val="24"/>
          <w:vertAlign w:val="superscript"/>
        </w:rPr>
        <w:t>062</w:t>
      </w:r>
      <w:r w:rsidRPr="00BE3599">
        <w:rPr>
          <w:sz w:val="24"/>
          <w:szCs w:val="24"/>
          <w:vertAlign w:val="superscript"/>
        </w:rPr>
        <w:t>)</w:t>
      </w:r>
    </w:p>
    <w:p w:rsidR="004619CB" w:rsidRDefault="004619CB">
      <w:pPr>
        <w:spacing w:after="200" w:line="240" w:lineRule="auto"/>
        <w:rPr>
          <w:color w:val="auto"/>
          <w:sz w:val="22"/>
        </w:rPr>
      </w:pPr>
      <w:r>
        <w:br w:type="page"/>
      </w:r>
    </w:p>
    <w:p w:rsidR="009D5FFC" w:rsidRPr="00BE3599" w:rsidRDefault="009D5FFC" w:rsidP="009D5FFC">
      <w:pPr>
        <w:pStyle w:val="BodyText"/>
      </w:pPr>
      <w:r w:rsidRPr="00BE3599">
        <w:t>As with confidence, awareness differs by age and setting:</w:t>
      </w:r>
    </w:p>
    <w:p w:rsidR="009D5FFC" w:rsidRPr="00BE3599" w:rsidRDefault="00A23EAF" w:rsidP="009D5FFC">
      <w:pPr>
        <w:pStyle w:val="NRbullets"/>
      </w:pPr>
      <w:r w:rsidRPr="00BE3599">
        <w:t>D</w:t>
      </w:r>
      <w:r w:rsidR="009D5FFC" w:rsidRPr="00BE3599">
        <w:t xml:space="preserve">octors </w:t>
      </w:r>
      <w:r w:rsidRPr="00BE3599">
        <w:t xml:space="preserve">aged under 35 </w:t>
      </w:r>
      <w:r w:rsidR="009D5FFC" w:rsidRPr="00BE3599">
        <w:t>are less likely to be aware of both the types and amount of activities required (</w:t>
      </w:r>
      <w:r w:rsidRPr="00BE3599">
        <w:t>43</w:t>
      </w:r>
      <w:r w:rsidR="009D5FFC" w:rsidRPr="00BE3599">
        <w:t xml:space="preserve">% and </w:t>
      </w:r>
      <w:r w:rsidRPr="00BE3599">
        <w:t>33</w:t>
      </w:r>
      <w:r w:rsidR="009D5FFC" w:rsidRPr="00BE3599">
        <w:t xml:space="preserve">% </w:t>
      </w:r>
      <w:r w:rsidR="00EC2C51" w:rsidRPr="00BE3599">
        <w:t xml:space="preserve">strongly agree </w:t>
      </w:r>
      <w:r w:rsidR="009D5FFC" w:rsidRPr="00BE3599">
        <w:t>respectively, compared with 6</w:t>
      </w:r>
      <w:r w:rsidRPr="00BE3599">
        <w:t>5</w:t>
      </w:r>
      <w:r w:rsidR="009D5FFC" w:rsidRPr="00BE3599">
        <w:t xml:space="preserve">% and </w:t>
      </w:r>
      <w:r w:rsidRPr="00BE3599">
        <w:t>59</w:t>
      </w:r>
      <w:r w:rsidR="009D5FFC" w:rsidRPr="00BE3599">
        <w:t xml:space="preserve">% among </w:t>
      </w:r>
      <w:r w:rsidR="00A12A54" w:rsidRPr="00BE3599">
        <w:t>those aged between 35 and 59</w:t>
      </w:r>
      <w:r w:rsidR="009D5FFC" w:rsidRPr="00BE3599">
        <w:t>).</w:t>
      </w:r>
    </w:p>
    <w:p w:rsidR="00CA04C0" w:rsidRDefault="009D5FFC" w:rsidP="00435D5B">
      <w:pPr>
        <w:pStyle w:val="NRbullets"/>
        <w:ind w:left="714" w:hanging="357"/>
      </w:pPr>
      <w:r w:rsidRPr="00BE3599">
        <w:t xml:space="preserve">Doctors in private practice are more likely to be aware of both of these than those who practise in a hospital (64% and 59%, compared with </w:t>
      </w:r>
      <w:r w:rsidR="00424C0C" w:rsidRPr="00BE3599">
        <w:t>58</w:t>
      </w:r>
      <w:r w:rsidRPr="00BE3599">
        <w:t>% and 49%).</w:t>
      </w:r>
    </w:p>
    <w:p w:rsidR="0075624B" w:rsidRDefault="0075624B" w:rsidP="001E5191">
      <w:pPr>
        <w:pStyle w:val="NRbullets"/>
        <w:numPr>
          <w:ilvl w:val="0"/>
          <w:numId w:val="0"/>
        </w:numPr>
      </w:pPr>
    </w:p>
    <w:p w:rsidR="000366DB" w:rsidRDefault="00A11773" w:rsidP="001E5191">
      <w:pPr>
        <w:pStyle w:val="NRbullets"/>
        <w:numPr>
          <w:ilvl w:val="0"/>
          <w:numId w:val="0"/>
        </w:numPr>
      </w:pPr>
      <w:r>
        <w:t>In addition, general practitioners are less likely than overall to strongly agree that they are aware of the types of activities required (59%).</w:t>
      </w:r>
    </w:p>
    <w:p w:rsidR="000366DB" w:rsidRDefault="000366DB" w:rsidP="001E5191">
      <w:pPr>
        <w:pStyle w:val="NRbullets"/>
        <w:numPr>
          <w:ilvl w:val="0"/>
          <w:numId w:val="0"/>
        </w:numPr>
      </w:pPr>
    </w:p>
    <w:p w:rsidR="000366DB" w:rsidRDefault="000366DB" w:rsidP="000366DB">
      <w:pPr>
        <w:pStyle w:val="BodyText"/>
      </w:pPr>
      <w:r>
        <w:t>Six percent of doctors neither agree nor disagree with this question. These participants are more likely to be aged under 35 (14%, compared with 4% of those aged between 35 and 59) and to practi</w:t>
      </w:r>
      <w:r w:rsidR="0093145D">
        <w:t>s</w:t>
      </w:r>
      <w:r>
        <w:t>e in a hospital setting (8%, compared with 4% of those in private practice).</w:t>
      </w:r>
    </w:p>
    <w:p w:rsidR="00FE37A1" w:rsidRPr="00BE3599" w:rsidRDefault="00FE37A1" w:rsidP="00FE37A1">
      <w:pPr>
        <w:pStyle w:val="Heading3nonumber"/>
      </w:pPr>
      <w:r w:rsidRPr="00BE3599">
        <w:t>Perceived usefulness of current CPD activities</w:t>
      </w:r>
    </w:p>
    <w:p w:rsidR="00FE37A1" w:rsidRPr="00BE3599" w:rsidRDefault="00FE37A1" w:rsidP="00FE37A1">
      <w:pPr>
        <w:pStyle w:val="BodyText"/>
      </w:pPr>
      <w:r w:rsidRPr="00BE3599">
        <w:t>Almost all doctors agree that professional development activities help to keep their medical knowledge and skills up to date (92%), with three in five strongly agreeing (58%).</w:t>
      </w:r>
    </w:p>
    <w:p w:rsidR="00FE37A1" w:rsidRPr="00BE3599" w:rsidRDefault="00FE37A1" w:rsidP="00FE37A1">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15</w:t>
      </w:r>
      <w:r w:rsidR="00DE6B3D" w:rsidRPr="00DE5FF4">
        <w:fldChar w:fldCharType="end"/>
      </w:r>
      <w:r w:rsidRPr="00BE3599">
        <w:t>: Knowledge and skills benefit of professional development activities</w:t>
      </w:r>
    </w:p>
    <w:p w:rsidR="00FE37A1" w:rsidRPr="00BE3599" w:rsidRDefault="007538D5" w:rsidP="00FE37A1">
      <w:pPr>
        <w:pStyle w:val="BodyText"/>
        <w:rPr>
          <w:sz w:val="24"/>
          <w:szCs w:val="24"/>
          <w:vertAlign w:val="superscript"/>
        </w:rPr>
      </w:pPr>
      <w:r w:rsidRPr="006D2928">
        <w:rPr>
          <w:noProof/>
          <w:lang w:eastAsia="en-AU"/>
        </w:rPr>
        <w:drawing>
          <wp:inline distT="0" distB="0" distL="0" distR="0">
            <wp:extent cx="5727065" cy="1762125"/>
            <wp:effectExtent l="0" t="0" r="6985" b="952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4">
                      <a:extLst>
                        <a:ext uri="{28A0092B-C50C-407E-A947-70E740481C1C}">
                          <a14:useLocalDpi xmlns:a14="http://schemas.microsoft.com/office/drawing/2010/main" val="0"/>
                        </a:ext>
                      </a:extLst>
                    </a:blip>
                    <a:srcRect t="9964" b="42767"/>
                    <a:stretch/>
                  </pic:blipFill>
                  <pic:spPr bwMode="auto">
                    <a:xfrm>
                      <a:off x="0" y="0"/>
                      <a:ext cx="5727700" cy="176232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FE37A1" w:rsidRPr="00BE3599">
        <w:br/>
      </w:r>
      <w:r w:rsidR="00FE37A1" w:rsidRPr="00BE3599">
        <w:rPr>
          <w:sz w:val="24"/>
          <w:szCs w:val="24"/>
          <w:vertAlign w:val="superscript"/>
        </w:rPr>
        <w:t xml:space="preserve">Q3_2. The following are a number of statements about professional competence. Please indicate how strongly you agree or disagree with each – </w:t>
      </w:r>
      <w:r w:rsidR="00FE37A1" w:rsidRPr="00BE3599">
        <w:rPr>
          <w:i/>
          <w:sz w:val="24"/>
          <w:szCs w:val="24"/>
          <w:vertAlign w:val="superscript"/>
        </w:rPr>
        <w:t>Professional development activities help me to keep my medical knowledge and skills up to date.</w:t>
      </w:r>
      <w:r w:rsidR="00FE37A1" w:rsidRPr="00BE3599">
        <w:rPr>
          <w:sz w:val="24"/>
          <w:szCs w:val="24"/>
          <w:vertAlign w:val="superscript"/>
        </w:rPr>
        <w:t xml:space="preserve"> (Base: All medical practitioner participants n=3,062) </w:t>
      </w:r>
    </w:p>
    <w:p w:rsidR="004619CB" w:rsidRDefault="004619CB">
      <w:pPr>
        <w:spacing w:after="200" w:line="240" w:lineRule="auto"/>
        <w:rPr>
          <w:color w:val="auto"/>
          <w:sz w:val="22"/>
        </w:rPr>
      </w:pPr>
      <w:r>
        <w:br w:type="page"/>
      </w:r>
    </w:p>
    <w:p w:rsidR="00FE37A1" w:rsidRPr="00BE3599" w:rsidRDefault="00FE37A1" w:rsidP="00FE37A1">
      <w:pPr>
        <w:pStyle w:val="BodyText"/>
      </w:pPr>
      <w:r w:rsidRPr="00BE3599">
        <w:t>As with keeping their knowledge and skills up to date, almost all doctors agree that professional development activities benefit themselves and their patients (92%), with three in five strongly agreeing (61%).</w:t>
      </w:r>
    </w:p>
    <w:p w:rsidR="00FE37A1" w:rsidRPr="00BE3599" w:rsidRDefault="00FE37A1" w:rsidP="00FE37A1">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16</w:t>
      </w:r>
      <w:r w:rsidR="00DE6B3D" w:rsidRPr="00DE5FF4">
        <w:fldChar w:fldCharType="end"/>
      </w:r>
      <w:r w:rsidRPr="00BE3599">
        <w:t>: Patient benefit of professional development activities</w:t>
      </w:r>
    </w:p>
    <w:p w:rsidR="00C07D8A" w:rsidRDefault="007538D5" w:rsidP="001E5191">
      <w:pPr>
        <w:pStyle w:val="BodyText"/>
      </w:pPr>
      <w:r w:rsidRPr="006D2928">
        <w:rPr>
          <w:noProof/>
          <w:lang w:eastAsia="en-AU"/>
        </w:rPr>
        <w:drawing>
          <wp:inline distT="0" distB="0" distL="0" distR="0">
            <wp:extent cx="5727065" cy="1790700"/>
            <wp:effectExtent l="0" t="0" r="698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5">
                      <a:extLst>
                        <a:ext uri="{28A0092B-C50C-407E-A947-70E740481C1C}">
                          <a14:useLocalDpi xmlns:a14="http://schemas.microsoft.com/office/drawing/2010/main" val="0"/>
                        </a:ext>
                      </a:extLst>
                    </a:blip>
                    <a:srcRect t="9203" b="42736"/>
                    <a:stretch/>
                  </pic:blipFill>
                  <pic:spPr bwMode="auto">
                    <a:xfrm>
                      <a:off x="0" y="0"/>
                      <a:ext cx="5727700" cy="1790899"/>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FE37A1" w:rsidRPr="00BE3599">
        <w:rPr>
          <w:sz w:val="24"/>
          <w:szCs w:val="24"/>
          <w:vertAlign w:val="superscript"/>
        </w:rPr>
        <w:t xml:space="preserve">Q3_3. The following are a number of statements about professional competence. Please indicate how strongly you agree or disagree with each – </w:t>
      </w:r>
      <w:r w:rsidR="00FE37A1" w:rsidRPr="00BE3599">
        <w:rPr>
          <w:i/>
          <w:sz w:val="24"/>
          <w:szCs w:val="24"/>
          <w:vertAlign w:val="superscript"/>
        </w:rPr>
        <w:t>Professional development activities benefit me and my patients.</w:t>
      </w:r>
      <w:r w:rsidR="00FE37A1" w:rsidRPr="00BE3599">
        <w:rPr>
          <w:sz w:val="24"/>
          <w:szCs w:val="24"/>
          <w:vertAlign w:val="superscript"/>
        </w:rPr>
        <w:t xml:space="preserve"> (Base: All medical practitioner participants n=3,062)</w:t>
      </w:r>
    </w:p>
    <w:p w:rsidR="00FE37A1" w:rsidRPr="00BE3599" w:rsidRDefault="00FE37A1" w:rsidP="00FE37A1">
      <w:pPr>
        <w:pStyle w:val="BodyText"/>
      </w:pPr>
      <w:r w:rsidRPr="00BE3599">
        <w:t>Doctors who trained overseas are more likely to strongly agree with both of these statements (65% strongly agree that professional development activities help them to keep their medical knowledge and skills up to date and 69% that they benefit themselves and their patients, compared with 55% and 57% of those who trained in Australia respectively).</w:t>
      </w:r>
    </w:p>
    <w:p w:rsidR="004619CB" w:rsidRDefault="004619CB">
      <w:pPr>
        <w:spacing w:after="200" w:line="240" w:lineRule="auto"/>
        <w:rPr>
          <w:rFonts w:asciiTheme="majorHAnsi" w:eastAsiaTheme="majorEastAsia" w:hAnsiTheme="majorHAnsi" w:cstheme="majorBidi"/>
          <w:bCs/>
          <w:color w:val="1798A0"/>
          <w:sz w:val="32"/>
          <w:szCs w:val="26"/>
        </w:rPr>
      </w:pPr>
      <w:r>
        <w:br w:type="page"/>
      </w:r>
    </w:p>
    <w:p w:rsidR="009D5FFC" w:rsidRPr="00BE3599" w:rsidRDefault="009D5FFC" w:rsidP="009D5FFC">
      <w:pPr>
        <w:pStyle w:val="Heading3nonumber"/>
      </w:pPr>
      <w:r w:rsidRPr="00BE3599">
        <w:t xml:space="preserve">How is professional competence being maintained? </w:t>
      </w:r>
    </w:p>
    <w:p w:rsidR="009D5FFC" w:rsidRPr="00BE3599" w:rsidRDefault="009D5FFC" w:rsidP="009D5FFC">
      <w:pPr>
        <w:pStyle w:val="BodyText"/>
      </w:pPr>
      <w:r w:rsidRPr="00BE3599">
        <w:t xml:space="preserve">In the past 12 months, the vast majority of doctors have engaged in a range of activities to maintain their professional competence. These include reading professional texts and electronic media (85%); attending formal professional development sessions (81%); being involved in discussions including workshops, journal clubs, grand rounds and practice clinical meetings (81%); and participating in online learning (75%). Most have also mentored or supervised other health practitioners (60%), around half have </w:t>
      </w:r>
      <w:r w:rsidR="001B4689" w:rsidRPr="00BE3599">
        <w:t xml:space="preserve">participated in specialist college activities (50%) or </w:t>
      </w:r>
      <w:r w:rsidRPr="00BE3599">
        <w:t>undertaken clinical audit (47%) and 40% have participated in peer review activities.</w:t>
      </w:r>
    </w:p>
    <w:p w:rsidR="009D5FFC" w:rsidRDefault="009D5FFC" w:rsidP="00DD64DA">
      <w:pPr>
        <w:pStyle w:val="Caption"/>
      </w:pPr>
      <w:r w:rsidRPr="006D2928">
        <w:t xml:space="preserve">Figure </w:t>
      </w:r>
      <w:r w:rsidR="00DE6B3D" w:rsidRPr="00DE5FF4">
        <w:fldChar w:fldCharType="begin"/>
      </w:r>
      <w:r w:rsidR="00345281" w:rsidRPr="00184D73">
        <w:instrText xml:space="preserve"> SEQ Figure \* ARABIC </w:instrText>
      </w:r>
      <w:r w:rsidR="00DE6B3D" w:rsidRPr="00DE5FF4">
        <w:fldChar w:fldCharType="separate"/>
      </w:r>
      <w:r w:rsidR="003259F5">
        <w:rPr>
          <w:noProof/>
        </w:rPr>
        <w:t>17</w:t>
      </w:r>
      <w:r w:rsidR="00DE6B3D" w:rsidRPr="00DE5FF4">
        <w:fldChar w:fldCharType="end"/>
      </w:r>
      <w:r w:rsidRPr="00DE5FF4">
        <w:t>: CPD activities undertaken in the past 12 months</w:t>
      </w:r>
      <w:r w:rsidR="001A3974" w:rsidRPr="00DE5FF4">
        <w:t xml:space="preserve"> </w:t>
      </w:r>
    </w:p>
    <w:p w:rsidR="005C4878" w:rsidRPr="006E2EAA" w:rsidRDefault="005C4878" w:rsidP="009450C8">
      <w:pPr>
        <w:pStyle w:val="BodyTextnew"/>
      </w:pPr>
      <w:r w:rsidRPr="005C4878">
        <w:rPr>
          <w:noProof/>
          <w:lang w:eastAsia="en-AU"/>
        </w:rPr>
        <w:drawing>
          <wp:inline distT="0" distB="0" distL="0" distR="0">
            <wp:extent cx="5645150" cy="4571940"/>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6">
                      <a:extLst>
                        <a:ext uri="{28A0092B-C50C-407E-A947-70E740481C1C}">
                          <a14:useLocalDpi xmlns:a14="http://schemas.microsoft.com/office/drawing/2010/main" val="0"/>
                        </a:ext>
                      </a:extLst>
                    </a:blip>
                    <a:srcRect l="665" t="819" r="754" b="955"/>
                    <a:stretch/>
                  </pic:blipFill>
                  <pic:spPr bwMode="auto">
                    <a:xfrm>
                      <a:off x="0" y="0"/>
                      <a:ext cx="5646406" cy="4572958"/>
                    </a:xfrm>
                    <a:prstGeom prst="rect">
                      <a:avLst/>
                    </a:prstGeom>
                    <a:noFill/>
                    <a:ln>
                      <a:noFill/>
                    </a:ln>
                    <a:extLst>
                      <a:ext uri="{53640926-AAD7-44D8-BBD7-CCE9431645EC}">
                        <a14:shadowObscured xmlns:a14="http://schemas.microsoft.com/office/drawing/2010/main"/>
                      </a:ext>
                    </a:extLst>
                  </pic:spPr>
                </pic:pic>
              </a:graphicData>
            </a:graphic>
          </wp:inline>
        </w:drawing>
      </w:r>
    </w:p>
    <w:p w:rsidR="009D5FFC" w:rsidRDefault="009D5FFC" w:rsidP="009D5FFC">
      <w:pPr>
        <w:pStyle w:val="BodyText"/>
        <w:rPr>
          <w:sz w:val="24"/>
          <w:szCs w:val="24"/>
          <w:vertAlign w:val="superscript"/>
        </w:rPr>
      </w:pPr>
      <w:r w:rsidRPr="00BE3599">
        <w:rPr>
          <w:sz w:val="24"/>
          <w:szCs w:val="24"/>
          <w:vertAlign w:val="superscript"/>
        </w:rPr>
        <w:t>Q5. Which of the following have you done in the past 12 months to maintain your professional competence? (Base: All medical practitioner participants n=3,</w:t>
      </w:r>
      <w:r w:rsidR="005B1433" w:rsidRPr="00BE3599">
        <w:rPr>
          <w:sz w:val="24"/>
          <w:szCs w:val="24"/>
          <w:vertAlign w:val="superscript"/>
        </w:rPr>
        <w:t>062</w:t>
      </w:r>
      <w:r w:rsidRPr="00BE3599">
        <w:rPr>
          <w:sz w:val="24"/>
          <w:szCs w:val="24"/>
          <w:vertAlign w:val="superscript"/>
        </w:rPr>
        <w:t>)</w:t>
      </w:r>
    </w:p>
    <w:p w:rsidR="005C4878" w:rsidRPr="00BE3599" w:rsidRDefault="005C4878" w:rsidP="009D5FFC">
      <w:pPr>
        <w:pStyle w:val="BodyText"/>
        <w:rPr>
          <w:sz w:val="24"/>
          <w:szCs w:val="24"/>
          <w:vertAlign w:val="superscript"/>
        </w:rPr>
      </w:pPr>
      <w:r>
        <w:rPr>
          <w:sz w:val="24"/>
          <w:szCs w:val="24"/>
          <w:vertAlign w:val="superscript"/>
        </w:rPr>
        <w:t>*Note that this figure includes only those who hold general registration only, as those with specialist registration are not eligible for this activity</w:t>
      </w:r>
    </w:p>
    <w:p w:rsidR="004619CB" w:rsidRDefault="004619CB">
      <w:pPr>
        <w:spacing w:after="200" w:line="240" w:lineRule="auto"/>
        <w:rPr>
          <w:color w:val="auto"/>
          <w:sz w:val="22"/>
        </w:rPr>
      </w:pPr>
      <w:r>
        <w:br w:type="page"/>
      </w:r>
    </w:p>
    <w:p w:rsidR="009D5FFC" w:rsidRPr="00BE3599" w:rsidRDefault="004E5079" w:rsidP="009D5FFC">
      <w:pPr>
        <w:pStyle w:val="BodyText"/>
      </w:pPr>
      <w:r w:rsidRPr="00BE3599">
        <w:t xml:space="preserve">There is correlation between the CPD activities doctors have undertaken and those they see as </w:t>
      </w:r>
      <w:r w:rsidR="00AF7185" w:rsidRPr="00BE3599">
        <w:t xml:space="preserve">the </w:t>
      </w:r>
      <w:r w:rsidRPr="00BE3599">
        <w:t>best</w:t>
      </w:r>
      <w:r w:rsidR="00AF7185" w:rsidRPr="00BE3599">
        <w:t xml:space="preserve"> ways of maintaining their professional competence</w:t>
      </w:r>
      <w:r w:rsidR="009D5FFC" w:rsidRPr="00BE3599">
        <w:t>.</w:t>
      </w:r>
      <w:r w:rsidRPr="00BE3599">
        <w:t xml:space="preserve"> </w:t>
      </w:r>
      <w:r w:rsidR="009D5FFC" w:rsidRPr="00BE3599">
        <w:t xml:space="preserve">Four in five </w:t>
      </w:r>
      <w:r w:rsidR="002628CD">
        <w:t xml:space="preserve">of those who have done so </w:t>
      </w:r>
      <w:r w:rsidR="009D5FFC" w:rsidRPr="00BE3599">
        <w:t xml:space="preserve">see attending formal professional development sessions and being involved in discussions as </w:t>
      </w:r>
      <w:r w:rsidR="00961A4F" w:rsidRPr="00BE3599">
        <w:t xml:space="preserve">one the </w:t>
      </w:r>
      <w:r w:rsidR="009D5FFC" w:rsidRPr="00DD64DA">
        <w:t xml:space="preserve">best </w:t>
      </w:r>
      <w:r w:rsidR="00961A4F" w:rsidRPr="00BE3599">
        <w:t xml:space="preserve">ways </w:t>
      </w:r>
      <w:r w:rsidR="009D5FFC" w:rsidRPr="00BE3599">
        <w:t xml:space="preserve">(81% each) and three in four </w:t>
      </w:r>
      <w:r w:rsidR="002628CD">
        <w:t xml:space="preserve">of those who have done so </w:t>
      </w:r>
      <w:r w:rsidR="009D5FFC" w:rsidRPr="00BE3599">
        <w:t>mention</w:t>
      </w:r>
      <w:r w:rsidR="002628CD">
        <w:t>ed</w:t>
      </w:r>
      <w:r w:rsidR="009D5FFC" w:rsidRPr="00BE3599">
        <w:t xml:space="preserve"> viewing professional texts and electronic media (73%). The main exception to this </w:t>
      </w:r>
      <w:r w:rsidR="00C0092C" w:rsidRPr="00BE3599">
        <w:t xml:space="preserve">is </w:t>
      </w:r>
      <w:r w:rsidR="009D5FFC" w:rsidRPr="00BE3599">
        <w:t xml:space="preserve">online learning, which three in four doctors have undertaken (75%) but only three in five </w:t>
      </w:r>
      <w:r w:rsidR="002628CD">
        <w:t xml:space="preserve">of those who have done so </w:t>
      </w:r>
      <w:r w:rsidR="009D5FFC" w:rsidRPr="00BE3599">
        <w:t xml:space="preserve">see as </w:t>
      </w:r>
      <w:r w:rsidR="00961A4F" w:rsidRPr="00BE3599">
        <w:t xml:space="preserve">one of the </w:t>
      </w:r>
      <w:r w:rsidR="009D5FFC" w:rsidRPr="00DD64DA">
        <w:t xml:space="preserve">best </w:t>
      </w:r>
      <w:r w:rsidR="00961A4F" w:rsidRPr="00BE3599">
        <w:t xml:space="preserve">ways </w:t>
      </w:r>
      <w:r w:rsidR="009D5FFC" w:rsidRPr="00BE3599">
        <w:t>(61</w:t>
      </w:r>
      <w:r w:rsidR="00C0092C" w:rsidRPr="00BE3599">
        <w:t>%)</w:t>
      </w:r>
      <w:r w:rsidR="009D5FFC" w:rsidRPr="00BE3599">
        <w:t>.</w:t>
      </w:r>
    </w:p>
    <w:p w:rsidR="009D5FFC" w:rsidRPr="005A49C7" w:rsidRDefault="009D5FFC" w:rsidP="00DD64DA">
      <w:pPr>
        <w:pStyle w:val="Caption"/>
        <w:rPr>
          <w:sz w:val="24"/>
          <w:szCs w:val="24"/>
          <w:vertAlign w:val="superscript"/>
        </w:rPr>
      </w:pPr>
      <w:r w:rsidRPr="006D2928">
        <w:t xml:space="preserve">Figure </w:t>
      </w:r>
      <w:r w:rsidR="00DE6B3D" w:rsidRPr="00DE5FF4">
        <w:fldChar w:fldCharType="begin"/>
      </w:r>
      <w:r w:rsidR="00345281" w:rsidRPr="00184D73">
        <w:instrText xml:space="preserve"> SEQ Figure \* ARABIC </w:instrText>
      </w:r>
      <w:r w:rsidR="00DE6B3D" w:rsidRPr="00DE5FF4">
        <w:fldChar w:fldCharType="separate"/>
      </w:r>
      <w:r w:rsidR="003259F5">
        <w:rPr>
          <w:noProof/>
        </w:rPr>
        <w:t>18</w:t>
      </w:r>
      <w:r w:rsidR="00DE6B3D" w:rsidRPr="00DE5FF4">
        <w:fldChar w:fldCharType="end"/>
      </w:r>
      <w:r w:rsidRPr="00DE5FF4">
        <w:t xml:space="preserve">: CPD activities perceived as </w:t>
      </w:r>
      <w:r w:rsidR="0099280B" w:rsidRPr="00DE5FF4">
        <w:t xml:space="preserve">the best ways of maintaining professional competence </w:t>
      </w:r>
      <w:r w:rsidR="00345281" w:rsidRPr="00DE5FF4">
        <w:t>compared with incidence of having undertaken them</w:t>
      </w:r>
      <w:r w:rsidR="003D5428" w:rsidRPr="00DE5FF4">
        <w:rPr>
          <w:sz w:val="24"/>
          <w:szCs w:val="24"/>
          <w:vertAlign w:val="superscript"/>
        </w:rPr>
        <w:t xml:space="preserve"> </w:t>
      </w:r>
    </w:p>
    <w:p w:rsidR="009D5FFC" w:rsidRDefault="005C4878" w:rsidP="009D5FFC">
      <w:pPr>
        <w:pStyle w:val="BodyText"/>
        <w:rPr>
          <w:sz w:val="24"/>
          <w:szCs w:val="24"/>
          <w:vertAlign w:val="superscript"/>
        </w:rPr>
      </w:pPr>
      <w:r w:rsidRPr="005C4878">
        <w:rPr>
          <w:sz w:val="24"/>
          <w:szCs w:val="24"/>
          <w:vertAlign w:val="superscript"/>
        </w:rPr>
        <w:t xml:space="preserve"> </w:t>
      </w:r>
      <w:r w:rsidR="002628CD" w:rsidRPr="002628CD">
        <w:rPr>
          <w:sz w:val="24"/>
          <w:szCs w:val="24"/>
          <w:vertAlign w:val="superscript"/>
        </w:rPr>
        <w:t xml:space="preserve"> </w:t>
      </w:r>
      <w:r w:rsidR="002628CD" w:rsidRPr="002628CD">
        <w:rPr>
          <w:noProof/>
          <w:lang w:eastAsia="en-AU"/>
        </w:rPr>
        <w:drawing>
          <wp:inline distT="0" distB="0" distL="0" distR="0">
            <wp:extent cx="5650230" cy="4616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a:extLst>
                        <a:ext uri="{28A0092B-C50C-407E-A947-70E740481C1C}">
                          <a14:useLocalDpi xmlns:a14="http://schemas.microsoft.com/office/drawing/2010/main" val="0"/>
                        </a:ext>
                      </a:extLst>
                    </a:blip>
                    <a:srcRect l="555" t="273" r="764" b="901"/>
                    <a:stretch/>
                  </pic:blipFill>
                  <pic:spPr bwMode="auto">
                    <a:xfrm>
                      <a:off x="0" y="0"/>
                      <a:ext cx="5652123" cy="4617997"/>
                    </a:xfrm>
                    <a:prstGeom prst="rect">
                      <a:avLst/>
                    </a:prstGeom>
                    <a:noFill/>
                    <a:ln>
                      <a:noFill/>
                    </a:ln>
                    <a:extLst>
                      <a:ext uri="{53640926-AAD7-44D8-BBD7-CCE9431645EC}">
                        <a14:shadowObscured xmlns:a14="http://schemas.microsoft.com/office/drawing/2010/main"/>
                      </a:ext>
                    </a:extLst>
                  </pic:spPr>
                </pic:pic>
              </a:graphicData>
            </a:graphic>
          </wp:inline>
        </w:drawing>
      </w:r>
    </w:p>
    <w:p w:rsidR="00C874DD" w:rsidRPr="00BE3599" w:rsidRDefault="005C4878" w:rsidP="009D5FFC">
      <w:pPr>
        <w:pStyle w:val="BodyText"/>
      </w:pPr>
      <w:r w:rsidRPr="00BE3599">
        <w:rPr>
          <w:sz w:val="24"/>
          <w:szCs w:val="24"/>
          <w:vertAlign w:val="superscript"/>
        </w:rPr>
        <w:t>Q4. Which of the following do you think would be the best ways to maintain your professional competence? (Base: All medical practitioner participants n=3,062)</w:t>
      </w:r>
      <w:r w:rsidRPr="00BE3599">
        <w:rPr>
          <w:sz w:val="24"/>
          <w:szCs w:val="24"/>
          <w:vertAlign w:val="superscript"/>
        </w:rPr>
        <w:br/>
        <w:t>Q5. Which of the following have you done in the past 12 months to maintain your professional competence? (Base: All medical practitioner participants n=3,062)</w:t>
      </w:r>
      <w:r w:rsidRPr="00BE3599">
        <w:rPr>
          <w:sz w:val="24"/>
          <w:szCs w:val="24"/>
          <w:vertAlign w:val="superscript"/>
        </w:rPr>
        <w:br/>
      </w:r>
    </w:p>
    <w:p w:rsidR="004619CB" w:rsidRDefault="004619CB">
      <w:pPr>
        <w:spacing w:after="200" w:line="240" w:lineRule="auto"/>
        <w:rPr>
          <w:color w:val="auto"/>
          <w:sz w:val="22"/>
        </w:rPr>
      </w:pPr>
      <w:r>
        <w:br w:type="page"/>
      </w:r>
    </w:p>
    <w:p w:rsidR="00CA04C0" w:rsidRDefault="009D5FFC" w:rsidP="001E5191">
      <w:pPr>
        <w:pStyle w:val="BodyText"/>
      </w:pPr>
      <w:r w:rsidRPr="00BE3599">
        <w:t xml:space="preserve">Opinion among doctors varies widely in terms of preferences and activities undertaken. In particular, doctors practising full-time and those practising in hospitals are more likely to have engaged in most of the activities presented to them and to see each of these </w:t>
      </w:r>
      <w:r w:rsidR="006F6D17" w:rsidRPr="00BE3599">
        <w:t>as the best ways</w:t>
      </w:r>
      <w:r w:rsidRPr="00BE3599">
        <w:t>.</w:t>
      </w:r>
    </w:p>
    <w:p w:rsidR="009D5FFC" w:rsidRPr="00BE3599" w:rsidRDefault="009D5FFC" w:rsidP="009D5FFC">
      <w:pPr>
        <w:pStyle w:val="BodyText"/>
      </w:pPr>
      <w:r w:rsidRPr="00BE3599">
        <w:t>In addition, there are differences of opinion by whether doctors are practising in an urban or rural location, whether they trained in Australia or overseas and by age:</w:t>
      </w:r>
    </w:p>
    <w:p w:rsidR="009D5FFC" w:rsidRPr="00BE3599" w:rsidRDefault="009D5FFC" w:rsidP="009D5FFC">
      <w:pPr>
        <w:pStyle w:val="NRbullets"/>
      </w:pPr>
      <w:r w:rsidRPr="00BE3599">
        <w:t>Doctors practising in rural locations are more likely to see online learning and men</w:t>
      </w:r>
      <w:r w:rsidR="006F6D17" w:rsidRPr="00BE3599">
        <w:t xml:space="preserve">toring or supervising others among the best ways </w:t>
      </w:r>
      <w:r w:rsidRPr="00BE3599">
        <w:t xml:space="preserve">(67% and 59% respectively, compared with 60% and 52% of those in urban locations) and to have engaged in both of these (79% and 65%, compared with 73% and 58%). Those in urban areas are more likely to see preparing or presenting at meetings </w:t>
      </w:r>
      <w:r w:rsidR="006F6D17" w:rsidRPr="00BE3599">
        <w:t>as one of the best ways</w:t>
      </w:r>
      <w:r w:rsidR="00201137" w:rsidRPr="00BE3599">
        <w:t xml:space="preserve"> (46%, compared with 40</w:t>
      </w:r>
      <w:r w:rsidRPr="00BE3599">
        <w:t>% of those in rural areas) and to have done so (42% and 33%).</w:t>
      </w:r>
    </w:p>
    <w:p w:rsidR="009D5FFC" w:rsidRPr="00BE3599" w:rsidRDefault="009D5FFC">
      <w:pPr>
        <w:pStyle w:val="NRbullets"/>
      </w:pPr>
      <w:r w:rsidRPr="00BE3599">
        <w:t xml:space="preserve">Those who trained overseas more commonly see professional development </w:t>
      </w:r>
      <w:r w:rsidR="006F6D17" w:rsidRPr="00BE3599">
        <w:t xml:space="preserve">sessions and online learning among the best ways </w:t>
      </w:r>
      <w:r w:rsidRPr="00BE3599">
        <w:t xml:space="preserve">(83% and </w:t>
      </w:r>
      <w:r w:rsidR="00756115" w:rsidRPr="00BE3599">
        <w:t>70</w:t>
      </w:r>
      <w:r w:rsidRPr="00BE3599">
        <w:t>% respectively, compared with 79% and 58% of those who trained in Australia).</w:t>
      </w:r>
    </w:p>
    <w:p w:rsidR="009D5FFC" w:rsidRPr="00BE3599" w:rsidRDefault="00D128FE" w:rsidP="009D5FFC">
      <w:pPr>
        <w:pStyle w:val="NRbullets"/>
      </w:pPr>
      <w:r w:rsidRPr="00BE3599">
        <w:t>D</w:t>
      </w:r>
      <w:r w:rsidR="009D5FFC" w:rsidRPr="00BE3599">
        <w:t xml:space="preserve">octors </w:t>
      </w:r>
      <w:r w:rsidRPr="00BE3599">
        <w:t xml:space="preserve">aged under 35 </w:t>
      </w:r>
      <w:r w:rsidR="009D5FFC" w:rsidRPr="00BE3599">
        <w:t xml:space="preserve">are more likely to view </w:t>
      </w:r>
      <w:r w:rsidR="006F6D17" w:rsidRPr="00BE3599">
        <w:t xml:space="preserve">performance appraisal </w:t>
      </w:r>
      <w:r w:rsidR="005C4878">
        <w:t xml:space="preserve">as being </w:t>
      </w:r>
      <w:r w:rsidR="006F6D17" w:rsidRPr="00BE3599">
        <w:t xml:space="preserve">among the best ways </w:t>
      </w:r>
      <w:r w:rsidR="009D5FFC" w:rsidRPr="00BE3599">
        <w:t>(4</w:t>
      </w:r>
      <w:r w:rsidRPr="00BE3599">
        <w:t>6</w:t>
      </w:r>
      <w:r w:rsidR="009D5FFC" w:rsidRPr="00BE3599">
        <w:t xml:space="preserve">%, compared with 24% of </w:t>
      </w:r>
      <w:r w:rsidRPr="00BE3599">
        <w:t>those aged 60 or older</w:t>
      </w:r>
      <w:r w:rsidR="009D5FFC" w:rsidRPr="00BE3599">
        <w:t>) and to have taken part in these (5</w:t>
      </w:r>
      <w:r w:rsidRPr="00BE3599">
        <w:t>6</w:t>
      </w:r>
      <w:r w:rsidR="009D5FFC" w:rsidRPr="00BE3599">
        <w:t xml:space="preserve">%, compared with 24%). </w:t>
      </w:r>
      <w:r w:rsidR="00620945" w:rsidRPr="00BE3599">
        <w:t>Doctors aged 60 or older</w:t>
      </w:r>
      <w:r w:rsidR="009D5FFC" w:rsidRPr="00BE3599">
        <w:t xml:space="preserve"> more commonly see texts and electronic media </w:t>
      </w:r>
      <w:r w:rsidR="006F6D17" w:rsidRPr="00BE3599">
        <w:t xml:space="preserve">among the best ways </w:t>
      </w:r>
      <w:r w:rsidR="00AA11B1" w:rsidRPr="00BE3599">
        <w:t>(78%, compared with 67</w:t>
      </w:r>
      <w:r w:rsidR="009D5FFC" w:rsidRPr="00BE3599">
        <w:t xml:space="preserve">% of </w:t>
      </w:r>
      <w:r w:rsidR="00AA11B1" w:rsidRPr="00BE3599">
        <w:t>those aged under 35</w:t>
      </w:r>
      <w:r w:rsidR="009D5FFC" w:rsidRPr="00BE3599">
        <w:t>).</w:t>
      </w:r>
      <w:r w:rsidR="00F52DBB" w:rsidRPr="00BE3599">
        <w:t xml:space="preserve"> </w:t>
      </w:r>
      <w:r w:rsidR="00AA11B1" w:rsidRPr="00BE3599">
        <w:t xml:space="preserve">Doctors aged between 35 and 59 are </w:t>
      </w:r>
      <w:r w:rsidR="00F52DBB" w:rsidRPr="00BE3599">
        <w:t xml:space="preserve">more likely to see both clinical audit and peer review activities </w:t>
      </w:r>
      <w:r w:rsidR="0019144A" w:rsidRPr="00BE3599">
        <w:t xml:space="preserve">among the best ways </w:t>
      </w:r>
      <w:r w:rsidR="00F52DBB" w:rsidRPr="00BE3599">
        <w:t>(5</w:t>
      </w:r>
      <w:r w:rsidR="00AA11B1" w:rsidRPr="00BE3599">
        <w:t>4</w:t>
      </w:r>
      <w:r w:rsidR="00F52DBB" w:rsidRPr="00BE3599">
        <w:t>% and 5</w:t>
      </w:r>
      <w:r w:rsidR="00AA11B1" w:rsidRPr="00BE3599">
        <w:t>1</w:t>
      </w:r>
      <w:r w:rsidR="00F52DBB" w:rsidRPr="00BE3599">
        <w:t>% respectively, compared with 4</w:t>
      </w:r>
      <w:r w:rsidR="00AA11B1" w:rsidRPr="00BE3599">
        <w:t>9</w:t>
      </w:r>
      <w:r w:rsidR="00F52DBB" w:rsidRPr="00BE3599">
        <w:t>% and 3</w:t>
      </w:r>
      <w:r w:rsidR="00AA11B1" w:rsidRPr="00BE3599">
        <w:t>1</w:t>
      </w:r>
      <w:r w:rsidR="00F52DBB" w:rsidRPr="00BE3599">
        <w:t xml:space="preserve">% of </w:t>
      </w:r>
      <w:r w:rsidR="00AA11B1" w:rsidRPr="00BE3599">
        <w:t>those aged under 35</w:t>
      </w:r>
      <w:r w:rsidR="00F52DBB" w:rsidRPr="00BE3599">
        <w:t>).</w:t>
      </w:r>
      <w:r w:rsidR="005253B8">
        <w:t xml:space="preserve"> These differences are driven by gender, with 58% of male doctors in this age group seeing clinical audits as important, compared with 49% of female doctors, and 56% seeing peer reviews as important, compared with 46%).</w:t>
      </w:r>
    </w:p>
    <w:p w:rsidR="009D5FFC" w:rsidRPr="00BE3599" w:rsidRDefault="009D5FFC" w:rsidP="009D5FFC">
      <w:pPr>
        <w:pStyle w:val="BodyText"/>
      </w:pPr>
    </w:p>
    <w:p w:rsidR="009D5FFC" w:rsidRPr="00BE3599" w:rsidRDefault="009D5FFC" w:rsidP="009D5FFC">
      <w:pPr>
        <w:pStyle w:val="BodyText"/>
      </w:pPr>
      <w:r w:rsidRPr="00BE3599">
        <w:t xml:space="preserve">Finally, in general, female and male doctors have varying preferences when considering </w:t>
      </w:r>
      <w:r w:rsidR="00FE73EE" w:rsidRPr="00BE3599">
        <w:t>the best CPD activities</w:t>
      </w:r>
      <w:r w:rsidRPr="00BE3599">
        <w:t xml:space="preserve">. Female doctors are more likely to see both professional development sessions and discussions </w:t>
      </w:r>
      <w:r w:rsidR="00BD3190" w:rsidRPr="00BE3599">
        <w:t xml:space="preserve">among the best ways </w:t>
      </w:r>
      <w:r w:rsidRPr="00BE3599">
        <w:t xml:space="preserve">(84% and 82% respectively, compared with 78% of male doctors for both), and to have undertaken each of these (85% and 83%, compared with 79% for both). On the other hand, male doctors are more likely to view clinical audit and peer review </w:t>
      </w:r>
      <w:r w:rsidR="00622786" w:rsidRPr="00BE3599">
        <w:t xml:space="preserve">among the best ways </w:t>
      </w:r>
      <w:r w:rsidRPr="00BE3599">
        <w:t>(5</w:t>
      </w:r>
      <w:r w:rsidR="00816C9F" w:rsidRPr="00BE3599">
        <w:t>2</w:t>
      </w:r>
      <w:r w:rsidRPr="00BE3599">
        <w:t>%</w:t>
      </w:r>
      <w:r w:rsidR="00816C9F" w:rsidRPr="00BE3599">
        <w:t xml:space="preserve"> and 51%</w:t>
      </w:r>
      <w:r w:rsidRPr="00BE3599">
        <w:t>, compared with 46% and 43% of female doctors respectively), and to have undertaken both (</w:t>
      </w:r>
      <w:r w:rsidR="00816C9F" w:rsidRPr="00BE3599">
        <w:t>50</w:t>
      </w:r>
      <w:r w:rsidRPr="00BE3599">
        <w:t>% and 43%, compared with 43% and 36%).</w:t>
      </w:r>
    </w:p>
    <w:p w:rsidR="009D5FFC" w:rsidRPr="00BE3599" w:rsidRDefault="009D5FFC" w:rsidP="009D5FFC">
      <w:pPr>
        <w:spacing w:after="200" w:line="240" w:lineRule="auto"/>
        <w:rPr>
          <w:color w:val="auto"/>
          <w:sz w:val="22"/>
        </w:rPr>
      </w:pPr>
    </w:p>
    <w:p w:rsidR="009D5FFC" w:rsidRPr="00BE3599" w:rsidRDefault="00786909" w:rsidP="009D5FFC">
      <w:pPr>
        <w:pStyle w:val="BodyText"/>
      </w:pPr>
      <w:r>
        <w:t>As shown overleaf, o</w:t>
      </w:r>
      <w:r w:rsidR="00884EDA" w:rsidRPr="00BE3599">
        <w:t>f those doctors who have undertaken them, m</w:t>
      </w:r>
      <w:r w:rsidR="009D5FFC" w:rsidRPr="00BE3599">
        <w:t xml:space="preserve">ost see all of the types of professional development activities as useful, with more than half rating most of the activities as </w:t>
      </w:r>
      <w:r w:rsidR="009D5FFC" w:rsidRPr="00BE3599">
        <w:rPr>
          <w:i/>
        </w:rPr>
        <w:t xml:space="preserve">very </w:t>
      </w:r>
      <w:r w:rsidR="009D5FFC" w:rsidRPr="00BE3599">
        <w:t xml:space="preserve">useful. Deemed most useful are </w:t>
      </w:r>
      <w:r w:rsidR="00103ADD" w:rsidRPr="00BE3599">
        <w:t>undertaking a specialist college fellowship training program (</w:t>
      </w:r>
      <w:r w:rsidR="00103ADD">
        <w:t>73</w:t>
      </w:r>
      <w:r w:rsidR="00103ADD" w:rsidRPr="00BE3599">
        <w:t>%</w:t>
      </w:r>
      <w:r w:rsidR="00103ADD">
        <w:t xml:space="preserve"> very useful; among those holding general registration only</w:t>
      </w:r>
      <w:r w:rsidR="00103ADD" w:rsidRPr="00BE3599">
        <w:t>)</w:t>
      </w:r>
      <w:r w:rsidR="00103ADD">
        <w:t xml:space="preserve">, </w:t>
      </w:r>
      <w:r w:rsidR="009D5FFC" w:rsidRPr="00BE3599">
        <w:t>participating in discussions, including workshops, grand rounds and practice clinical meetings (63%) and. Similar proportions find professional development sessions (58%), professional texts and electronic media (57%) and preparing for or presenting at a workshop or scientific meeting (56%) as useful.</w:t>
      </w:r>
    </w:p>
    <w:p w:rsidR="004A63A8" w:rsidRDefault="004A63A8" w:rsidP="009D5FFC">
      <w:pPr>
        <w:pStyle w:val="Caption"/>
        <w:sectPr w:rsidR="004A63A8" w:rsidSect="0090205D">
          <w:type w:val="continuous"/>
          <w:pgSz w:w="11900" w:h="16840"/>
          <w:pgMar w:top="1418" w:right="1440" w:bottom="1560" w:left="1440" w:header="578" w:footer="722" w:gutter="0"/>
          <w:cols w:space="720"/>
          <w:titlePg/>
          <w:docGrid w:linePitch="299"/>
        </w:sectPr>
      </w:pPr>
    </w:p>
    <w:p w:rsidR="009D5FFC" w:rsidRPr="00BE3599" w:rsidRDefault="009D5FFC" w:rsidP="009D5FFC">
      <w:pPr>
        <w:pStyle w:val="Caption"/>
      </w:pPr>
      <w:r w:rsidRPr="00BE3599">
        <w:lastRenderedPageBreak/>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19</w:t>
      </w:r>
      <w:r w:rsidR="00DE6B3D" w:rsidRPr="00DE5FF4">
        <w:fldChar w:fldCharType="end"/>
      </w:r>
      <w:r w:rsidRPr="00BE3599">
        <w:t>: Usefulness of professional development activities</w:t>
      </w:r>
    </w:p>
    <w:p w:rsidR="009D5FFC" w:rsidRPr="00BE3599" w:rsidRDefault="00995E8F" w:rsidP="009D5FFC">
      <w:pPr>
        <w:pStyle w:val="BodyTextnew"/>
        <w:rPr>
          <w:sz w:val="24"/>
          <w:szCs w:val="24"/>
          <w:vertAlign w:val="superscript"/>
        </w:rPr>
      </w:pPr>
      <w:r w:rsidRPr="00995E8F">
        <w:rPr>
          <w:noProof/>
          <w:lang w:eastAsia="en-AU"/>
        </w:rPr>
        <w:drawing>
          <wp:inline distT="0" distB="0" distL="0" distR="0">
            <wp:extent cx="8244000" cy="486000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44000" cy="4860000"/>
                    </a:xfrm>
                    <a:prstGeom prst="rect">
                      <a:avLst/>
                    </a:prstGeom>
                    <a:noFill/>
                    <a:ln>
                      <a:noFill/>
                    </a:ln>
                  </pic:spPr>
                </pic:pic>
              </a:graphicData>
            </a:graphic>
          </wp:inline>
        </w:drawing>
      </w:r>
      <w:r w:rsidR="009D5FFC" w:rsidRPr="00BE3599">
        <w:br/>
      </w:r>
      <w:r w:rsidR="00103ADD">
        <w:rPr>
          <w:sz w:val="24"/>
          <w:szCs w:val="24"/>
          <w:vertAlign w:val="superscript"/>
        </w:rPr>
        <w:t>*Note that this figure includes only those who hold general registration only, as those with specialist registration are not eligible for this activity</w:t>
      </w:r>
      <w:r w:rsidR="00103ADD">
        <w:rPr>
          <w:sz w:val="24"/>
          <w:szCs w:val="24"/>
          <w:vertAlign w:val="superscript"/>
        </w:rPr>
        <w:br/>
      </w:r>
      <w:r w:rsidR="009D5FFC" w:rsidRPr="00BE3599">
        <w:rPr>
          <w:sz w:val="24"/>
          <w:szCs w:val="24"/>
          <w:vertAlign w:val="superscript"/>
        </w:rPr>
        <w:t>Q6. Overall, how useful do you think these activities were to maintain your professional competence? (Base: Medical practitioners who have undertaken at least one activity in Q5 n=145-2,602)</w:t>
      </w:r>
    </w:p>
    <w:p w:rsidR="004A63A8" w:rsidRDefault="004A63A8" w:rsidP="009D5FFC">
      <w:pPr>
        <w:pStyle w:val="BodyText"/>
        <w:sectPr w:rsidR="004A63A8" w:rsidSect="00860713">
          <w:type w:val="continuous"/>
          <w:pgSz w:w="16840" w:h="11900" w:orient="landscape"/>
          <w:pgMar w:top="1440" w:right="1418" w:bottom="1440" w:left="1559" w:header="578" w:footer="720" w:gutter="0"/>
          <w:cols w:space="720"/>
          <w:titlePg/>
          <w:docGrid w:linePitch="299"/>
        </w:sectPr>
      </w:pPr>
    </w:p>
    <w:p w:rsidR="009D5FFC" w:rsidRPr="00BE3599" w:rsidRDefault="009D5FFC" w:rsidP="009D5FFC">
      <w:pPr>
        <w:pStyle w:val="BodyText"/>
      </w:pPr>
      <w:r w:rsidRPr="00BE3599">
        <w:lastRenderedPageBreak/>
        <w:t>Doctors who trained overseas are more likely to see a range of these activities as very useful, including professional development sessions (6</w:t>
      </w:r>
      <w:r w:rsidR="00EA5901" w:rsidRPr="00BE3599">
        <w:t>5</w:t>
      </w:r>
      <w:r w:rsidRPr="00BE3599">
        <w:t>%, compared with 5</w:t>
      </w:r>
      <w:r w:rsidR="00EA5901" w:rsidRPr="00BE3599">
        <w:t>5</w:t>
      </w:r>
      <w:r w:rsidRPr="00BE3599">
        <w:t>% of those who trained in Australia), peer review (61% and 50%), professional reading (63% and 55%), online learning (63% and 48%) and specialist college activities (55% and 46%). In addition, those who practise in rural areas are more likely to find professional development sessions very useful (64%, compared with 56% of those who practise in urban areas).</w:t>
      </w:r>
    </w:p>
    <w:p w:rsidR="009D5FFC" w:rsidRPr="00BE3599" w:rsidRDefault="009D5FFC" w:rsidP="009D5FFC">
      <w:pPr>
        <w:pStyle w:val="BodyText"/>
      </w:pPr>
      <w:r w:rsidRPr="00BE3599">
        <w:t xml:space="preserve">There are also differences by age. </w:t>
      </w:r>
      <w:r w:rsidR="0012709D" w:rsidRPr="00BE3599">
        <w:t>D</w:t>
      </w:r>
      <w:r w:rsidRPr="00BE3599">
        <w:t xml:space="preserve">octors </w:t>
      </w:r>
      <w:r w:rsidR="0012709D" w:rsidRPr="00BE3599">
        <w:t xml:space="preserve">aged under 35 </w:t>
      </w:r>
      <w:r w:rsidRPr="00BE3599">
        <w:t>are more likely to find performance appraisals useful (8</w:t>
      </w:r>
      <w:r w:rsidR="0012709D" w:rsidRPr="00BE3599">
        <w:t>8</w:t>
      </w:r>
      <w:r w:rsidRPr="00BE3599">
        <w:t xml:space="preserve">%, compared with </w:t>
      </w:r>
      <w:r w:rsidR="008B7AEE" w:rsidRPr="00BE3599">
        <w:t xml:space="preserve">65% </w:t>
      </w:r>
      <w:r w:rsidRPr="00BE3599">
        <w:t>of doctors</w:t>
      </w:r>
      <w:r w:rsidR="00567CF0" w:rsidRPr="00BE3599">
        <w:t xml:space="preserve"> aged 60 or older</w:t>
      </w:r>
      <w:r w:rsidR="005D6562" w:rsidRPr="00BE3599">
        <w:t>,</w:t>
      </w:r>
      <w:r w:rsidRPr="00BE3599">
        <w:t xml:space="preserve"> and </w:t>
      </w:r>
      <w:r w:rsidR="0012709D" w:rsidRPr="00BE3599">
        <w:t>69</w:t>
      </w:r>
      <w:r w:rsidRPr="00BE3599">
        <w:t xml:space="preserve">% of those </w:t>
      </w:r>
      <w:r w:rsidR="00567CF0" w:rsidRPr="00BE3599">
        <w:t>aged between 35 and 59</w:t>
      </w:r>
      <w:r w:rsidRPr="00BE3599">
        <w:t xml:space="preserve">). </w:t>
      </w:r>
      <w:r w:rsidR="00BF2EAB" w:rsidRPr="00BE3599">
        <w:t>Those aged 60 or older</w:t>
      </w:r>
      <w:r w:rsidRPr="00BE3599">
        <w:t>, on the other hand, are more likely to find writing or revi</w:t>
      </w:r>
      <w:r w:rsidR="00813D82" w:rsidRPr="00BE3599">
        <w:t>ewing articles as very useful (60</w:t>
      </w:r>
      <w:r w:rsidRPr="00BE3599">
        <w:t>%).</w:t>
      </w:r>
    </w:p>
    <w:p w:rsidR="00F5326F" w:rsidRPr="00BE3599" w:rsidRDefault="00A7064E">
      <w:pPr>
        <w:pStyle w:val="BodyText"/>
      </w:pPr>
      <w:r w:rsidRPr="00BE3599">
        <w:t>Finally, doctors with s</w:t>
      </w:r>
      <w:r w:rsidR="00173C48" w:rsidRPr="00BE3599">
        <w:t xml:space="preserve">pecialist </w:t>
      </w:r>
      <w:r w:rsidRPr="00BE3599">
        <w:t xml:space="preserve">registration are more likely to find both </w:t>
      </w:r>
      <w:r w:rsidR="00173C48" w:rsidRPr="00BE3599">
        <w:t>clinical audit</w:t>
      </w:r>
      <w:r w:rsidRPr="00BE3599">
        <w:t>s and online learning useful</w:t>
      </w:r>
      <w:r w:rsidR="00173C48" w:rsidRPr="00BE3599">
        <w:t xml:space="preserve"> </w:t>
      </w:r>
      <w:r w:rsidRPr="00BE3599">
        <w:t>(</w:t>
      </w:r>
      <w:r w:rsidR="00173C48" w:rsidRPr="00BE3599">
        <w:t>92</w:t>
      </w:r>
      <w:r w:rsidRPr="00BE3599">
        <w:t>% and 99%)</w:t>
      </w:r>
      <w:r w:rsidR="00EB4DFC">
        <w:t>; t</w:t>
      </w:r>
      <w:r w:rsidR="0072268A" w:rsidRPr="00BE3599">
        <w:t xml:space="preserve">hose with </w:t>
      </w:r>
      <w:r w:rsidR="00173C48" w:rsidRPr="00BE3599">
        <w:t xml:space="preserve">general </w:t>
      </w:r>
      <w:r w:rsidR="0072268A" w:rsidRPr="00BE3599">
        <w:t xml:space="preserve">registration are more likely to find </w:t>
      </w:r>
      <w:r w:rsidR="00173C48" w:rsidRPr="00BE3599">
        <w:t>performance appraisal</w:t>
      </w:r>
      <w:r w:rsidR="0072268A" w:rsidRPr="00BE3599">
        <w:t>s useful</w:t>
      </w:r>
      <w:r w:rsidR="00173C48" w:rsidRPr="00BE3599">
        <w:t xml:space="preserve"> </w:t>
      </w:r>
      <w:r w:rsidR="0072268A" w:rsidRPr="00BE3599">
        <w:t>(</w:t>
      </w:r>
      <w:r w:rsidR="00173C48" w:rsidRPr="00BE3599">
        <w:t>85</w:t>
      </w:r>
      <w:r w:rsidR="0072268A" w:rsidRPr="00BE3599">
        <w:t>%)</w:t>
      </w:r>
      <w:r w:rsidR="00EB4DFC">
        <w:t xml:space="preserve">; </w:t>
      </w:r>
      <w:r w:rsidR="0072268A" w:rsidRPr="00BE3599">
        <w:t xml:space="preserve">and those with both general and specialist </w:t>
      </w:r>
      <w:r w:rsidR="00E0543A" w:rsidRPr="00BE3599">
        <w:t>registrations</w:t>
      </w:r>
      <w:r w:rsidR="0072268A" w:rsidRPr="00BE3599">
        <w:t xml:space="preserve"> are more likely to find specialist college fellowships useful (95%).</w:t>
      </w:r>
    </w:p>
    <w:p w:rsidR="00995E8F" w:rsidRDefault="00995E8F" w:rsidP="00DD64DA">
      <w:pPr>
        <w:pStyle w:val="BodyText"/>
      </w:pPr>
    </w:p>
    <w:p w:rsidR="00786909" w:rsidRDefault="00786909">
      <w:pPr>
        <w:spacing w:after="200" w:line="240" w:lineRule="auto"/>
        <w:rPr>
          <w:color w:val="auto"/>
          <w:sz w:val="22"/>
        </w:rPr>
      </w:pPr>
      <w:r>
        <w:br w:type="page"/>
      </w:r>
    </w:p>
    <w:p w:rsidR="0016723A" w:rsidRPr="00184D73" w:rsidRDefault="00786909" w:rsidP="00DD64DA">
      <w:pPr>
        <w:pStyle w:val="BodyText"/>
      </w:pPr>
      <w:r>
        <w:t>T</w:t>
      </w:r>
      <w:r w:rsidR="003A244B" w:rsidRPr="00DE5FF4">
        <w:t xml:space="preserve">here is also correlation between incidence of undertaking a CPD activity among the population of doctors and the likelihood to find that activity useful. </w:t>
      </w:r>
      <w:r w:rsidR="00D500F9" w:rsidRPr="00DE5FF4">
        <w:t>The three most commonly undertaken activities: d</w:t>
      </w:r>
      <w:r w:rsidR="00962C95" w:rsidRPr="00DE5FF4">
        <w:t>iscussions, attendance at formal professional development sessions and professional reading</w:t>
      </w:r>
      <w:r w:rsidR="00D500F9" w:rsidRPr="005A49C7">
        <w:t xml:space="preserve"> are </w:t>
      </w:r>
      <w:r w:rsidR="00D500F9" w:rsidRPr="00184D73">
        <w:t>also among the four most commonly rated as ‘very useful’ (by those who have undertaken them; 63%, 58% and 57% respectively).</w:t>
      </w:r>
    </w:p>
    <w:p w:rsidR="00F5326F" w:rsidRPr="00184D73" w:rsidRDefault="00BC3C2D" w:rsidP="00DD64DA">
      <w:pPr>
        <w:pStyle w:val="BodyText"/>
      </w:pPr>
      <w:r w:rsidRPr="00184D73">
        <w:t>The exception to this is participation in specialist college fellowship training programs</w:t>
      </w:r>
      <w:r w:rsidR="000E4788">
        <w:t>, which are only available to those who only hold general registration</w:t>
      </w:r>
      <w:r w:rsidRPr="00184D73">
        <w:t xml:space="preserve">. </w:t>
      </w:r>
      <w:r w:rsidR="002469E7" w:rsidRPr="00184D73">
        <w:t xml:space="preserve">Preparing for or presenting at workshops and scientific meetings and peer review activities also recorded high proportions of very useful ratings (56% and 53% respectively) despite relatively </w:t>
      </w:r>
      <w:r w:rsidR="0016723A" w:rsidRPr="00184D73">
        <w:t>small proportions</w:t>
      </w:r>
      <w:r w:rsidR="002469E7" w:rsidRPr="00184D73">
        <w:t xml:space="preserve"> </w:t>
      </w:r>
      <w:r w:rsidR="0016723A" w:rsidRPr="00184D73">
        <w:t xml:space="preserve">doctors </w:t>
      </w:r>
      <w:r w:rsidR="002469E7" w:rsidRPr="00184D73">
        <w:t>of having undertaken them (40% for both).</w:t>
      </w:r>
    </w:p>
    <w:p w:rsidR="00345281" w:rsidRPr="00BE3599" w:rsidRDefault="00345281">
      <w:pPr>
        <w:pStyle w:val="Caption"/>
      </w:pPr>
      <w:bookmarkStart w:id="18" w:name="_Ref458776056"/>
      <w:r w:rsidRPr="00BE3599">
        <w:t xml:space="preserve">Figure </w:t>
      </w:r>
      <w:r w:rsidR="00DE6B3D" w:rsidRPr="00DE5FF4">
        <w:fldChar w:fldCharType="begin"/>
      </w:r>
      <w:r w:rsidRPr="00BE3599">
        <w:instrText xml:space="preserve"> SEQ Figure \* ARABIC </w:instrText>
      </w:r>
      <w:r w:rsidR="00DE6B3D" w:rsidRPr="00DE5FF4">
        <w:fldChar w:fldCharType="separate"/>
      </w:r>
      <w:r w:rsidR="003259F5">
        <w:rPr>
          <w:noProof/>
        </w:rPr>
        <w:t>20</w:t>
      </w:r>
      <w:r w:rsidR="00DE6B3D" w:rsidRPr="00DE5FF4">
        <w:fldChar w:fldCharType="end"/>
      </w:r>
      <w:bookmarkEnd w:id="18"/>
      <w:r w:rsidRPr="00BE3599">
        <w:t>: CPD activities perceived as ‘very useful’ compared with incidence of having undertaken them</w:t>
      </w:r>
    </w:p>
    <w:p w:rsidR="00C82E6E" w:rsidRPr="00DE5FF4" w:rsidRDefault="002F3030" w:rsidP="00DD64DA">
      <w:pPr>
        <w:pStyle w:val="BodyText"/>
      </w:pPr>
      <w:r w:rsidRPr="002F3030">
        <w:rPr>
          <w:noProof/>
          <w:lang w:eastAsia="en-AU"/>
        </w:rPr>
        <w:drawing>
          <wp:inline distT="0" distB="0" distL="0" distR="0">
            <wp:extent cx="5657222" cy="4686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9">
                      <a:extLst>
                        <a:ext uri="{28A0092B-C50C-407E-A947-70E740481C1C}">
                          <a14:useLocalDpi xmlns:a14="http://schemas.microsoft.com/office/drawing/2010/main" val="0"/>
                        </a:ext>
                      </a:extLst>
                    </a:blip>
                    <a:srcRect l="614" t="634" r="586" b="768"/>
                    <a:stretch/>
                  </pic:blipFill>
                  <pic:spPr bwMode="auto">
                    <a:xfrm>
                      <a:off x="0" y="0"/>
                      <a:ext cx="5658988" cy="4688398"/>
                    </a:xfrm>
                    <a:prstGeom prst="rect">
                      <a:avLst/>
                    </a:prstGeom>
                    <a:noFill/>
                    <a:ln>
                      <a:noFill/>
                    </a:ln>
                    <a:extLst>
                      <a:ext uri="{53640926-AAD7-44D8-BBD7-CCE9431645EC}">
                        <a14:shadowObscured xmlns:a14="http://schemas.microsoft.com/office/drawing/2010/main"/>
                      </a:ext>
                    </a:extLst>
                  </pic:spPr>
                </pic:pic>
              </a:graphicData>
            </a:graphic>
          </wp:inline>
        </w:drawing>
      </w:r>
      <w:r w:rsidR="00345281" w:rsidRPr="00DE5FF4">
        <w:t xml:space="preserve"> </w:t>
      </w:r>
    </w:p>
    <w:p w:rsidR="009D5FFC" w:rsidRPr="00BE3599" w:rsidRDefault="00DC58DC" w:rsidP="00DD64DA">
      <w:pPr>
        <w:pStyle w:val="BodyText"/>
        <w:rPr>
          <w:rFonts w:asciiTheme="majorHAnsi" w:eastAsiaTheme="majorEastAsia" w:hAnsiTheme="majorHAnsi" w:cstheme="majorBidi"/>
          <w:bCs/>
          <w:color w:val="1798A0"/>
          <w:sz w:val="32"/>
          <w:szCs w:val="26"/>
        </w:rPr>
      </w:pPr>
      <w:r w:rsidRPr="00DE5FF4">
        <w:rPr>
          <w:sz w:val="24"/>
          <w:szCs w:val="24"/>
          <w:vertAlign w:val="superscript"/>
        </w:rPr>
        <w:t>Q5. Which of the following have you done in the past 12 months to maintain your professional competence? (Base: All medical practitioner participants n=3,062)</w:t>
      </w:r>
      <w:r w:rsidR="00C82E6E" w:rsidRPr="00DE5FF4">
        <w:rPr>
          <w:sz w:val="24"/>
          <w:szCs w:val="24"/>
          <w:vertAlign w:val="superscript"/>
        </w:rPr>
        <w:br/>
        <w:t>Q6. Overall, how useful do you think these activities were to maintain your professional competence? (Base: Medical practitioners who have undertaken at least one activity in Q5 n=145-2,602)</w:t>
      </w:r>
      <w:r w:rsidR="009D5FFC" w:rsidRPr="00DE5FF4">
        <w:br w:type="page"/>
      </w:r>
    </w:p>
    <w:p w:rsidR="009D5FFC" w:rsidRPr="00BE3599" w:rsidRDefault="009D5FFC" w:rsidP="009D5FFC">
      <w:pPr>
        <w:pStyle w:val="Heading3nonumber"/>
      </w:pPr>
      <w:r w:rsidRPr="00BE3599">
        <w:t>Factors influencing ability to access and undertake CPD activities</w:t>
      </w:r>
    </w:p>
    <w:p w:rsidR="009D5FFC" w:rsidRPr="00BE3599" w:rsidRDefault="009D5FFC" w:rsidP="009D5FFC">
      <w:pPr>
        <w:pStyle w:val="BodyText"/>
      </w:pPr>
      <w:r w:rsidRPr="00BE3599">
        <w:t>For a third of doctors, finding time is the greatest obstacle to accessing CPD activities (32%). Two in three placed this in their top three factors (66%).</w:t>
      </w:r>
    </w:p>
    <w:p w:rsidR="009D5FFC" w:rsidRPr="00BE3599" w:rsidRDefault="009D5FFC" w:rsidP="009D5FFC">
      <w:pPr>
        <w:pStyle w:val="BodyText"/>
      </w:pPr>
      <w:r w:rsidRPr="00BE3599">
        <w:t>Finding programs and resources that are relevant is the biggest factor for one in five (21%), while cost (15%), cover (13%) and finding programs and resources they are interested in (13%) also act as barriers for many. Almost one third (29%) thought cost was the least important obstacle.</w:t>
      </w:r>
    </w:p>
    <w:p w:rsidR="009D5FFC" w:rsidRPr="00DD64DA"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21</w:t>
      </w:r>
      <w:r w:rsidR="00DE6B3D" w:rsidRPr="00DE5FF4">
        <w:fldChar w:fldCharType="end"/>
      </w:r>
      <w:r w:rsidRPr="00BE3599">
        <w:t>: Factors influencing ability to access and undertake CPD activities</w:t>
      </w:r>
    </w:p>
    <w:p w:rsidR="009D5FFC" w:rsidRPr="00BE3599" w:rsidRDefault="007538D5" w:rsidP="009D5FFC">
      <w:pPr>
        <w:pStyle w:val="BodyTextnew"/>
        <w:rPr>
          <w:sz w:val="24"/>
          <w:szCs w:val="24"/>
          <w:vertAlign w:val="superscript"/>
        </w:rPr>
      </w:pPr>
      <w:r w:rsidRPr="006D2928">
        <w:rPr>
          <w:noProof/>
          <w:lang w:eastAsia="en-AU"/>
        </w:rPr>
        <w:drawing>
          <wp:inline distT="0" distB="0" distL="0" distR="0">
            <wp:extent cx="5727700" cy="3154125"/>
            <wp:effectExtent l="0" t="0" r="6350" b="825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3154125"/>
                    </a:xfrm>
                    <a:prstGeom prst="rect">
                      <a:avLst/>
                    </a:prstGeom>
                    <a:noFill/>
                    <a:ln>
                      <a:noFill/>
                    </a:ln>
                  </pic:spPr>
                </pic:pic>
              </a:graphicData>
            </a:graphic>
          </wp:inline>
        </w:drawing>
      </w:r>
    </w:p>
    <w:p w:rsidR="009D5FFC" w:rsidRPr="00BE3599" w:rsidRDefault="009D5FFC" w:rsidP="009D5FFC">
      <w:pPr>
        <w:pStyle w:val="BodyTextnew"/>
      </w:pPr>
      <w:r w:rsidRPr="00BE3599">
        <w:rPr>
          <w:sz w:val="24"/>
          <w:szCs w:val="24"/>
          <w:vertAlign w:val="superscript"/>
        </w:rPr>
        <w:t>Q7. Please rank the following factors that may influence your ability to access continuing professional development activities (Base: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9D5FFC" w:rsidRPr="00BE3599" w:rsidRDefault="009D5FFC" w:rsidP="009D5FFC">
      <w:pPr>
        <w:pStyle w:val="BodyTextnew"/>
      </w:pPr>
      <w:r w:rsidRPr="00BE3599">
        <w:t>For those who practise in rural locations and in private practice, finding relevant program and activities is more commonly a barrier (65%</w:t>
      </w:r>
      <w:r w:rsidR="00584D93" w:rsidRPr="00BE3599">
        <w:t xml:space="preserve"> placed this in their top three</w:t>
      </w:r>
      <w:r w:rsidRPr="00BE3599">
        <w:t xml:space="preserve">, compared with 58% of those who practise in urban locations, and </w:t>
      </w:r>
      <w:r w:rsidR="00A110B3" w:rsidRPr="00BE3599">
        <w:t>69</w:t>
      </w:r>
      <w:r w:rsidRPr="00BE3599">
        <w:t>%, compared with 45% of doctors who practise in hospitals, respectively). Doctors in private practice also more commonly ra</w:t>
      </w:r>
      <w:r w:rsidR="00690C78">
        <w:t>nk</w:t>
      </w:r>
      <w:r w:rsidRPr="00BE3599">
        <w:t xml:space="preserve"> finding programs and activities they are interested in within their top </w:t>
      </w:r>
      <w:r w:rsidR="00584D93" w:rsidRPr="00BE3599">
        <w:t>three (62%, compared with 42%)</w:t>
      </w:r>
      <w:r w:rsidR="00690C78">
        <w:t xml:space="preserve">, while general practitioners are more likely to rank both relevant programs and programs they are interested in within their top three (67% and 61% respectively). </w:t>
      </w:r>
    </w:p>
    <w:p w:rsidR="009D5FFC" w:rsidRPr="00BE3599" w:rsidRDefault="009D5FFC" w:rsidP="009D5FFC">
      <w:pPr>
        <w:pStyle w:val="BodyTextnew"/>
      </w:pPr>
      <w:r w:rsidRPr="00BE3599">
        <w:t xml:space="preserve">Cost is more commonly a barrier for doctors </w:t>
      </w:r>
      <w:r w:rsidR="0086455C" w:rsidRPr="00BE3599">
        <w:t xml:space="preserve">aged under 35 </w:t>
      </w:r>
      <w:r w:rsidRPr="00BE3599">
        <w:t>(than overall; 5</w:t>
      </w:r>
      <w:r w:rsidR="0086455C" w:rsidRPr="00BE3599">
        <w:t>2</w:t>
      </w:r>
      <w:r w:rsidRPr="00BE3599">
        <w:t>% placed this in their top three), as well as female doctors (46%, compared with 41% of male doctors)</w:t>
      </w:r>
      <w:r w:rsidR="00690C78">
        <w:t xml:space="preserve">, </w:t>
      </w:r>
      <w:r w:rsidRPr="00BE3599">
        <w:t>those who trained overseas (47%, compared with 41% of those who trained in Australia)</w:t>
      </w:r>
      <w:r w:rsidR="00690C78">
        <w:t xml:space="preserve"> and general practitioners (45%).</w:t>
      </w:r>
    </w:p>
    <w:p w:rsidR="009D5FFC" w:rsidRPr="00BE3599" w:rsidRDefault="009D5FFC" w:rsidP="009D5FFC">
      <w:pPr>
        <w:spacing w:after="200" w:line="240" w:lineRule="auto"/>
        <w:rPr>
          <w:rFonts w:asciiTheme="majorHAnsi" w:eastAsiaTheme="majorEastAsia" w:hAnsiTheme="majorHAnsi" w:cstheme="majorBidi"/>
          <w:bCs/>
          <w:color w:val="0D1452"/>
          <w:sz w:val="40"/>
          <w:szCs w:val="26"/>
        </w:rPr>
      </w:pPr>
      <w:r w:rsidRPr="00BE3599">
        <w:br w:type="page"/>
      </w:r>
    </w:p>
    <w:p w:rsidR="009D5FFC" w:rsidRPr="00BE3599" w:rsidRDefault="009D5FFC" w:rsidP="009D5FFC">
      <w:pPr>
        <w:pStyle w:val="Heading2"/>
      </w:pPr>
      <w:bookmarkStart w:id="19" w:name="_Toc466035241"/>
      <w:r w:rsidRPr="00BE3599">
        <w:t>Reviewing medical competence</w:t>
      </w:r>
      <w:bookmarkEnd w:id="19"/>
      <w:r w:rsidRPr="00BE3599">
        <w:t xml:space="preserve"> </w:t>
      </w:r>
    </w:p>
    <w:p w:rsidR="009D5FFC" w:rsidRPr="00BE3599" w:rsidRDefault="009D5FFC" w:rsidP="009D5FFC">
      <w:pPr>
        <w:pStyle w:val="Introductionboxwhite"/>
      </w:pPr>
      <w:r w:rsidRPr="00BE3599">
        <w:t>Most doctors agree that the current CPD arrangements work well to ensure that doctors provide high quality care.</w:t>
      </w:r>
      <w:r w:rsidR="00D23B0F" w:rsidRPr="00BE3599">
        <w:t xml:space="preserve"> </w:t>
      </w:r>
      <w:r w:rsidRPr="00BE3599">
        <w:t>Attitudes towards reviewing competence vary. Most think that all doctors should be reviewed, however substantial minorities do not think there is a need for this and that doing so would be a waste of time and money.</w:t>
      </w:r>
    </w:p>
    <w:p w:rsidR="009D5FFC" w:rsidRPr="00BE3599" w:rsidRDefault="009D5FFC" w:rsidP="009D5FFC">
      <w:pPr>
        <w:pStyle w:val="Introductionboxwhite"/>
      </w:pPr>
      <w:r w:rsidRPr="00BE3599">
        <w:t>Doctors see reviewing what they have done to keep up to date with medical developments as the most important method of ensuring they are practising to a high standard, followed by monitoring the outcomes of patients’ treatments. Most think that it would be useful to receive multi-source feedback.</w:t>
      </w:r>
    </w:p>
    <w:p w:rsidR="009D5FFC" w:rsidRPr="00BE3599" w:rsidRDefault="009D5FFC" w:rsidP="009D5FFC">
      <w:pPr>
        <w:pStyle w:val="Introductionboxwhite"/>
      </w:pPr>
      <w:r w:rsidRPr="00BE3599">
        <w:t>While the majority agree that they should undergo periodic reviews throughout their career, a quarter disagree, and fewer than a third agree that they should undergo periodic examinations.</w:t>
      </w:r>
    </w:p>
    <w:p w:rsidR="009D5FFC" w:rsidRPr="00BE3599" w:rsidRDefault="009D5FFC" w:rsidP="009D5FFC">
      <w:pPr>
        <w:pStyle w:val="Introductionboxwhite"/>
      </w:pPr>
      <w:r w:rsidRPr="00BE3599">
        <w:t>If they are to be reviewed, most believe this should be done by other doctors in their speciality and two in five think they should be reviewed by other doctors with a similar level of experience to them.</w:t>
      </w:r>
    </w:p>
    <w:p w:rsidR="009D5FFC" w:rsidRPr="00BE3599" w:rsidRDefault="009D5FFC" w:rsidP="009D5FFC">
      <w:pPr>
        <w:pStyle w:val="Introductionboxwhite"/>
      </w:pPr>
      <w:r w:rsidRPr="00BE3599">
        <w:t>Doctors think it is most important for their patients to provide feedback on their communication skills and whether they treat patients with dignity and respect. To demonstrate competence and high quality care, doctors most commonly think the general public wants them to demonstrate up-to-date knowledge and skills and clear and effective communication. To build confidence and trust, they most commonly selected explaining diagnoses and treatments in an understandable way and communicating effectively as the most important attributes.</w:t>
      </w:r>
    </w:p>
    <w:p w:rsidR="009D5FFC" w:rsidRPr="00BE3599" w:rsidRDefault="009D5FFC" w:rsidP="009D5FFC">
      <w:pPr>
        <w:pStyle w:val="Introductionboxwhite"/>
      </w:pPr>
      <w:r w:rsidRPr="00BE3599">
        <w:t>Very few doctors support increasing the amount of professional development activities that they participate in. On the other hand, most support having to demonstrate that they are maintaining their capacity to provide high quality medical care as a requirement of renewal of registration. Two in five support changing the focus on professional development activities to reflect the doctor’s performance or patient outcomes, and the same proportion support the Medical Board specifying a range of activities that need to be done as part of continuing professional development. One-third support being directed to undertake specific learning activities.</w:t>
      </w:r>
    </w:p>
    <w:p w:rsidR="009D5FFC" w:rsidRPr="00BE3599" w:rsidRDefault="009D5FFC" w:rsidP="009D5FFC">
      <w:pPr>
        <w:spacing w:after="200" w:line="240" w:lineRule="auto"/>
        <w:rPr>
          <w:rFonts w:asciiTheme="majorHAnsi" w:eastAsiaTheme="majorEastAsia" w:hAnsiTheme="majorHAnsi" w:cstheme="majorBidi"/>
          <w:bCs/>
          <w:color w:val="1798A0"/>
          <w:sz w:val="32"/>
          <w:szCs w:val="26"/>
        </w:rPr>
      </w:pPr>
      <w:r w:rsidRPr="00BE3599">
        <w:br w:type="page"/>
      </w:r>
    </w:p>
    <w:p w:rsidR="009D5FFC" w:rsidRPr="00BE3599" w:rsidRDefault="009D5FFC" w:rsidP="009D5FFC">
      <w:pPr>
        <w:pStyle w:val="Heading3nonumber"/>
      </w:pPr>
      <w:r w:rsidRPr="00BE3599">
        <w:t>Perception of current CPD arrangements</w:t>
      </w:r>
    </w:p>
    <w:p w:rsidR="009D5FFC" w:rsidRPr="00BE3599" w:rsidRDefault="009D5FFC" w:rsidP="009D5FFC">
      <w:pPr>
        <w:pStyle w:val="BodyText"/>
      </w:pPr>
      <w:r w:rsidRPr="00BE3599">
        <w:t xml:space="preserve">Most doctors agree that the current CPD arrangements work well to ensure doctors provide high quality care (59%). However, a greater proportion </w:t>
      </w:r>
      <w:r w:rsidRPr="00BE3599">
        <w:rPr>
          <w:i/>
        </w:rPr>
        <w:t xml:space="preserve">tend to </w:t>
      </w:r>
      <w:r w:rsidRPr="00BE3599">
        <w:t xml:space="preserve">agree (42%) rather than </w:t>
      </w:r>
      <w:r w:rsidRPr="00BE3599">
        <w:rPr>
          <w:i/>
        </w:rPr>
        <w:t>strongly</w:t>
      </w:r>
      <w:r w:rsidRPr="00BE3599">
        <w:t xml:space="preserve"> agree (17%), and 16% disagree.</w:t>
      </w:r>
    </w:p>
    <w:p w:rsidR="009D5FFC" w:rsidRPr="00BE3599" w:rsidRDefault="009D5FFC" w:rsidP="009D5FFC">
      <w:pPr>
        <w:pStyle w:val="Caption"/>
        <w:rPr>
          <w:szCs w:val="22"/>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22</w:t>
      </w:r>
      <w:r w:rsidR="00DE6B3D" w:rsidRPr="00DE5FF4">
        <w:fldChar w:fldCharType="end"/>
      </w:r>
      <w:r w:rsidRPr="00BE3599">
        <w:t>: CPD arrangements ensure doctors provide high quality care</w:t>
      </w:r>
    </w:p>
    <w:p w:rsidR="005253B8" w:rsidRDefault="007538D5" w:rsidP="009D5FFC">
      <w:pPr>
        <w:pStyle w:val="BodyText"/>
      </w:pPr>
      <w:r w:rsidRPr="006D2928">
        <w:rPr>
          <w:noProof/>
          <w:lang w:eastAsia="en-AU"/>
        </w:rPr>
        <w:drawing>
          <wp:inline distT="0" distB="0" distL="0" distR="0">
            <wp:extent cx="5727065" cy="1819275"/>
            <wp:effectExtent l="0" t="0" r="6985" b="952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1">
                      <a:extLst>
                        <a:ext uri="{28A0092B-C50C-407E-A947-70E740481C1C}">
                          <a14:useLocalDpi xmlns:a14="http://schemas.microsoft.com/office/drawing/2010/main" val="0"/>
                        </a:ext>
                      </a:extLst>
                    </a:blip>
                    <a:srcRect t="9964" b="41234"/>
                    <a:stretch/>
                  </pic:blipFill>
                  <pic:spPr bwMode="auto">
                    <a:xfrm>
                      <a:off x="0" y="0"/>
                      <a:ext cx="5727700" cy="1819477"/>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rPr>
          <w:sz w:val="24"/>
          <w:szCs w:val="24"/>
          <w:vertAlign w:val="superscript"/>
        </w:rPr>
        <w:t xml:space="preserve">Q8_1. To what extent do you agree or disagree with the following statements? – </w:t>
      </w:r>
      <w:r w:rsidR="009D5FFC" w:rsidRPr="00DD64DA">
        <w:rPr>
          <w:i/>
          <w:sz w:val="24"/>
          <w:szCs w:val="24"/>
          <w:vertAlign w:val="superscript"/>
        </w:rPr>
        <w:t>The current CPD arrangements work well to ensure doctors provide high quality care</w:t>
      </w:r>
      <w:r w:rsidR="009D5FFC" w:rsidRPr="00BE3599">
        <w:rPr>
          <w:sz w:val="24"/>
          <w:szCs w:val="24"/>
          <w:vertAlign w:val="superscript"/>
        </w:rPr>
        <w:t xml:space="preserve"> (Base: All medical practitioner responses n=3,</w:t>
      </w:r>
      <w:r w:rsidR="005B1433" w:rsidRPr="00BE3599">
        <w:rPr>
          <w:sz w:val="24"/>
          <w:szCs w:val="24"/>
          <w:vertAlign w:val="superscript"/>
        </w:rPr>
        <w:t>062</w:t>
      </w:r>
      <w:r w:rsidR="009D5FFC" w:rsidRPr="00BE3599">
        <w:rPr>
          <w:sz w:val="24"/>
          <w:szCs w:val="24"/>
          <w:vertAlign w:val="superscript"/>
        </w:rPr>
        <w:t>)</w:t>
      </w:r>
      <w:r w:rsidR="009D5FFC" w:rsidRPr="00BE3599">
        <w:rPr>
          <w:sz w:val="24"/>
          <w:szCs w:val="24"/>
          <w:vertAlign w:val="superscript"/>
        </w:rPr>
        <w:br/>
      </w:r>
    </w:p>
    <w:p w:rsidR="009D5FFC" w:rsidRDefault="00334BBB" w:rsidP="009D5FFC">
      <w:pPr>
        <w:pStyle w:val="BodyText"/>
      </w:pPr>
      <w:r w:rsidRPr="00BE3599">
        <w:t>Doctors aged 60 or older</w:t>
      </w:r>
      <w:r w:rsidR="009D5FFC" w:rsidRPr="00BE3599">
        <w:t xml:space="preserve"> are more likely to agree with this statement than their counterparts </w:t>
      </w:r>
      <w:r w:rsidRPr="00BE3599">
        <w:t xml:space="preserve">aged under 35 </w:t>
      </w:r>
      <w:r w:rsidR="009D5FFC" w:rsidRPr="00BE3599">
        <w:t xml:space="preserve">(64%, compared with </w:t>
      </w:r>
      <w:r w:rsidRPr="00BE3599">
        <w:t>48</w:t>
      </w:r>
      <w:r w:rsidR="009D5FFC" w:rsidRPr="00BE3599">
        <w:t>%). Doctors in private practice are also more likely to agree (than those who practise in hospital; 6</w:t>
      </w:r>
      <w:r w:rsidR="00473E01" w:rsidRPr="00BE3599">
        <w:t>3</w:t>
      </w:r>
      <w:r w:rsidR="009D5FFC" w:rsidRPr="00BE3599">
        <w:t>%, compared with 53%), as are those who trained overseas (6</w:t>
      </w:r>
      <w:r w:rsidR="00BA25C4" w:rsidRPr="00BE3599">
        <w:t>4</w:t>
      </w:r>
      <w:r w:rsidR="009D5FFC" w:rsidRPr="00BE3599">
        <w:t>%, compared with 5</w:t>
      </w:r>
      <w:r w:rsidR="00BA25C4" w:rsidRPr="00BE3599">
        <w:t>6</w:t>
      </w:r>
      <w:r w:rsidR="009D5FFC" w:rsidRPr="00BE3599">
        <w:t>%) and male doctors (6</w:t>
      </w:r>
      <w:r w:rsidR="00BA25C4" w:rsidRPr="00BE3599">
        <w:t>1</w:t>
      </w:r>
      <w:r w:rsidR="009D5FFC" w:rsidRPr="00BE3599">
        <w:t>%, compared with 55% of female doctors).</w:t>
      </w:r>
    </w:p>
    <w:p w:rsidR="00E70250" w:rsidRDefault="00E70250" w:rsidP="00E70250">
      <w:pPr>
        <w:pStyle w:val="BodyText"/>
      </w:pPr>
      <w:r>
        <w:t>More than one in five doctors neither agree nor disagree with the statement. These participants are more likely to be female doctors (27%, compared with 19% of male doctors), aged under 35 (29%, compared with 17% of those aged 60 or older) and to practise in a hospital setting (26%, compared with 18% of those in private practice).</w:t>
      </w:r>
    </w:p>
    <w:p w:rsidR="00786909" w:rsidRDefault="00786909">
      <w:pPr>
        <w:spacing w:after="200" w:line="240" w:lineRule="auto"/>
        <w:rPr>
          <w:rFonts w:asciiTheme="majorHAnsi" w:eastAsiaTheme="majorEastAsia" w:hAnsiTheme="majorHAnsi" w:cstheme="majorBidi"/>
          <w:bCs/>
          <w:color w:val="1798A0"/>
          <w:sz w:val="32"/>
          <w:szCs w:val="26"/>
        </w:rPr>
      </w:pPr>
      <w:r>
        <w:br w:type="page"/>
      </w:r>
    </w:p>
    <w:p w:rsidR="009D5FFC" w:rsidRPr="00BE3599" w:rsidRDefault="009D5FFC" w:rsidP="009D5FFC">
      <w:pPr>
        <w:pStyle w:val="Heading3nonumber"/>
        <w:rPr>
          <w:color w:val="auto"/>
          <w:sz w:val="22"/>
        </w:rPr>
      </w:pPr>
      <w:r w:rsidRPr="00BE3599">
        <w:t>Attitudes towards reviewing competence</w:t>
      </w:r>
    </w:p>
    <w:p w:rsidR="009D5FFC" w:rsidRPr="00BE3599" w:rsidRDefault="009D5FFC" w:rsidP="009D5FFC">
      <w:pPr>
        <w:pStyle w:val="BodyText"/>
        <w:rPr>
          <w:sz w:val="24"/>
          <w:szCs w:val="24"/>
          <w:vertAlign w:val="superscript"/>
        </w:rPr>
      </w:pPr>
      <w:r w:rsidRPr="00BE3599">
        <w:t xml:space="preserve">The majority think it is important that all doctors are reviewed from time to time (62% agree), with </w:t>
      </w:r>
      <w:r w:rsidR="0067398C" w:rsidRPr="00BE3599">
        <w:t xml:space="preserve">one in four </w:t>
      </w:r>
      <w:r w:rsidRPr="00BE3599">
        <w:t xml:space="preserve">strongly </w:t>
      </w:r>
      <w:r w:rsidR="0067398C" w:rsidRPr="00BE3599">
        <w:t>agreeing with this statement (23</w:t>
      </w:r>
      <w:r w:rsidRPr="00BE3599">
        <w:t>%). One in five disagree (20%).</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23</w:t>
      </w:r>
      <w:r w:rsidR="00DE6B3D" w:rsidRPr="00DE5FF4">
        <w:fldChar w:fldCharType="end"/>
      </w:r>
      <w:r w:rsidRPr="00BE3599">
        <w:t>: All doctors should be reviewed from time to time</w:t>
      </w:r>
    </w:p>
    <w:p w:rsidR="009D5FFC" w:rsidRPr="00BE3599" w:rsidRDefault="007538D5" w:rsidP="009D5FFC">
      <w:pPr>
        <w:pStyle w:val="BodyText"/>
        <w:rPr>
          <w:noProof/>
          <w:lang w:eastAsia="en-AU"/>
        </w:rPr>
      </w:pPr>
      <w:r w:rsidRPr="006D2928">
        <w:rPr>
          <w:noProof/>
          <w:lang w:eastAsia="en-AU"/>
        </w:rPr>
        <w:drawing>
          <wp:inline distT="0" distB="0" distL="0" distR="0">
            <wp:extent cx="5727065" cy="1838325"/>
            <wp:effectExtent l="0" t="0" r="6985" b="952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2">
                      <a:extLst>
                        <a:ext uri="{28A0092B-C50C-407E-A947-70E740481C1C}">
                          <a14:useLocalDpi xmlns:a14="http://schemas.microsoft.com/office/drawing/2010/main" val="0"/>
                        </a:ext>
                      </a:extLst>
                    </a:blip>
                    <a:srcRect t="8176" b="42511"/>
                    <a:stretch/>
                  </pic:blipFill>
                  <pic:spPr bwMode="auto">
                    <a:xfrm>
                      <a:off x="0" y="0"/>
                      <a:ext cx="5727700" cy="1838529"/>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9D5FFC" w:rsidRDefault="009D5FFC" w:rsidP="009D5FFC">
      <w:pPr>
        <w:pStyle w:val="BodyText"/>
      </w:pPr>
      <w:r w:rsidRPr="00BE3599">
        <w:rPr>
          <w:sz w:val="24"/>
          <w:szCs w:val="24"/>
          <w:vertAlign w:val="superscript"/>
        </w:rPr>
        <w:t xml:space="preserve">Q8_4. To what extent do you agree or disagree with the following statements? – </w:t>
      </w:r>
      <w:r w:rsidRPr="00DD64DA">
        <w:rPr>
          <w:i/>
          <w:sz w:val="24"/>
          <w:szCs w:val="24"/>
          <w:vertAlign w:val="superscript"/>
        </w:rPr>
        <w:t>It is important that all doctors are reviewed from time to time to ensure they are practicing medicine to a high standard</w:t>
      </w:r>
      <w:r w:rsidRPr="00BE3599">
        <w:rPr>
          <w:sz w:val="24"/>
          <w:szCs w:val="24"/>
          <w:vertAlign w:val="superscript"/>
        </w:rPr>
        <w:t xml:space="preserve"> (Base: All medical practitioner responses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B343E6" w:rsidRDefault="00B343E6" w:rsidP="009D5FFC">
      <w:pPr>
        <w:pStyle w:val="BodyText"/>
      </w:pPr>
      <w:r>
        <w:t xml:space="preserve">Seventeen percent of doctors </w:t>
      </w:r>
      <w:r w:rsidR="00A03342">
        <w:t>neither agree nor disagree</w:t>
      </w:r>
      <w:r>
        <w:t xml:space="preserve"> with the statement. These participants are more likely to work in private practice than in a hospital setting (19%, compared with 14%).</w:t>
      </w:r>
    </w:p>
    <w:p w:rsidR="00380CA7" w:rsidRPr="00BE3599" w:rsidRDefault="00380CA7" w:rsidP="009D5FFC">
      <w:pPr>
        <w:pStyle w:val="BodyText"/>
      </w:pPr>
      <w:r>
        <w:t>Results for this question are similar to those of the Department of Health (United Kingdom) 2005 study, in which 22% of doctors strongly agreed and 49% tended to agree.</w:t>
      </w:r>
    </w:p>
    <w:p w:rsidR="00CA04C0" w:rsidRDefault="00CA04C0">
      <w:pPr>
        <w:spacing w:after="200" w:line="240" w:lineRule="auto"/>
        <w:rPr>
          <w:color w:val="auto"/>
          <w:sz w:val="22"/>
        </w:rPr>
      </w:pPr>
      <w:r>
        <w:br w:type="page"/>
      </w:r>
    </w:p>
    <w:p w:rsidR="009D5FFC" w:rsidRPr="00BE3599" w:rsidRDefault="009D5FFC" w:rsidP="009D5FFC">
      <w:pPr>
        <w:pStyle w:val="BodyText"/>
      </w:pPr>
      <w:r w:rsidRPr="00BE3599">
        <w:t xml:space="preserve">In line with this, most </w:t>
      </w:r>
      <w:r w:rsidRPr="00BE3599">
        <w:rPr>
          <w:i/>
        </w:rPr>
        <w:t>disagree</w:t>
      </w:r>
      <w:r w:rsidRPr="00BE3599">
        <w:t xml:space="preserve"> that there that there is no need to regularly carry out reviews of doctors’ medical skills and knowledge (59%); a quarter strongly (24%). Around one in five agree that there is no need (22%).</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24</w:t>
      </w:r>
      <w:r w:rsidR="00DE6B3D" w:rsidRPr="00DE5FF4">
        <w:fldChar w:fldCharType="end"/>
      </w:r>
      <w:r w:rsidRPr="00BE3599">
        <w:t>: There is no need to carry out regular reviews of doctors’ skills and knowledge</w:t>
      </w:r>
    </w:p>
    <w:p w:rsidR="009D5FFC" w:rsidRPr="00BE3599" w:rsidRDefault="007538D5" w:rsidP="009D5FFC">
      <w:pPr>
        <w:pStyle w:val="BodyText"/>
      </w:pPr>
      <w:r w:rsidRPr="006D2928">
        <w:rPr>
          <w:noProof/>
          <w:lang w:eastAsia="en-AU"/>
        </w:rPr>
        <w:drawing>
          <wp:inline distT="0" distB="0" distL="0" distR="0">
            <wp:extent cx="5727065" cy="1885950"/>
            <wp:effectExtent l="0" t="0" r="6985"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3">
                      <a:extLst>
                        <a:ext uri="{28A0092B-C50C-407E-A947-70E740481C1C}">
                          <a14:useLocalDpi xmlns:a14="http://schemas.microsoft.com/office/drawing/2010/main" val="0"/>
                        </a:ext>
                      </a:extLst>
                    </a:blip>
                    <a:srcRect t="8687" b="40722"/>
                    <a:stretch/>
                  </pic:blipFill>
                  <pic:spPr bwMode="auto">
                    <a:xfrm>
                      <a:off x="0" y="0"/>
                      <a:ext cx="5727700" cy="1886159"/>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rPr>
          <w:sz w:val="24"/>
          <w:szCs w:val="24"/>
          <w:vertAlign w:val="superscript"/>
        </w:rPr>
        <w:t xml:space="preserve">Q8_3. To what extent do you agree or disagree with the following statements? – </w:t>
      </w:r>
      <w:r w:rsidR="009D5FFC" w:rsidRPr="00DD64DA">
        <w:rPr>
          <w:i/>
          <w:sz w:val="24"/>
          <w:szCs w:val="24"/>
          <w:vertAlign w:val="superscript"/>
        </w:rPr>
        <w:t>There is no need to regularly carry out reviews of doctors’ medical skills and knowledge</w:t>
      </w:r>
      <w:r w:rsidR="009D5FFC" w:rsidRPr="00BE3599">
        <w:rPr>
          <w:sz w:val="24"/>
          <w:szCs w:val="24"/>
          <w:vertAlign w:val="superscript"/>
        </w:rPr>
        <w:t xml:space="preserve"> (Base: All medical practitioner responses n=3,</w:t>
      </w:r>
      <w:r w:rsidR="005B1433" w:rsidRPr="00BE3599">
        <w:rPr>
          <w:sz w:val="24"/>
          <w:szCs w:val="24"/>
          <w:vertAlign w:val="superscript"/>
        </w:rPr>
        <w:t>062</w:t>
      </w:r>
      <w:r w:rsidR="009D5FFC" w:rsidRPr="00BE3599">
        <w:rPr>
          <w:sz w:val="24"/>
          <w:szCs w:val="24"/>
          <w:vertAlign w:val="superscript"/>
        </w:rPr>
        <w:t>)</w:t>
      </w:r>
    </w:p>
    <w:p w:rsidR="00EF3432" w:rsidRDefault="00EF3432" w:rsidP="009D5FFC">
      <w:pPr>
        <w:pStyle w:val="BodyText"/>
      </w:pPr>
      <w:r>
        <w:t>Results for this question are similar to those of the Department of Health (United Kingdom) 2005 study, although in that study a greater proportion of doctors strongly disagreed (37%) and tended to disagree (41%).</w:t>
      </w:r>
    </w:p>
    <w:p w:rsidR="009D5FFC" w:rsidRPr="00BE3599" w:rsidRDefault="009D5FFC" w:rsidP="009D5FFC">
      <w:pPr>
        <w:pStyle w:val="BodyText"/>
      </w:pPr>
      <w:r w:rsidRPr="00BE3599">
        <w:t xml:space="preserve">Responses as to whether reviewing the way all doctors practise would be a waste of time and money are </w:t>
      </w:r>
      <w:r w:rsidR="00D23B0F" w:rsidRPr="00BE3599">
        <w:t>split</w:t>
      </w:r>
      <w:r w:rsidRPr="00BE3599">
        <w:t xml:space="preserve">. </w:t>
      </w:r>
      <w:r w:rsidR="00D136C3" w:rsidRPr="00BE3599">
        <w:t>Thirty-seven</w:t>
      </w:r>
      <w:r w:rsidRPr="00BE3599">
        <w:t xml:space="preserve"> percent agree (14% strongly so), while 43% disagree (of which, 16% strongly disagree).</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25</w:t>
      </w:r>
      <w:r w:rsidR="00DE6B3D" w:rsidRPr="00DE5FF4">
        <w:fldChar w:fldCharType="end"/>
      </w:r>
      <w:r w:rsidRPr="00BE3599">
        <w:t>: Reviewing all doctors would be a waste of time and money</w:t>
      </w:r>
    </w:p>
    <w:p w:rsidR="009D5FFC" w:rsidRDefault="007538D5" w:rsidP="009D5FFC">
      <w:pPr>
        <w:pStyle w:val="BodyText"/>
      </w:pPr>
      <w:r w:rsidRPr="006D2928">
        <w:rPr>
          <w:noProof/>
          <w:lang w:eastAsia="en-AU"/>
        </w:rPr>
        <w:drawing>
          <wp:inline distT="0" distB="0" distL="0" distR="0">
            <wp:extent cx="5727065" cy="1847850"/>
            <wp:effectExtent l="0" t="0" r="6985"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4">
                      <a:extLst>
                        <a:ext uri="{28A0092B-C50C-407E-A947-70E740481C1C}">
                          <a14:useLocalDpi xmlns:a14="http://schemas.microsoft.com/office/drawing/2010/main" val="0"/>
                        </a:ext>
                      </a:extLst>
                    </a:blip>
                    <a:srcRect t="9453" b="40978"/>
                    <a:stretch/>
                  </pic:blipFill>
                  <pic:spPr bwMode="auto">
                    <a:xfrm>
                      <a:off x="0" y="0"/>
                      <a:ext cx="5727700" cy="184805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br/>
      </w:r>
      <w:r w:rsidR="009D5FFC" w:rsidRPr="00BE3599">
        <w:rPr>
          <w:sz w:val="24"/>
          <w:szCs w:val="24"/>
          <w:vertAlign w:val="superscript"/>
        </w:rPr>
        <w:t xml:space="preserve">Q8_2. To what extent do you agree or disagree with the following statements? – </w:t>
      </w:r>
      <w:r w:rsidR="009D5FFC" w:rsidRPr="00DD64DA">
        <w:rPr>
          <w:i/>
          <w:sz w:val="24"/>
          <w:szCs w:val="24"/>
          <w:vertAlign w:val="superscript"/>
        </w:rPr>
        <w:t>Reviewing the way all doctors practice would be a waste of time and money</w:t>
      </w:r>
      <w:r w:rsidR="009D5FFC" w:rsidRPr="00BE3599">
        <w:rPr>
          <w:sz w:val="24"/>
          <w:szCs w:val="24"/>
          <w:vertAlign w:val="superscript"/>
        </w:rPr>
        <w:t xml:space="preserve"> (Base: All medical practitioner responses n=3,</w:t>
      </w:r>
      <w:r w:rsidR="005B1433" w:rsidRPr="00BE3599">
        <w:rPr>
          <w:sz w:val="24"/>
          <w:szCs w:val="24"/>
          <w:vertAlign w:val="superscript"/>
        </w:rPr>
        <w:t>062</w:t>
      </w:r>
      <w:r w:rsidR="009D5FFC" w:rsidRPr="00BE3599">
        <w:rPr>
          <w:sz w:val="24"/>
          <w:szCs w:val="24"/>
          <w:vertAlign w:val="superscript"/>
        </w:rPr>
        <w:t>)</w:t>
      </w:r>
      <w:r w:rsidR="009D5FFC" w:rsidRPr="00BE3599">
        <w:rPr>
          <w:sz w:val="24"/>
          <w:szCs w:val="24"/>
          <w:vertAlign w:val="superscript"/>
        </w:rPr>
        <w:br/>
      </w:r>
    </w:p>
    <w:p w:rsidR="00EB061F" w:rsidRPr="00BE3599" w:rsidRDefault="00EB061F" w:rsidP="009D5FFC">
      <w:pPr>
        <w:pStyle w:val="BodyText"/>
      </w:pPr>
      <w:r>
        <w:t>As with the previous question, results are similar to those of the Department of Health (United Kingdom) 2005 study, in which 14% of doctors strongly agreed, 20% tended to agree, 30% tended to disagree and 21% strongly disagreed.</w:t>
      </w:r>
    </w:p>
    <w:p w:rsidR="00786909" w:rsidRDefault="00786909">
      <w:pPr>
        <w:spacing w:after="200" w:line="240" w:lineRule="auto"/>
        <w:rPr>
          <w:color w:val="auto"/>
          <w:sz w:val="22"/>
        </w:rPr>
      </w:pPr>
      <w:r>
        <w:br w:type="page"/>
      </w:r>
    </w:p>
    <w:p w:rsidR="009D5FFC" w:rsidRPr="00BE3599" w:rsidRDefault="009D5FFC" w:rsidP="009D5FFC">
      <w:pPr>
        <w:pStyle w:val="BodyText"/>
      </w:pPr>
      <w:r w:rsidRPr="00BE3599">
        <w:t>Attitudes towards reviewing medical competence differ by setting, as well as by age and gender:</w:t>
      </w:r>
    </w:p>
    <w:p w:rsidR="009D5FFC" w:rsidRPr="00BE3599" w:rsidRDefault="009D5FFC" w:rsidP="009D5FFC">
      <w:pPr>
        <w:pStyle w:val="NRbullets"/>
      </w:pPr>
      <w:r w:rsidRPr="00BE3599">
        <w:t>Doctors who practise in hospitals are more likely to think that all doctors should be reviewed (72% agree, compared with 55% of those in private practice); are more likely to disagree that there is no need to carry out reviews (66%, compared with 54%); and that doing so would be a waste of time and money (49%, compared with 40%).</w:t>
      </w:r>
    </w:p>
    <w:p w:rsidR="009D5FFC" w:rsidRPr="00BE3599" w:rsidRDefault="0061770B" w:rsidP="009D5FFC">
      <w:pPr>
        <w:pStyle w:val="NRbullets"/>
      </w:pPr>
      <w:r w:rsidRPr="00BE3599">
        <w:t>D</w:t>
      </w:r>
      <w:r w:rsidR="009D5FFC" w:rsidRPr="00BE3599">
        <w:t xml:space="preserve">octors </w:t>
      </w:r>
      <w:r w:rsidRPr="00BE3599">
        <w:t xml:space="preserve">aged under 35 </w:t>
      </w:r>
      <w:r w:rsidR="009D5FFC" w:rsidRPr="00BE3599">
        <w:t xml:space="preserve">are also more likely to agree that all doctors should be reviewed (72%, compared with 57% of </w:t>
      </w:r>
      <w:r w:rsidRPr="00BE3599">
        <w:t>those aged 60 or older</w:t>
      </w:r>
      <w:r w:rsidR="009D5FFC" w:rsidRPr="00BE3599">
        <w:t>); are more likely to disagree that there is no need to carry out reviews (6</w:t>
      </w:r>
      <w:r w:rsidRPr="00BE3599">
        <w:t>7</w:t>
      </w:r>
      <w:r w:rsidR="009D5FFC" w:rsidRPr="00BE3599">
        <w:t>%); and that doing so would be a waste of time and money (5</w:t>
      </w:r>
      <w:r w:rsidRPr="00BE3599">
        <w:t>1</w:t>
      </w:r>
      <w:r w:rsidR="009D5FFC" w:rsidRPr="00BE3599">
        <w:t>%).</w:t>
      </w:r>
    </w:p>
    <w:p w:rsidR="009D5FFC" w:rsidRPr="00BE3599" w:rsidRDefault="009D5FFC" w:rsidP="009D5FFC">
      <w:pPr>
        <w:pStyle w:val="NRbullets"/>
      </w:pPr>
      <w:r w:rsidRPr="00BE3599">
        <w:t>Female doctors are less likely to disagree that all doctors should be reviewed (17%, compared with 22% of male doctors); are less likely to agree that there is no need to carry out reviews (18%, compared with 25%); and that doing so would be a waste of time and money (33%, compared with 40%).</w:t>
      </w:r>
    </w:p>
    <w:p w:rsidR="009D5FFC" w:rsidRPr="00BE3599" w:rsidRDefault="009D5FFC" w:rsidP="009D5FFC">
      <w:pPr>
        <w:pStyle w:val="NRbullets"/>
        <w:numPr>
          <w:ilvl w:val="0"/>
          <w:numId w:val="0"/>
        </w:numPr>
        <w:ind w:left="714" w:hanging="357"/>
      </w:pPr>
    </w:p>
    <w:p w:rsidR="009D5FFC" w:rsidRPr="00BE3599" w:rsidRDefault="009D5FFC" w:rsidP="009D5FFC">
      <w:pPr>
        <w:pStyle w:val="BodyText"/>
      </w:pPr>
      <w:r w:rsidRPr="00BE3599">
        <w:t>In addition, doctors who trained overseas are more positive towards the idea of regular review</w:t>
      </w:r>
      <w:r w:rsidR="00293A16">
        <w:t xml:space="preserve">. </w:t>
      </w:r>
      <w:r w:rsidRPr="00BE3599">
        <w:t>They are less likely to disagree that all doctors should be reviewed (17%, compared with 22% of those who trained in Australia), and less likely to agree that reviewing all doctors would be waste of time and money (32%, compared with 39%).</w:t>
      </w:r>
    </w:p>
    <w:p w:rsidR="009D5FFC" w:rsidRPr="00BE3599" w:rsidRDefault="009D5FFC" w:rsidP="009D5FFC">
      <w:pPr>
        <w:pStyle w:val="Heading3nonumber"/>
      </w:pPr>
      <w:r w:rsidRPr="00BE3599">
        <w:t xml:space="preserve">How should medical competence be reviewed? </w:t>
      </w:r>
    </w:p>
    <w:p w:rsidR="009D5FFC" w:rsidRPr="00BE3599" w:rsidRDefault="009D5FFC" w:rsidP="009D5FFC">
      <w:pPr>
        <w:pStyle w:val="Heading4nonumber"/>
      </w:pPr>
      <w:r w:rsidRPr="00BE3599">
        <w:t>Methods to ensure doctors are practising to a high standard</w:t>
      </w:r>
    </w:p>
    <w:p w:rsidR="009D5FFC" w:rsidRDefault="009D5FFC" w:rsidP="009D5FFC">
      <w:pPr>
        <w:pStyle w:val="BodyText"/>
      </w:pPr>
      <w:r w:rsidRPr="00BE3599">
        <w:t xml:space="preserve">Overall, </w:t>
      </w:r>
      <w:r w:rsidR="00786909">
        <w:t xml:space="preserve">as shown overleaf, </w:t>
      </w:r>
      <w:r w:rsidRPr="00BE3599">
        <w:t>doctors see reviewing what doctors have done to keep up to date with medical developments as the most important method of ensuring they are practising to a high standard. Three quarters selected this as one of the most important methods (74%). Most also selected monitoring the outcomes of patients’ treatments (54%), while around half each selected reviewing feedback from other doctors (49%), reviewing feedback from patients (49%) and undertaking clinical audits (49%). Only 10% thought it would be useful to require doctors to pass written tests of their medical knowledge from time to time.</w:t>
      </w:r>
    </w:p>
    <w:p w:rsidR="00B343E6" w:rsidRPr="00BE3599" w:rsidRDefault="00B343E6" w:rsidP="009D5FFC">
      <w:pPr>
        <w:pStyle w:val="BodyText"/>
      </w:pPr>
      <w:r>
        <w:t>Results are comparable with those of the 2005 Department of Health (United Kingdom) study, in which 81% of doctors thought evidence that the doctor is keeping up-to-date with medical developments to be important.</w:t>
      </w:r>
    </w:p>
    <w:p w:rsidR="009D5FFC" w:rsidRPr="00BE3599" w:rsidRDefault="009D5FFC" w:rsidP="009D5FFC">
      <w:pPr>
        <w:pStyle w:val="Caption"/>
      </w:pPr>
      <w:r w:rsidRPr="00BE3599">
        <w:lastRenderedPageBreak/>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26</w:t>
      </w:r>
      <w:r w:rsidR="00DE6B3D" w:rsidRPr="00DE5FF4">
        <w:fldChar w:fldCharType="end"/>
      </w:r>
      <w:r w:rsidRPr="00BE3599">
        <w:t>: Methods of review</w:t>
      </w:r>
      <w:r w:rsidRPr="00BE3599">
        <w:br/>
      </w:r>
    </w:p>
    <w:p w:rsidR="009D5FFC" w:rsidRPr="00BE3599" w:rsidRDefault="009D5FFC" w:rsidP="009D5FFC">
      <w:pPr>
        <w:pStyle w:val="BodyTextnew"/>
        <w:rPr>
          <w:sz w:val="24"/>
          <w:szCs w:val="24"/>
          <w:vertAlign w:val="superscript"/>
        </w:rPr>
      </w:pPr>
      <w:r w:rsidRPr="006D2928">
        <w:rPr>
          <w:noProof/>
          <w:lang w:eastAsia="en-AU"/>
        </w:rPr>
        <w:drawing>
          <wp:inline distT="0" distB="0" distL="0" distR="0">
            <wp:extent cx="5727700" cy="3277235"/>
            <wp:effectExtent l="0" t="0" r="635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27700" cy="3277235"/>
                    </a:xfrm>
                    <a:prstGeom prst="rect">
                      <a:avLst/>
                    </a:prstGeom>
                  </pic:spPr>
                </pic:pic>
              </a:graphicData>
            </a:graphic>
          </wp:inline>
        </w:drawing>
      </w:r>
    </w:p>
    <w:p w:rsidR="00CA04C0" w:rsidRDefault="009D5FFC" w:rsidP="009341D0">
      <w:pPr>
        <w:pStyle w:val="BodyTextnew"/>
      </w:pPr>
      <w:r w:rsidRPr="00BE3599">
        <w:rPr>
          <w:sz w:val="24"/>
          <w:szCs w:val="24"/>
          <w:vertAlign w:val="superscript"/>
        </w:rPr>
        <w:t>Q10. If all doctors were to be reviewed from time to time which, if any, of the following do you think would be the most important ways to ensure that doctors are practising to a high standard?  (Base: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9D5FFC" w:rsidRPr="00BE3599" w:rsidRDefault="009D5FFC" w:rsidP="009D5FFC">
      <w:pPr>
        <w:pStyle w:val="BodyTextnew"/>
      </w:pPr>
      <w:r w:rsidRPr="00BE3599">
        <w:t>Perceptions of the most important methods differ across the sample, with significant differences by age, gender, setting and where trained:</w:t>
      </w:r>
    </w:p>
    <w:p w:rsidR="009D5FFC" w:rsidRPr="00BE3599" w:rsidRDefault="00F82004" w:rsidP="009D5FFC">
      <w:pPr>
        <w:pStyle w:val="NRbullets"/>
      </w:pPr>
      <w:r w:rsidRPr="00BE3599">
        <w:t>D</w:t>
      </w:r>
      <w:r w:rsidR="009D5FFC" w:rsidRPr="00BE3599">
        <w:t xml:space="preserve">octors </w:t>
      </w:r>
      <w:r w:rsidRPr="00BE3599">
        <w:t xml:space="preserve">aged under 35 </w:t>
      </w:r>
      <w:r w:rsidR="009D5FFC" w:rsidRPr="00BE3599">
        <w:t>are more likely to see feedback from other doctors and healt</w:t>
      </w:r>
      <w:r w:rsidRPr="00BE3599">
        <w:t>h practitioners as important (58% and 52</w:t>
      </w:r>
      <w:r w:rsidR="009D5FFC" w:rsidRPr="00BE3599">
        <w:t>% respectively, compared with 42% and 35% of doctors</w:t>
      </w:r>
      <w:r w:rsidRPr="00BE3599">
        <w:t xml:space="preserve"> aged 60 or older</w:t>
      </w:r>
      <w:r w:rsidR="009D5FFC" w:rsidRPr="00BE3599">
        <w:t>), and less likely to see monitoring outcomes and clinical audits as so (4</w:t>
      </w:r>
      <w:r w:rsidR="00850485" w:rsidRPr="00BE3599">
        <w:t>4% and 40</w:t>
      </w:r>
      <w:r w:rsidR="009D5FFC" w:rsidRPr="00BE3599">
        <w:t>% respectively).</w:t>
      </w:r>
    </w:p>
    <w:p w:rsidR="009D5FFC" w:rsidRPr="00BE3599" w:rsidRDefault="009D5FFC" w:rsidP="009D5FFC">
      <w:pPr>
        <w:pStyle w:val="NRbullets"/>
      </w:pPr>
      <w:r w:rsidRPr="00BE3599">
        <w:t>Female doctors more commonly see feedback as important (53% from other doctors and 45% from other health practitioners, compared with 47% and 39% of male doctors). Male doctors are more likely to view monitoring outcomes and clinical audits as important (57% and 5</w:t>
      </w:r>
      <w:r w:rsidR="00F4785B" w:rsidRPr="00BE3599">
        <w:t>2</w:t>
      </w:r>
      <w:r w:rsidRPr="00BE3599">
        <w:t>%, compared with 48% and 45%).</w:t>
      </w:r>
    </w:p>
    <w:p w:rsidR="009D5FFC" w:rsidRPr="00BE3599" w:rsidRDefault="009D5FFC" w:rsidP="009D5FFC">
      <w:pPr>
        <w:pStyle w:val="NRbullets"/>
      </w:pPr>
      <w:r w:rsidRPr="00BE3599">
        <w:t>Doctors who practise in hospitals more commonly mention feedback from other doctors and other health practitioners (59% and 52%, compared with 4</w:t>
      </w:r>
      <w:r w:rsidR="00217299" w:rsidRPr="00BE3599">
        <w:t>3</w:t>
      </w:r>
      <w:r w:rsidRPr="00BE3599">
        <w:t>% and 3</w:t>
      </w:r>
      <w:r w:rsidR="00217299" w:rsidRPr="00BE3599">
        <w:t>3</w:t>
      </w:r>
      <w:r w:rsidRPr="00BE3599">
        <w:t>% of those in private practice) as important.</w:t>
      </w:r>
    </w:p>
    <w:p w:rsidR="009D5FFC" w:rsidRPr="00BE3599" w:rsidRDefault="009D5FFC" w:rsidP="009D5FFC">
      <w:pPr>
        <w:pStyle w:val="NRbullets"/>
      </w:pPr>
      <w:r w:rsidRPr="00BE3599">
        <w:t>Doctors who trained overseas are more likely to see a range of methods as important, including reviewing what they have done to keep up to date (77%, compared with 72% of doctors who trained in Australia), monitoring outcomes (5</w:t>
      </w:r>
      <w:r w:rsidR="001337E0" w:rsidRPr="00BE3599">
        <w:t>8</w:t>
      </w:r>
      <w:r w:rsidRPr="00BE3599">
        <w:t>%, compared with 52%) and feedback from patients and other health practitioners (55% and 46%, compared with 40% and 47%).</w:t>
      </w:r>
    </w:p>
    <w:p w:rsidR="00786909" w:rsidRDefault="00786909">
      <w:pPr>
        <w:spacing w:after="200" w:line="240" w:lineRule="auto"/>
        <w:rPr>
          <w:rFonts w:asciiTheme="majorHAnsi" w:eastAsiaTheme="majorEastAsia" w:hAnsiTheme="majorHAnsi" w:cstheme="majorBidi"/>
          <w:bCs/>
          <w:iCs/>
          <w:color w:val="60A3BD"/>
          <w:sz w:val="28"/>
        </w:rPr>
      </w:pPr>
      <w:r>
        <w:br w:type="page"/>
      </w:r>
    </w:p>
    <w:p w:rsidR="009D5FFC" w:rsidRPr="00BE3599" w:rsidRDefault="009D5FFC" w:rsidP="009D5FFC">
      <w:pPr>
        <w:pStyle w:val="Heading4nonumber"/>
      </w:pPr>
      <w:r w:rsidRPr="00BE3599">
        <w:t>Multi-source feedback</w:t>
      </w:r>
    </w:p>
    <w:p w:rsidR="009D5FFC" w:rsidRPr="00BE3599" w:rsidRDefault="009D5FFC" w:rsidP="009D5FFC">
      <w:pPr>
        <w:pStyle w:val="BodyText"/>
      </w:pPr>
      <w:r w:rsidRPr="00BE3599">
        <w:t xml:space="preserve">Two in three think that it would be useful to receive multi-source feedback (67%), including one in </w:t>
      </w:r>
      <w:r w:rsidR="0067398C" w:rsidRPr="00BE3599">
        <w:t xml:space="preserve">five </w:t>
      </w:r>
      <w:r w:rsidRPr="00BE3599">
        <w:t xml:space="preserve">who think it would be </w:t>
      </w:r>
      <w:r w:rsidRPr="00BE3599">
        <w:rPr>
          <w:i/>
        </w:rPr>
        <w:t>very</w:t>
      </w:r>
      <w:r w:rsidRPr="00BE3599">
        <w:t xml:space="preserve"> useful (2</w:t>
      </w:r>
      <w:r w:rsidR="0067398C" w:rsidRPr="00BE3599">
        <w:t>2</w:t>
      </w:r>
      <w:r w:rsidRPr="00BE3599">
        <w:t>%). One in four do not think that it would be useful (26%).</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27</w:t>
      </w:r>
      <w:r w:rsidR="00DE6B3D" w:rsidRPr="00DE5FF4">
        <w:fldChar w:fldCharType="end"/>
      </w:r>
      <w:r w:rsidRPr="00BE3599">
        <w:t>: Usefulness of multisource feedback</w:t>
      </w:r>
      <w:r w:rsidRPr="00BE3599">
        <w:br/>
      </w:r>
      <w:r w:rsidR="007538D5" w:rsidRPr="006D2928">
        <w:rPr>
          <w:noProof/>
          <w:lang w:eastAsia="en-AU"/>
        </w:rPr>
        <w:drawing>
          <wp:inline distT="0" distB="0" distL="0" distR="0">
            <wp:extent cx="5727065" cy="1933575"/>
            <wp:effectExtent l="0" t="0" r="6985" b="952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6">
                      <a:extLst>
                        <a:ext uri="{28A0092B-C50C-407E-A947-70E740481C1C}">
                          <a14:useLocalDpi xmlns:a14="http://schemas.microsoft.com/office/drawing/2010/main" val="0"/>
                        </a:ext>
                      </a:extLst>
                    </a:blip>
                    <a:srcRect t="8933" b="39252"/>
                    <a:stretch/>
                  </pic:blipFill>
                  <pic:spPr bwMode="auto">
                    <a:xfrm>
                      <a:off x="0" y="0"/>
                      <a:ext cx="5727700" cy="1933789"/>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9D5FFC" w:rsidRPr="00BE3599" w:rsidRDefault="009D5FFC" w:rsidP="009D5FFC">
      <w:pPr>
        <w:pStyle w:val="Caption"/>
        <w:rPr>
          <w:b w:val="0"/>
        </w:rPr>
      </w:pPr>
      <w:r w:rsidRPr="00BE3599">
        <w:rPr>
          <w:b w:val="0"/>
          <w:bCs w:val="0"/>
          <w:sz w:val="24"/>
          <w:szCs w:val="24"/>
          <w:vertAlign w:val="superscript"/>
        </w:rPr>
        <w:t>Q13. How useful do you think feedback from a number of sources (e.g. multi-source feedback), including from other doctors and health practitioners and patients, would be in helping doctors to understand their strengths and to identify continuing professional development needs? (Base: All medical practitioner participants n=3,</w:t>
      </w:r>
      <w:r w:rsidR="005B1433" w:rsidRPr="00BE3599">
        <w:rPr>
          <w:b w:val="0"/>
          <w:bCs w:val="0"/>
          <w:sz w:val="24"/>
          <w:szCs w:val="24"/>
          <w:vertAlign w:val="superscript"/>
        </w:rPr>
        <w:t>062</w:t>
      </w:r>
      <w:r w:rsidRPr="00BE3599">
        <w:rPr>
          <w:b w:val="0"/>
          <w:bCs w:val="0"/>
          <w:sz w:val="24"/>
          <w:szCs w:val="24"/>
          <w:vertAlign w:val="superscript"/>
        </w:rPr>
        <w:t>)</w:t>
      </w:r>
      <w:r w:rsidRPr="00BE3599">
        <w:rPr>
          <w:b w:val="0"/>
          <w:bCs w:val="0"/>
          <w:sz w:val="24"/>
          <w:szCs w:val="24"/>
          <w:vertAlign w:val="superscript"/>
        </w:rPr>
        <w:br/>
      </w:r>
    </w:p>
    <w:p w:rsidR="009D5FFC" w:rsidRPr="00BE3599" w:rsidRDefault="0093145D" w:rsidP="009D5FFC">
      <w:pPr>
        <w:pStyle w:val="BodyTextnew"/>
      </w:pPr>
      <w:r>
        <w:t>Doctors who practis</w:t>
      </w:r>
      <w:r w:rsidR="009D5FFC" w:rsidRPr="00BE3599">
        <w:t xml:space="preserve">e in hospitals are more likely to think that multi-source feedback would be useful (76%, compared with 61% of those in private practice), as are doctors </w:t>
      </w:r>
      <w:r w:rsidR="00426EEA" w:rsidRPr="00BE3599">
        <w:t xml:space="preserve">aged under 35 </w:t>
      </w:r>
      <w:r w:rsidR="009D5FFC" w:rsidRPr="00BE3599">
        <w:t>(75%, compared with 63% of doctors</w:t>
      </w:r>
      <w:r w:rsidR="00F335BE" w:rsidRPr="00BE3599">
        <w:t xml:space="preserve"> aged 60 or older</w:t>
      </w:r>
      <w:r w:rsidR="009D5FFC" w:rsidRPr="00BE3599">
        <w:t xml:space="preserve">) and those who trained overseas (71%, compared with 66% of those who trained in Australia). Male doctors, on the contrary, are more likely to see this as </w:t>
      </w:r>
      <w:r w:rsidR="009D5FFC" w:rsidRPr="00BE3599">
        <w:rPr>
          <w:i/>
        </w:rPr>
        <w:t xml:space="preserve">not </w:t>
      </w:r>
      <w:r w:rsidR="009D5FFC" w:rsidRPr="00BE3599">
        <w:t>useful (28%, compared with 23% of female doctors).</w:t>
      </w:r>
    </w:p>
    <w:p w:rsidR="009D5FFC" w:rsidRPr="00BE3599" w:rsidRDefault="009D5FFC" w:rsidP="009D5FFC">
      <w:pPr>
        <w:pStyle w:val="Heading4nonumber"/>
      </w:pPr>
      <w:r w:rsidRPr="00BE3599">
        <w:t>Periodic reviews and examinations</w:t>
      </w:r>
    </w:p>
    <w:p w:rsidR="009D5FFC" w:rsidRPr="00BE3599" w:rsidRDefault="009D5FFC" w:rsidP="009D5FFC">
      <w:pPr>
        <w:pStyle w:val="BodyText"/>
      </w:pPr>
      <w:r w:rsidRPr="00BE3599">
        <w:t xml:space="preserve">Around half of doctors agree that they should undergo periodic reviews throughout their career (53%). However, doctors more commonly </w:t>
      </w:r>
      <w:r w:rsidRPr="00BE3599">
        <w:rPr>
          <w:i/>
        </w:rPr>
        <w:t xml:space="preserve">tend to </w:t>
      </w:r>
      <w:r w:rsidRPr="00BE3599">
        <w:t xml:space="preserve">agree (39%) than </w:t>
      </w:r>
      <w:r w:rsidRPr="00BE3599">
        <w:rPr>
          <w:i/>
        </w:rPr>
        <w:t xml:space="preserve">strongly </w:t>
      </w:r>
      <w:r w:rsidRPr="00BE3599">
        <w:t>agree (14%). A quarter disagree (24%).</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28</w:t>
      </w:r>
      <w:r w:rsidR="00DE6B3D" w:rsidRPr="00DE5FF4">
        <w:fldChar w:fldCharType="end"/>
      </w:r>
      <w:r w:rsidRPr="00BE3599">
        <w:t>: Doctors should undergo periodic reviews throughout their career</w:t>
      </w:r>
    </w:p>
    <w:p w:rsidR="009D5FFC" w:rsidRDefault="00145CE1" w:rsidP="009D5FFC">
      <w:pPr>
        <w:pStyle w:val="BodyTextnew"/>
      </w:pPr>
      <w:r w:rsidRPr="006D2928">
        <w:rPr>
          <w:noProof/>
          <w:lang w:eastAsia="en-AU"/>
        </w:rPr>
        <w:drawing>
          <wp:inline distT="0" distB="0" distL="0" distR="0">
            <wp:extent cx="5727065" cy="1847850"/>
            <wp:effectExtent l="0" t="0" r="6985"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47">
                      <a:extLst>
                        <a:ext uri="{28A0092B-C50C-407E-A947-70E740481C1C}">
                          <a14:useLocalDpi xmlns:a14="http://schemas.microsoft.com/office/drawing/2010/main" val="0"/>
                        </a:ext>
                      </a:extLst>
                    </a:blip>
                    <a:srcRect t="9198" b="41234"/>
                    <a:stretch/>
                  </pic:blipFill>
                  <pic:spPr bwMode="auto">
                    <a:xfrm>
                      <a:off x="0" y="0"/>
                      <a:ext cx="5727700" cy="184805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rPr>
          <w:sz w:val="24"/>
          <w:szCs w:val="24"/>
          <w:vertAlign w:val="superscript"/>
        </w:rPr>
        <w:br/>
      </w:r>
      <w:r w:rsidR="009D5FFC" w:rsidRPr="00BE3599">
        <w:rPr>
          <w:sz w:val="24"/>
          <w:szCs w:val="24"/>
          <w:vertAlign w:val="superscript"/>
        </w:rPr>
        <w:lastRenderedPageBreak/>
        <w:t xml:space="preserve">Q9_6. To what extent do you agree or disagree with the following statements? – </w:t>
      </w:r>
      <w:r w:rsidR="009D5FFC" w:rsidRPr="00DD64DA">
        <w:rPr>
          <w:i/>
          <w:sz w:val="24"/>
          <w:szCs w:val="24"/>
          <w:vertAlign w:val="superscript"/>
        </w:rPr>
        <w:t>Doctors should undergo periodic reviews throughout their career</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r w:rsidR="009D5FFC" w:rsidRPr="00BE3599">
        <w:rPr>
          <w:sz w:val="24"/>
          <w:szCs w:val="24"/>
          <w:vertAlign w:val="superscript"/>
        </w:rPr>
        <w:br/>
      </w:r>
    </w:p>
    <w:p w:rsidR="00A03342" w:rsidRDefault="00A03342" w:rsidP="009D5FFC">
      <w:pPr>
        <w:pStyle w:val="BodyTextnew"/>
      </w:pPr>
      <w:r>
        <w:t xml:space="preserve">Around one in four participants neither agree nor disagree (23%). </w:t>
      </w:r>
      <w:r w:rsidR="007C2728">
        <w:t>These participants are more likely to work in private practice than in a hospital setting (25%, compared with 18%).</w:t>
      </w:r>
    </w:p>
    <w:p w:rsidR="007C2728" w:rsidRPr="00BE3599" w:rsidRDefault="007C2728" w:rsidP="009D5FFC">
      <w:pPr>
        <w:pStyle w:val="BodyTextnew"/>
      </w:pPr>
    </w:p>
    <w:p w:rsidR="009D5FFC" w:rsidRPr="00BE3599" w:rsidRDefault="009D5FFC" w:rsidP="009D5FFC">
      <w:pPr>
        <w:pStyle w:val="BodyTextnew"/>
      </w:pPr>
      <w:r w:rsidRPr="00BE3599">
        <w:t>There is less support for periodic examinations</w:t>
      </w:r>
      <w:r w:rsidR="00293A16">
        <w:t xml:space="preserve">. </w:t>
      </w:r>
      <w:r w:rsidRPr="00BE3599">
        <w:t xml:space="preserve">Almost three in ten doctors agree (28%) that they should undergo periodic exams throughout their careers, with almost half disagreeing (49%), including one in five </w:t>
      </w:r>
      <w:r w:rsidRPr="00BE3599">
        <w:rPr>
          <w:i/>
        </w:rPr>
        <w:t>strongly</w:t>
      </w:r>
      <w:r w:rsidRPr="00BE3599">
        <w:t xml:space="preserve"> disagreeing (21%).</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29</w:t>
      </w:r>
      <w:r w:rsidR="00DE6B3D" w:rsidRPr="00DE5FF4">
        <w:fldChar w:fldCharType="end"/>
      </w:r>
      <w:r w:rsidRPr="00BE3599">
        <w:t>: Doctors should undergo periodic examinations of their medical knowledge and skills throughout their career</w:t>
      </w:r>
    </w:p>
    <w:p w:rsidR="009D5FFC" w:rsidRPr="00BE3599" w:rsidRDefault="007538D5" w:rsidP="009D5FFC">
      <w:pPr>
        <w:pStyle w:val="BodyTextnew"/>
      </w:pPr>
      <w:r w:rsidRPr="006D2928">
        <w:rPr>
          <w:noProof/>
          <w:lang w:eastAsia="en-AU"/>
        </w:rPr>
        <w:drawing>
          <wp:inline distT="0" distB="0" distL="0" distR="0">
            <wp:extent cx="5727065" cy="1828800"/>
            <wp:effectExtent l="0" t="0" r="6985"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48">
                      <a:extLst>
                        <a:ext uri="{28A0092B-C50C-407E-A947-70E740481C1C}">
                          <a14:useLocalDpi xmlns:a14="http://schemas.microsoft.com/office/drawing/2010/main" val="0"/>
                        </a:ext>
                      </a:extLst>
                    </a:blip>
                    <a:srcRect t="9453" b="41490"/>
                    <a:stretch/>
                  </pic:blipFill>
                  <pic:spPr bwMode="auto">
                    <a:xfrm>
                      <a:off x="0" y="0"/>
                      <a:ext cx="5727700" cy="1829003"/>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rPr>
          <w:sz w:val="24"/>
          <w:szCs w:val="24"/>
          <w:vertAlign w:val="superscript"/>
        </w:rPr>
        <w:t xml:space="preserve">Q9_7. To what extent do you agree or disagree with the following statements? – </w:t>
      </w:r>
      <w:r w:rsidR="009D5FFC" w:rsidRPr="00DD64DA">
        <w:rPr>
          <w:i/>
          <w:sz w:val="24"/>
          <w:szCs w:val="24"/>
          <w:vertAlign w:val="superscript"/>
        </w:rPr>
        <w:t>Doctors should undergo periodic examinations of their medical knowledge and skills throughout their career</w:t>
      </w:r>
      <w:r w:rsidR="009D5FFC" w:rsidRPr="00BE3599">
        <w:rPr>
          <w:sz w:val="24"/>
          <w:szCs w:val="24"/>
          <w:vertAlign w:val="superscript"/>
        </w:rPr>
        <w:t xml:space="preserve"> (Base: All medical practitioner participants n=3,</w:t>
      </w:r>
      <w:r w:rsidR="005B1433" w:rsidRPr="00BE3599">
        <w:rPr>
          <w:sz w:val="24"/>
          <w:szCs w:val="24"/>
          <w:vertAlign w:val="superscript"/>
        </w:rPr>
        <w:t>062</w:t>
      </w:r>
      <w:r w:rsidR="009D5FFC" w:rsidRPr="00BE3599">
        <w:rPr>
          <w:sz w:val="24"/>
          <w:szCs w:val="24"/>
          <w:vertAlign w:val="superscript"/>
        </w:rPr>
        <w:t>)</w:t>
      </w:r>
      <w:r w:rsidR="009D5FFC" w:rsidRPr="00BE3599">
        <w:rPr>
          <w:sz w:val="24"/>
          <w:szCs w:val="24"/>
          <w:vertAlign w:val="superscript"/>
        </w:rPr>
        <w:br/>
      </w:r>
    </w:p>
    <w:p w:rsidR="009D5FFC" w:rsidRPr="00BE3599" w:rsidRDefault="009D5FFC" w:rsidP="009D5FFC">
      <w:pPr>
        <w:pStyle w:val="BodyTextnew"/>
      </w:pPr>
      <w:r w:rsidRPr="00BE3599">
        <w:t>Overall, attitudes towards reviews and examinations tend to reflect the care setting in which the doctor works, whether they trained in Australia or overseas and their age:</w:t>
      </w:r>
    </w:p>
    <w:p w:rsidR="009D5FFC" w:rsidRPr="00BE3599" w:rsidRDefault="009D5FFC" w:rsidP="009D5FFC">
      <w:pPr>
        <w:pStyle w:val="NRbullets"/>
      </w:pPr>
      <w:r w:rsidRPr="00BE3599">
        <w:t>Doctors in private practice are more likely to disagree that they should undergo either reviews or examinations (29% and 53% respectively, compared with 18% and 44% of those who practise in hospitals</w:t>
      </w:r>
      <w:r w:rsidR="008D5E12">
        <w:t>).</w:t>
      </w:r>
    </w:p>
    <w:p w:rsidR="009D5FFC" w:rsidRPr="00BE3599" w:rsidRDefault="009D5FFC" w:rsidP="009D5FFC">
      <w:pPr>
        <w:pStyle w:val="NRbullets"/>
      </w:pPr>
      <w:r w:rsidRPr="00BE3599">
        <w:t xml:space="preserve">Those who trained in Australia are also more likely to disagree that they should undergo reviews and less likely to agree that they should undergo examinations (26% for both, compared with </w:t>
      </w:r>
      <w:r w:rsidR="00827604" w:rsidRPr="00BE3599">
        <w:t>21</w:t>
      </w:r>
      <w:r w:rsidRPr="00BE3599">
        <w:t>% and 32% of those who trained overseas).</w:t>
      </w:r>
    </w:p>
    <w:p w:rsidR="009D5FFC" w:rsidRDefault="00F335BE" w:rsidP="009D5FFC">
      <w:pPr>
        <w:pStyle w:val="NRbullets"/>
      </w:pPr>
      <w:r w:rsidRPr="00DD64DA">
        <w:t>Doctors aged 60 or older</w:t>
      </w:r>
      <w:r w:rsidR="009D5FFC" w:rsidRPr="00BE3599">
        <w:t xml:space="preserve"> are more likely to disagree with undergoing reviews (2</w:t>
      </w:r>
      <w:r w:rsidR="003B54B1" w:rsidRPr="00BE3599">
        <w:t>7</w:t>
      </w:r>
      <w:r w:rsidR="009D5FFC" w:rsidRPr="00BE3599">
        <w:t xml:space="preserve">%, compared with 17% of </w:t>
      </w:r>
      <w:r w:rsidR="00347824" w:rsidRPr="00BE3599">
        <w:t>those aged under 35</w:t>
      </w:r>
      <w:r w:rsidR="006E1740" w:rsidRPr="00BE3599">
        <w:t>).</w:t>
      </w:r>
    </w:p>
    <w:p w:rsidR="008D5E12" w:rsidRDefault="008D5E12" w:rsidP="009341D0">
      <w:pPr>
        <w:pStyle w:val="NRbullets"/>
        <w:numPr>
          <w:ilvl w:val="0"/>
          <w:numId w:val="0"/>
        </w:numPr>
      </w:pPr>
    </w:p>
    <w:p w:rsidR="008D5E12" w:rsidRPr="00BE3599" w:rsidRDefault="008D5E12" w:rsidP="009341D0">
      <w:pPr>
        <w:pStyle w:val="NRbullets"/>
        <w:numPr>
          <w:ilvl w:val="0"/>
          <w:numId w:val="0"/>
        </w:numPr>
      </w:pPr>
      <w:r>
        <w:t xml:space="preserve">In addition, psychiatrists are more likely to </w:t>
      </w:r>
      <w:r w:rsidRPr="009341D0">
        <w:rPr>
          <w:i/>
        </w:rPr>
        <w:t>strongly</w:t>
      </w:r>
      <w:r>
        <w:t xml:space="preserve"> disagree that they should undergo examinations (34%).</w:t>
      </w:r>
    </w:p>
    <w:p w:rsidR="00CD376E" w:rsidRDefault="00CD376E">
      <w:pPr>
        <w:spacing w:after="200" w:line="240" w:lineRule="auto"/>
        <w:rPr>
          <w:rFonts w:asciiTheme="majorHAnsi" w:eastAsiaTheme="majorEastAsia" w:hAnsiTheme="majorHAnsi" w:cstheme="majorBidi"/>
          <w:bCs/>
          <w:iCs/>
          <w:color w:val="60A3BD"/>
          <w:sz w:val="28"/>
        </w:rPr>
      </w:pPr>
      <w:r>
        <w:br w:type="page"/>
      </w:r>
    </w:p>
    <w:p w:rsidR="009D5FFC" w:rsidRPr="00BE3599" w:rsidRDefault="009D5FFC" w:rsidP="009D5FFC">
      <w:pPr>
        <w:pStyle w:val="Heading4nonumber"/>
      </w:pPr>
      <w:r w:rsidRPr="00BE3599">
        <w:t>Groups responsible for conducting reviews</w:t>
      </w:r>
    </w:p>
    <w:p w:rsidR="009D5FFC" w:rsidRPr="00BE3599" w:rsidRDefault="009D5FFC" w:rsidP="009D5FFC">
      <w:pPr>
        <w:pStyle w:val="BodyText"/>
      </w:pPr>
      <w:r w:rsidRPr="00BE3599">
        <w:t>If they are to be reviewed, three in five doctors believe they should be reviewed by other doctors in their speciality (62%). Two in five think they should be reviewed by other doctors with a similar level of experience to them (42%). One in nine do not expect doctors to be reviewed at all (11%).</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30</w:t>
      </w:r>
      <w:r w:rsidR="00DE6B3D" w:rsidRPr="00DE5FF4">
        <w:fldChar w:fldCharType="end"/>
      </w:r>
      <w:r w:rsidRPr="00BE3599">
        <w:t>: Who should be responsible for reviewing doctors</w:t>
      </w:r>
    </w:p>
    <w:p w:rsidR="009D5FFC" w:rsidRPr="00BE3599" w:rsidRDefault="009D5FFC" w:rsidP="009D5FFC">
      <w:pPr>
        <w:pStyle w:val="BodyTextnew"/>
      </w:pPr>
      <w:r w:rsidRPr="006D2928">
        <w:rPr>
          <w:noProof/>
          <w:lang w:eastAsia="en-AU"/>
        </w:rPr>
        <w:drawing>
          <wp:inline distT="0" distB="0" distL="0" distR="0">
            <wp:extent cx="5727700" cy="3298825"/>
            <wp:effectExtent l="0" t="0" r="635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27700" cy="3298825"/>
                    </a:xfrm>
                    <a:prstGeom prst="rect">
                      <a:avLst/>
                    </a:prstGeom>
                  </pic:spPr>
                </pic:pic>
              </a:graphicData>
            </a:graphic>
          </wp:inline>
        </w:drawing>
      </w:r>
      <w:r w:rsidRPr="00BE3599">
        <w:br/>
      </w:r>
      <w:r w:rsidRPr="00BE3599">
        <w:rPr>
          <w:sz w:val="24"/>
          <w:szCs w:val="24"/>
          <w:vertAlign w:val="superscript"/>
        </w:rPr>
        <w:t>Q12. If all doctors were to be reviewed from time to time to ensure they are practicing to a high standard, on balance, who do you think they should be reviewed by?</w:t>
      </w:r>
      <w:r w:rsidRPr="00BE3599">
        <w:t xml:space="preserve"> </w:t>
      </w:r>
      <w:r w:rsidRPr="00BE3599">
        <w:rPr>
          <w:sz w:val="24"/>
          <w:szCs w:val="24"/>
          <w:vertAlign w:val="superscript"/>
        </w:rPr>
        <w:t>(Base: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9D5FFC" w:rsidRPr="00BE3599" w:rsidRDefault="009D5FFC" w:rsidP="009D5FFC">
      <w:pPr>
        <w:pStyle w:val="BodyTextnew"/>
      </w:pPr>
      <w:r w:rsidRPr="00BE3599">
        <w:t>In general, being reviewed by other doctors in their specialty is more important to doctors who practise in hospitals (71%, compared with 57% of those in private practice), those in urban areas (6</w:t>
      </w:r>
      <w:r w:rsidR="00157643" w:rsidRPr="00BE3599">
        <w:t>3</w:t>
      </w:r>
      <w:r w:rsidRPr="00BE3599">
        <w:t xml:space="preserve">%, compared with 56% of those in rural areas), those who trained in Australia (64%, compared with 57% of those who trained overseas) and doctors </w:t>
      </w:r>
      <w:r w:rsidR="009A3EA8" w:rsidRPr="00BE3599">
        <w:t xml:space="preserve">aged under 35 </w:t>
      </w:r>
      <w:r w:rsidRPr="00BE3599">
        <w:t>(</w:t>
      </w:r>
      <w:r w:rsidR="004F26AC" w:rsidRPr="00BE3599">
        <w:t>69</w:t>
      </w:r>
      <w:r w:rsidRPr="00BE3599">
        <w:t xml:space="preserve">%, compared with 55% of </w:t>
      </w:r>
      <w:r w:rsidR="00F335BE" w:rsidRPr="00DD64DA">
        <w:t>doctors aged 60 or older</w:t>
      </w:r>
      <w:r w:rsidRPr="00BE3599">
        <w:t>).</w:t>
      </w:r>
      <w:r w:rsidR="001A6673">
        <w:t xml:space="preserve"> It is also more important to anaesthetists and surgeons (74% and 72%, respectively), while less important to general practitioners (54%).</w:t>
      </w:r>
    </w:p>
    <w:p w:rsidR="009D5FFC" w:rsidRPr="00BE3599" w:rsidRDefault="009D5FFC" w:rsidP="009D5FFC">
      <w:pPr>
        <w:pStyle w:val="BodyTextnew"/>
      </w:pPr>
      <w:r w:rsidRPr="00BE3599">
        <w:t>Being reviewed by a doctor with a similar level of experience is most important to those working in hospitals (45%, compared with 3</w:t>
      </w:r>
      <w:r w:rsidR="00EA72D7" w:rsidRPr="00BE3599">
        <w:t>9</w:t>
      </w:r>
      <w:r w:rsidRPr="00BE3599">
        <w:t xml:space="preserve">% in private practice), those in </w:t>
      </w:r>
      <w:r w:rsidR="00EA72D7" w:rsidRPr="00BE3599">
        <w:t xml:space="preserve">rural </w:t>
      </w:r>
      <w:r w:rsidRPr="00BE3599">
        <w:t xml:space="preserve">areas (48%, compared with 40% of those in </w:t>
      </w:r>
      <w:r w:rsidR="00EA72D7" w:rsidRPr="00BE3599">
        <w:t xml:space="preserve">urban </w:t>
      </w:r>
      <w:r w:rsidRPr="00BE3599">
        <w:t xml:space="preserve">areas) and to </w:t>
      </w:r>
      <w:r w:rsidR="00F335BE" w:rsidRPr="00DD64DA">
        <w:t>doctors aged 60 or older</w:t>
      </w:r>
      <w:r w:rsidRPr="00BE3599">
        <w:t xml:space="preserve"> (49%).</w:t>
      </w:r>
    </w:p>
    <w:p w:rsidR="00CD376E" w:rsidRDefault="00CD376E">
      <w:pPr>
        <w:spacing w:after="200" w:line="240" w:lineRule="auto"/>
        <w:rPr>
          <w:rFonts w:asciiTheme="majorHAnsi" w:eastAsiaTheme="majorEastAsia" w:hAnsiTheme="majorHAnsi" w:cstheme="majorBidi"/>
          <w:bCs/>
          <w:iCs/>
          <w:color w:val="60A3BD"/>
          <w:sz w:val="28"/>
        </w:rPr>
      </w:pPr>
      <w:r>
        <w:br w:type="page"/>
      </w:r>
    </w:p>
    <w:p w:rsidR="009D5FFC" w:rsidRPr="00BE3599" w:rsidRDefault="009D5FFC" w:rsidP="009D5FFC">
      <w:pPr>
        <w:pStyle w:val="Heading4nonumber"/>
      </w:pPr>
      <w:r w:rsidRPr="00BE3599">
        <w:t xml:space="preserve">General public feedback on doctors </w:t>
      </w:r>
    </w:p>
    <w:p w:rsidR="009D5FFC" w:rsidRPr="00BE3599" w:rsidRDefault="009D5FFC" w:rsidP="009D5FFC">
      <w:pPr>
        <w:pStyle w:val="BodyText"/>
      </w:pPr>
      <w:r w:rsidRPr="00BE3599">
        <w:t xml:space="preserve">The vast majority </w:t>
      </w:r>
      <w:r w:rsidR="00B870C6">
        <w:t xml:space="preserve">of doctors </w:t>
      </w:r>
      <w:r w:rsidRPr="00BE3599">
        <w:t>think it is important for patients to provide feedback on their doctor’s communication skills and how well they explain things (86%), and whether they treat patients with dignity and respect (81%). Two-thirds think it is important for them to provide feedback on how much the doctor involves patients in treatment decisions (66%).</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31</w:t>
      </w:r>
      <w:r w:rsidR="00DE6B3D" w:rsidRPr="00DE5FF4">
        <w:fldChar w:fldCharType="end"/>
      </w:r>
      <w:r w:rsidRPr="00BE3599">
        <w:t>: Important areas for patients to comment on</w:t>
      </w:r>
    </w:p>
    <w:p w:rsidR="009D5FFC" w:rsidRPr="00BE3599" w:rsidRDefault="00A006D4" w:rsidP="009D5FFC">
      <w:pPr>
        <w:pStyle w:val="BodyTextnew"/>
        <w:rPr>
          <w:sz w:val="24"/>
          <w:szCs w:val="24"/>
          <w:vertAlign w:val="superscript"/>
        </w:rPr>
      </w:pPr>
      <w:r w:rsidRPr="006D2928">
        <w:rPr>
          <w:noProof/>
          <w:lang w:eastAsia="en-AU"/>
        </w:rPr>
        <w:drawing>
          <wp:inline distT="0" distB="0" distL="0" distR="0">
            <wp:extent cx="5657850" cy="3257420"/>
            <wp:effectExtent l="0" t="0" r="0" b="635"/>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50">
                      <a:extLst>
                        <a:ext uri="{28A0092B-C50C-407E-A947-70E740481C1C}">
                          <a14:useLocalDpi xmlns:a14="http://schemas.microsoft.com/office/drawing/2010/main" val="0"/>
                        </a:ext>
                      </a:extLst>
                    </a:blip>
                    <a:srcRect l="554" t="953" r="631" b="1239"/>
                    <a:stretch/>
                  </pic:blipFill>
                  <pic:spPr bwMode="auto">
                    <a:xfrm>
                      <a:off x="0" y="0"/>
                      <a:ext cx="5659739" cy="3258508"/>
                    </a:xfrm>
                    <a:prstGeom prst="rect">
                      <a:avLst/>
                    </a:prstGeom>
                    <a:noFill/>
                    <a:ln>
                      <a:noFill/>
                    </a:ln>
                    <a:extLst>
                      <a:ext uri="{53640926-AAD7-44D8-BBD7-CCE9431645EC}">
                        <a14:shadowObscured xmlns:a14="http://schemas.microsoft.com/office/drawing/2010/main"/>
                      </a:ext>
                    </a:extLst>
                  </pic:spPr>
                </pic:pic>
              </a:graphicData>
            </a:graphic>
          </wp:inline>
        </w:drawing>
      </w:r>
    </w:p>
    <w:p w:rsidR="009D5FFC" w:rsidRPr="00BE3599" w:rsidRDefault="009D5FFC" w:rsidP="009D5FFC">
      <w:pPr>
        <w:pStyle w:val="BodyTextnew"/>
      </w:pPr>
      <w:r w:rsidRPr="00BE3599">
        <w:rPr>
          <w:sz w:val="24"/>
          <w:szCs w:val="24"/>
          <w:vertAlign w:val="superscript"/>
        </w:rPr>
        <w:t>Q14. If patients were asked to give feedback on doctors, what would it be important for them to comment on?</w:t>
      </w:r>
      <w:r w:rsidRPr="00BE3599">
        <w:t xml:space="preserve"> </w:t>
      </w:r>
      <w:r w:rsidRPr="00BE3599">
        <w:rPr>
          <w:sz w:val="24"/>
          <w:szCs w:val="24"/>
          <w:vertAlign w:val="superscript"/>
        </w:rPr>
        <w:t>(Base: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9D5FFC" w:rsidRPr="00BE3599" w:rsidRDefault="009D5FFC" w:rsidP="009D5FFC">
      <w:pPr>
        <w:pStyle w:val="BodyTextnew"/>
      </w:pPr>
      <w:r w:rsidRPr="00BE3599">
        <w:t>Results differ by care setting, age, gender and whether the doctor trained in Australia or overseas:</w:t>
      </w:r>
    </w:p>
    <w:p w:rsidR="009D5FFC" w:rsidRPr="00BE3599" w:rsidRDefault="009D5FFC" w:rsidP="009D5FFC">
      <w:pPr>
        <w:pStyle w:val="NRbullets"/>
      </w:pPr>
      <w:r w:rsidRPr="00BE3599">
        <w:t xml:space="preserve">Doctors who practise in hospital are more likely to see feedback on communication as important (89%) and dignity and respect (85%, compared with 79% of doctors in private practice). Those in private practice place more importance on the outcomes of treatments </w:t>
      </w:r>
      <w:r w:rsidR="000A6D71" w:rsidRPr="00BE3599">
        <w:t>49</w:t>
      </w:r>
      <w:r w:rsidRPr="00BE3599">
        <w:t>%, compared with 41% of those who prac</w:t>
      </w:r>
      <w:r w:rsidR="0093145D">
        <w:t>tis</w:t>
      </w:r>
      <w:r w:rsidRPr="00BE3599">
        <w:t>e in hospitals), the doctor’s knowledge and ability (43%, compared with 35%) and how up to date they are (26%, compared with 19%).</w:t>
      </w:r>
    </w:p>
    <w:p w:rsidR="009D5FFC" w:rsidRPr="00BE3599" w:rsidRDefault="00F335BE" w:rsidP="009D5FFC">
      <w:pPr>
        <w:pStyle w:val="NRbullets"/>
      </w:pPr>
      <w:r w:rsidRPr="00DD64DA">
        <w:t>Doctors aged 60 or older</w:t>
      </w:r>
      <w:r w:rsidR="009D5FFC" w:rsidRPr="00BE3599">
        <w:t xml:space="preserve"> place more importance on outcomes (53%, compared with 3</w:t>
      </w:r>
      <w:r w:rsidR="00650F53" w:rsidRPr="00BE3599">
        <w:t>5</w:t>
      </w:r>
      <w:r w:rsidR="009D5FFC" w:rsidRPr="00BE3599">
        <w:t xml:space="preserve">% of </w:t>
      </w:r>
      <w:r w:rsidR="00650F53" w:rsidRPr="00BE3599">
        <w:t>those aged under 35</w:t>
      </w:r>
      <w:r w:rsidR="009D5FFC" w:rsidRPr="00BE3599">
        <w:t>), knowledge and abilit</w:t>
      </w:r>
      <w:r w:rsidR="006D15AD" w:rsidRPr="00BE3599">
        <w:t>y (45%, compared with 36</w:t>
      </w:r>
      <w:r w:rsidR="009D5FFC" w:rsidRPr="00BE3599">
        <w:t xml:space="preserve">%) and how up to date they are (27%, compared with </w:t>
      </w:r>
      <w:r w:rsidR="006D15AD" w:rsidRPr="00BE3599">
        <w:t>20</w:t>
      </w:r>
      <w:r w:rsidR="009D5FFC" w:rsidRPr="00BE3599">
        <w:t>%).</w:t>
      </w:r>
    </w:p>
    <w:p w:rsidR="009D5FFC" w:rsidRPr="00BE3599" w:rsidRDefault="009D5FFC" w:rsidP="009D5FFC">
      <w:pPr>
        <w:pStyle w:val="NRbullets"/>
      </w:pPr>
      <w:r w:rsidRPr="00BE3599">
        <w:t>Doctors who trained overseas place more importance on patient involvement in decisions (69%, compared with 64% of those who trained in Australia), knowledge and ability (44%, compared with 3</w:t>
      </w:r>
      <w:r w:rsidR="000A6D71" w:rsidRPr="00BE3599">
        <w:t>8</w:t>
      </w:r>
      <w:r w:rsidRPr="00BE3599">
        <w:t>%) and how up to date the docto</w:t>
      </w:r>
      <w:r w:rsidR="000A6D71" w:rsidRPr="00BE3599">
        <w:t>r is (27%, compared with 21%).</w:t>
      </w:r>
    </w:p>
    <w:p w:rsidR="00E650C9" w:rsidRDefault="00E650C9" w:rsidP="009D5FFC">
      <w:pPr>
        <w:pStyle w:val="BodyText"/>
      </w:pPr>
    </w:p>
    <w:p w:rsidR="00E650C9" w:rsidRDefault="00E650C9" w:rsidP="009D5FFC">
      <w:pPr>
        <w:pStyle w:val="BodyText"/>
      </w:pPr>
      <w:r>
        <w:lastRenderedPageBreak/>
        <w:t xml:space="preserve">In addition, general practitioners </w:t>
      </w:r>
      <w:r w:rsidR="00083D3A">
        <w:t>are</w:t>
      </w:r>
      <w:r>
        <w:t xml:space="preserve"> more likely to think it important for patients to comment on the doctor’s medical knowledge and ability (44%).</w:t>
      </w:r>
    </w:p>
    <w:p w:rsidR="00E650C9" w:rsidRDefault="00E650C9" w:rsidP="009D5FFC">
      <w:pPr>
        <w:pStyle w:val="BodyText"/>
      </w:pPr>
    </w:p>
    <w:p w:rsidR="00E80A88" w:rsidRPr="00BE3599" w:rsidRDefault="00E80A88" w:rsidP="009D5FFC">
      <w:pPr>
        <w:pStyle w:val="BodyText"/>
      </w:pPr>
      <w:r w:rsidRPr="00BE3599">
        <w:t>D</w:t>
      </w:r>
      <w:r w:rsidR="009D5FFC" w:rsidRPr="00BE3599">
        <w:t xml:space="preserve">octors </w:t>
      </w:r>
      <w:r w:rsidRPr="00BE3599">
        <w:t xml:space="preserve">were asked what they think the general public wants them </w:t>
      </w:r>
      <w:r w:rsidR="009D5FFC" w:rsidRPr="00BE3599">
        <w:t xml:space="preserve">to do to demonstrate </w:t>
      </w:r>
      <w:r w:rsidRPr="00BE3599">
        <w:t xml:space="preserve">their </w:t>
      </w:r>
      <w:r w:rsidR="009D5FFC" w:rsidRPr="00BE3599">
        <w:t xml:space="preserve">competence and </w:t>
      </w:r>
      <w:r w:rsidRPr="00BE3599">
        <w:t xml:space="preserve">that they are </w:t>
      </w:r>
      <w:r w:rsidR="009D5FFC" w:rsidRPr="00BE3599">
        <w:t>providing high quality care</w:t>
      </w:r>
      <w:r w:rsidRPr="00BE3599">
        <w:t>. They were able to provide verbatim comments, which were later coded.</w:t>
      </w:r>
    </w:p>
    <w:p w:rsidR="00857260" w:rsidRDefault="00E80A88" w:rsidP="009D5FFC">
      <w:pPr>
        <w:pStyle w:val="BodyText"/>
      </w:pPr>
      <w:r w:rsidRPr="00BE3599">
        <w:t>T</w:t>
      </w:r>
      <w:r w:rsidR="009D5FFC" w:rsidRPr="00BE3599">
        <w:t>he most common response was demonstrating up-to-date knowledge and skills (28%). Also commonly reported was clear and effective communication (20%)</w:t>
      </w:r>
      <w:r w:rsidR="00857260">
        <w:t>, which matches the perceived importance of communication and how well a doctor explains things shown when doctors were asked what it would be important for patients to comment on (86% of doctors thought it was important for patients to comment on this). It also aligns with the attributes perceived as most important for building confidence and trust between a doctor and a patient. Communicating effectively with the patient and explaining diagnosis and treatment in a way that the patient can understand were most commonly selected as the most important attributes.</w:t>
      </w:r>
    </w:p>
    <w:p w:rsidR="009D5FFC" w:rsidRPr="00BE3599" w:rsidRDefault="009D5FFC" w:rsidP="009D5FFC">
      <w:pPr>
        <w:pStyle w:val="BodyText"/>
      </w:pPr>
      <w:r w:rsidRPr="00BE3599">
        <w:t>However, a relatively substantial proportion are of the opinion that the general public are either insufficiently informed or should not be in a position to judge competence and quality of care (7%).</w:t>
      </w:r>
    </w:p>
    <w:p w:rsidR="009D5FFC" w:rsidRPr="00DD64DA"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32</w:t>
      </w:r>
      <w:r w:rsidR="00DE6B3D" w:rsidRPr="00DE5FF4">
        <w:fldChar w:fldCharType="end"/>
      </w:r>
      <w:r w:rsidRPr="00BE3599">
        <w:t>: Perceptions of how the general public wants doctors to demonstrate competence and quality care – most common responses</w:t>
      </w:r>
    </w:p>
    <w:p w:rsidR="00DB71B9" w:rsidRPr="00BE3599" w:rsidRDefault="009D5FFC" w:rsidP="009D5FFC">
      <w:pPr>
        <w:pStyle w:val="BodyTextnew"/>
        <w:rPr>
          <w:sz w:val="24"/>
          <w:szCs w:val="24"/>
          <w:vertAlign w:val="superscript"/>
        </w:rPr>
      </w:pPr>
      <w:r w:rsidRPr="006D2928">
        <w:rPr>
          <w:noProof/>
          <w:lang w:eastAsia="en-AU"/>
        </w:rPr>
        <w:drawing>
          <wp:inline distT="0" distB="0" distL="0" distR="0">
            <wp:extent cx="5632450" cy="4260850"/>
            <wp:effectExtent l="0" t="0" r="6350" b="635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51">
                      <a:extLst>
                        <a:ext uri="{28A0092B-C50C-407E-A947-70E740481C1C}">
                          <a14:useLocalDpi xmlns:a14="http://schemas.microsoft.com/office/drawing/2010/main" val="0"/>
                        </a:ext>
                      </a:extLst>
                    </a:blip>
                    <a:srcRect l="665" t="734" r="972" b="691"/>
                    <a:stretch/>
                  </pic:blipFill>
                  <pic:spPr bwMode="auto">
                    <a:xfrm>
                      <a:off x="0" y="0"/>
                      <a:ext cx="5633886" cy="4261936"/>
                    </a:xfrm>
                    <a:prstGeom prst="rect">
                      <a:avLst/>
                    </a:prstGeom>
                    <a:noFill/>
                    <a:ln>
                      <a:noFill/>
                    </a:ln>
                    <a:extLst>
                      <a:ext uri="{53640926-AAD7-44D8-BBD7-CCE9431645EC}">
                        <a14:shadowObscured xmlns:a14="http://schemas.microsoft.com/office/drawing/2010/main"/>
                      </a:ext>
                    </a:extLst>
                  </pic:spPr>
                </pic:pic>
              </a:graphicData>
            </a:graphic>
          </wp:inline>
        </w:drawing>
      </w:r>
      <w:r w:rsidRPr="00BE3599">
        <w:br/>
      </w:r>
      <w:r w:rsidRPr="00BE3599">
        <w:rPr>
          <w:sz w:val="24"/>
          <w:szCs w:val="24"/>
          <w:vertAlign w:val="superscript"/>
        </w:rPr>
        <w:t>Q17. What do you think the general public wants doctors to do to demonstrate they are competent and providing high quality care?  (Base: All medical practitioner participants n=3,</w:t>
      </w:r>
      <w:r w:rsidR="005B1433" w:rsidRPr="00BE3599">
        <w:rPr>
          <w:sz w:val="24"/>
          <w:szCs w:val="24"/>
          <w:vertAlign w:val="superscript"/>
        </w:rPr>
        <w:t>062</w:t>
      </w:r>
      <w:r w:rsidRPr="00BE3599">
        <w:rPr>
          <w:sz w:val="24"/>
          <w:szCs w:val="24"/>
          <w:vertAlign w:val="superscript"/>
        </w:rPr>
        <w:t>)</w:t>
      </w:r>
    </w:p>
    <w:p w:rsidR="009D5FFC" w:rsidRPr="00DD64DA" w:rsidRDefault="00174ABB" w:rsidP="009D5FFC">
      <w:pPr>
        <w:pStyle w:val="BodyTextnew"/>
      </w:pPr>
      <w:r w:rsidRPr="00BE3599">
        <w:lastRenderedPageBreak/>
        <w:t>F</w:t>
      </w:r>
      <w:r w:rsidR="009D5FFC" w:rsidRPr="00BE3599">
        <w:t>emale doctors are more likely to believe that the general public wants doctors to demonstrate up-to-date knowledge and skills (32%, compared with 25% of male doctors).</w:t>
      </w:r>
    </w:p>
    <w:p w:rsidR="009D5FFC" w:rsidRPr="00BE3599" w:rsidRDefault="009D5FFC" w:rsidP="009D5FFC">
      <w:pPr>
        <w:pStyle w:val="Heading4nonumber"/>
      </w:pPr>
      <w:r w:rsidRPr="00BE3599">
        <w:t>Perceptions of how to build confidence and trust between a patient and their doctor</w:t>
      </w:r>
    </w:p>
    <w:p w:rsidR="009D5FFC" w:rsidRPr="00BE3599" w:rsidRDefault="009D5FFC" w:rsidP="009D5FFC">
      <w:pPr>
        <w:pStyle w:val="BodyText"/>
      </w:pPr>
      <w:r w:rsidRPr="00BE3599">
        <w:t xml:space="preserve">Doctors were shown a list of attributes and asked to rank the top five in terms of importance to building confidence and trust with their patients. </w:t>
      </w:r>
    </w:p>
    <w:p w:rsidR="00CC7D1F" w:rsidRPr="00184D73" w:rsidRDefault="00CD376E" w:rsidP="00DD64DA">
      <w:pPr>
        <w:pStyle w:val="BodyText"/>
        <w:rPr>
          <w:b/>
          <w:bCs/>
        </w:rPr>
        <w:sectPr w:rsidR="00CC7D1F" w:rsidRPr="00184D73" w:rsidSect="004A63A8">
          <w:pgSz w:w="11900" w:h="16840"/>
          <w:pgMar w:top="1418" w:right="1440" w:bottom="1560" w:left="1440" w:header="578" w:footer="722" w:gutter="0"/>
          <w:cols w:space="720"/>
          <w:titlePg/>
          <w:docGrid w:linePitch="299"/>
        </w:sectPr>
      </w:pPr>
      <w:r>
        <w:t>As shown overleaf, a</w:t>
      </w:r>
      <w:r w:rsidR="009D5FFC" w:rsidRPr="006D2928">
        <w:t xml:space="preserve">round one in five ranked explaining their diagnoses and treatments in an understandable way so that the patient can make treatment decisions as the most important means of building confidence and trust between patient and their doctor </w:t>
      </w:r>
      <w:r w:rsidR="009D5FFC" w:rsidRPr="00DE5FF4">
        <w:t>(18%). A similar proportion ranked communicating effectively with patients in this position (17%).</w:t>
      </w:r>
    </w:p>
    <w:p w:rsidR="009D5FFC" w:rsidRPr="00BE3599" w:rsidRDefault="009D5FFC" w:rsidP="009D5FFC">
      <w:pPr>
        <w:pStyle w:val="Caption"/>
      </w:pPr>
      <w:r w:rsidRPr="00BE3599">
        <w:lastRenderedPageBreak/>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33</w:t>
      </w:r>
      <w:r w:rsidR="00DE6B3D" w:rsidRPr="00DE5FF4">
        <w:fldChar w:fldCharType="end"/>
      </w:r>
      <w:r w:rsidRPr="00BE3599">
        <w:t>: Perceptions of how to build confidence and trust between a patient and their doctor</w:t>
      </w:r>
    </w:p>
    <w:p w:rsidR="009D5FFC" w:rsidRPr="00BE3599" w:rsidRDefault="00A006D4" w:rsidP="009D5FFC">
      <w:pPr>
        <w:pStyle w:val="BodyTextnew"/>
      </w:pPr>
      <w:r w:rsidRPr="006D2928">
        <w:rPr>
          <w:noProof/>
          <w:lang w:eastAsia="en-AU"/>
        </w:rPr>
        <w:drawing>
          <wp:inline distT="0" distB="0" distL="0" distR="0">
            <wp:extent cx="8803005" cy="4226337"/>
            <wp:effectExtent l="0" t="0" r="0" b="317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03005" cy="4226337"/>
                    </a:xfrm>
                    <a:prstGeom prst="rect">
                      <a:avLst/>
                    </a:prstGeom>
                    <a:noFill/>
                    <a:ln>
                      <a:noFill/>
                    </a:ln>
                  </pic:spPr>
                </pic:pic>
              </a:graphicData>
            </a:graphic>
          </wp:inline>
        </w:drawing>
      </w:r>
    </w:p>
    <w:p w:rsidR="00A006D4" w:rsidRPr="00BE3599" w:rsidRDefault="009D5FFC" w:rsidP="009D5FFC">
      <w:pPr>
        <w:pStyle w:val="BodyText"/>
        <w:rPr>
          <w:sz w:val="24"/>
          <w:szCs w:val="24"/>
          <w:vertAlign w:val="superscript"/>
        </w:rPr>
        <w:sectPr w:rsidR="00A006D4" w:rsidRPr="00BE3599" w:rsidSect="00DD64DA">
          <w:pgSz w:w="16840" w:h="11900" w:orient="landscape"/>
          <w:pgMar w:top="1440" w:right="1418" w:bottom="1440" w:left="1559" w:header="578" w:footer="720" w:gutter="0"/>
          <w:cols w:space="720"/>
          <w:titlePg/>
          <w:docGrid w:linePitch="299"/>
        </w:sectPr>
      </w:pPr>
      <w:r w:rsidRPr="00BE3599">
        <w:rPr>
          <w:sz w:val="24"/>
          <w:szCs w:val="24"/>
          <w:vertAlign w:val="superscript"/>
        </w:rPr>
        <w:t>Q1. Looking at the list below, which 5 of these attributes do you think are most important for building confidence and trust between a patient and their doctor? (Base: All medical practitioner participants n=3,</w:t>
      </w:r>
      <w:r w:rsidR="005B1433" w:rsidRPr="00BE3599">
        <w:rPr>
          <w:sz w:val="24"/>
          <w:szCs w:val="24"/>
          <w:vertAlign w:val="superscript"/>
        </w:rPr>
        <w:t>062</w:t>
      </w:r>
      <w:r w:rsidRPr="00BE3599">
        <w:rPr>
          <w:sz w:val="24"/>
          <w:szCs w:val="24"/>
          <w:vertAlign w:val="superscript"/>
        </w:rPr>
        <w:t>)</w:t>
      </w:r>
    </w:p>
    <w:p w:rsidR="009D5FFC" w:rsidRPr="00BE3599" w:rsidRDefault="009D5FFC" w:rsidP="009D5FFC">
      <w:pPr>
        <w:pStyle w:val="Heading3nonumber"/>
      </w:pPr>
      <w:r w:rsidRPr="00BE3599">
        <w:lastRenderedPageBreak/>
        <w:t>Support for specific review and CPD activities</w:t>
      </w:r>
    </w:p>
    <w:p w:rsidR="009D5FFC" w:rsidRPr="00BE3599" w:rsidRDefault="009D5FFC" w:rsidP="009D5FFC">
      <w:pPr>
        <w:pStyle w:val="BodyText"/>
      </w:pPr>
      <w:r w:rsidRPr="00BE3599">
        <w:t>Doctors were shown a range of proposals for changing CPD requirements. Support for each of these varies.</w:t>
      </w:r>
    </w:p>
    <w:p w:rsidR="009D5FFC" w:rsidRPr="00BE3599" w:rsidRDefault="009D5FFC" w:rsidP="009D5FFC">
      <w:pPr>
        <w:pStyle w:val="BodyText"/>
      </w:pPr>
      <w:r w:rsidRPr="00BE3599">
        <w:t>Over half of doctors support, as a requirement of renewal of registration, having to demonstrate that they are maintaining their capacity to provide high quality medical care (58%), while one in five oppose this (22%).</w:t>
      </w:r>
    </w:p>
    <w:p w:rsidR="009D5FFC" w:rsidRPr="00BE3599" w:rsidRDefault="009D5FFC" w:rsidP="009D5FFC">
      <w:pPr>
        <w:pStyle w:val="BodyText"/>
      </w:pPr>
      <w:r w:rsidRPr="00BE3599">
        <w:t>Two in five support the Medical Board of Australia specifying a range of activities that need to be done as part of continuing professional development (38%), with a similar proportion opposing this (39%).</w:t>
      </w:r>
    </w:p>
    <w:p w:rsidR="009D5FFC" w:rsidRPr="00BE3599" w:rsidRDefault="009D5FFC" w:rsidP="009D5FFC">
      <w:pPr>
        <w:pStyle w:val="BodyText"/>
      </w:pPr>
      <w:r w:rsidRPr="00BE3599">
        <w:t>Two in five support changing the focus on professional development activities to reflect the doctor’s performance (38%), while one-third oppose this (33%).</w:t>
      </w:r>
    </w:p>
    <w:p w:rsidR="009D5FFC" w:rsidRPr="00BE3599" w:rsidRDefault="009D5FFC" w:rsidP="009D5FFC">
      <w:pPr>
        <w:pStyle w:val="BodyText"/>
      </w:pPr>
      <w:r w:rsidRPr="00BE3599">
        <w:t>Two in five support changing the focus on professional development activities to reflect patient outcomes (38%), while 30% oppose this.</w:t>
      </w:r>
    </w:p>
    <w:p w:rsidR="009D5FFC" w:rsidRPr="00BE3599" w:rsidRDefault="009D5FFC" w:rsidP="009D5FFC">
      <w:pPr>
        <w:pStyle w:val="BodyText"/>
      </w:pPr>
      <w:r w:rsidRPr="00BE3599">
        <w:t>One-third support directing doctors to undertake specific learning activities (34%), while 41% oppose this.</w:t>
      </w:r>
    </w:p>
    <w:p w:rsidR="009D5FFC" w:rsidRPr="00BE3599" w:rsidRDefault="009D5FFC" w:rsidP="009D5FFC">
      <w:pPr>
        <w:pStyle w:val="BodyText"/>
      </w:pPr>
      <w:r w:rsidRPr="00BE3599">
        <w:t>Only 15% support doctors being required to increase the amount of professional development activities that they participate in, while the majority oppose this (59%).</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34</w:t>
      </w:r>
      <w:r w:rsidR="00DE6B3D" w:rsidRPr="00DE5FF4">
        <w:fldChar w:fldCharType="end"/>
      </w:r>
      <w:r w:rsidRPr="00BE3599">
        <w:t>: Support for specific review and CPD activities</w:t>
      </w:r>
    </w:p>
    <w:p w:rsidR="009D5FFC" w:rsidRPr="00BE3599" w:rsidRDefault="00A006D4" w:rsidP="009D5FFC">
      <w:pPr>
        <w:pStyle w:val="BodyText"/>
      </w:pPr>
      <w:r w:rsidRPr="006D2928">
        <w:rPr>
          <w:noProof/>
          <w:lang w:eastAsia="en-AU"/>
        </w:rPr>
        <w:drawing>
          <wp:inline distT="0" distB="0" distL="0" distR="0">
            <wp:extent cx="5529600" cy="3600000"/>
            <wp:effectExtent l="0" t="0" r="0" b="63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29600" cy="3600000"/>
                    </a:xfrm>
                    <a:prstGeom prst="rect">
                      <a:avLst/>
                    </a:prstGeom>
                    <a:noFill/>
                    <a:ln>
                      <a:noFill/>
                    </a:ln>
                  </pic:spPr>
                </pic:pic>
              </a:graphicData>
            </a:graphic>
          </wp:inline>
        </w:drawing>
      </w:r>
    </w:p>
    <w:p w:rsidR="009D5FFC" w:rsidRPr="00BE3599" w:rsidRDefault="009D5FFC" w:rsidP="009D5FFC">
      <w:pPr>
        <w:pStyle w:val="BodyText"/>
        <w:rPr>
          <w:sz w:val="24"/>
          <w:szCs w:val="24"/>
          <w:vertAlign w:val="superscript"/>
        </w:rPr>
      </w:pPr>
      <w:r w:rsidRPr="00BE3599">
        <w:rPr>
          <w:sz w:val="24"/>
          <w:szCs w:val="24"/>
          <w:vertAlign w:val="superscript"/>
        </w:rPr>
        <w:t>Q15. To what extent would you support or oppose the following options to maintain your professional competence? (Base: All medical practitioner participants n=3,</w:t>
      </w:r>
      <w:r w:rsidR="005B1433" w:rsidRPr="00BE3599">
        <w:rPr>
          <w:sz w:val="24"/>
          <w:szCs w:val="24"/>
          <w:vertAlign w:val="superscript"/>
        </w:rPr>
        <w:t>062</w:t>
      </w:r>
      <w:r w:rsidRPr="00BE3599">
        <w:rPr>
          <w:sz w:val="24"/>
          <w:szCs w:val="24"/>
          <w:vertAlign w:val="superscript"/>
        </w:rPr>
        <w:t>)</w:t>
      </w:r>
    </w:p>
    <w:p w:rsidR="00B31842" w:rsidRDefault="00B31842" w:rsidP="009D5FFC">
      <w:pPr>
        <w:pStyle w:val="BodyText"/>
      </w:pPr>
    </w:p>
    <w:p w:rsidR="009D5FFC" w:rsidRPr="00BE3599" w:rsidRDefault="009D5FFC" w:rsidP="009D5FFC">
      <w:pPr>
        <w:pStyle w:val="BodyText"/>
      </w:pPr>
      <w:r w:rsidRPr="00BE3599">
        <w:t xml:space="preserve">Doctors who trained overseas are more likely to support all of these proposals, while doctors </w:t>
      </w:r>
      <w:r w:rsidR="0029718C" w:rsidRPr="00BE3599">
        <w:t xml:space="preserve">aged under 35 </w:t>
      </w:r>
      <w:r w:rsidRPr="00BE3599">
        <w:t>are also more supportive generally. The latter are more likely to support the Medical Board specifying a range of activities (4</w:t>
      </w:r>
      <w:r w:rsidR="0029718C" w:rsidRPr="00BE3599">
        <w:t>1%, compared with 36</w:t>
      </w:r>
      <w:r w:rsidRPr="00BE3599">
        <w:t xml:space="preserve">% of doctors </w:t>
      </w:r>
      <w:r w:rsidR="0029718C" w:rsidRPr="00BE3599">
        <w:t>aged between 35 and 59</w:t>
      </w:r>
      <w:r w:rsidRPr="00BE3599">
        <w:t>)</w:t>
      </w:r>
      <w:r w:rsidR="0029718C" w:rsidRPr="00BE3599">
        <w:t xml:space="preserve"> and</w:t>
      </w:r>
      <w:r w:rsidRPr="00BE3599">
        <w:t xml:space="preserve"> directing doctors to undertake specific learning activities (</w:t>
      </w:r>
      <w:r w:rsidR="0029718C" w:rsidRPr="00BE3599">
        <w:t>39%).</w:t>
      </w:r>
      <w:r w:rsidR="00084D03">
        <w:t xml:space="preserve"> This difference is driven by gender, with female doctors in this age group more likely to support this than male doctors (40%, compared with 33%).</w:t>
      </w:r>
    </w:p>
    <w:p w:rsidR="00CA04C0" w:rsidRDefault="009D5FFC" w:rsidP="00FF60EC">
      <w:pPr>
        <w:pStyle w:val="BodyText"/>
      </w:pPr>
      <w:r w:rsidRPr="00BE3599">
        <w:t>Doctors who practise in hospitals are more likely to support changing the focus of professional development activities to reflect performance (43%, compared with 33% of those in private practice)</w:t>
      </w:r>
      <w:r w:rsidR="002C74DB">
        <w:t>, with general practitioners less likely to support this (33%)</w:t>
      </w:r>
      <w:r w:rsidRPr="00BE3599">
        <w:t xml:space="preserve">. Male doctors are more likely </w:t>
      </w:r>
      <w:r w:rsidR="003572E9">
        <w:t xml:space="preserve">to </w:t>
      </w:r>
      <w:r w:rsidRPr="00BE3599">
        <w:t>support changing the focus to reflect patient outcomes (42%, compared with 31% of female doctors), with female doctors more likely to support the Medical Board specifying a range of activities (42%, compared with 36% of male doctors).</w:t>
      </w:r>
      <w:r w:rsidR="003572E9">
        <w:t xml:space="preserve"> Psychiatrists are more likely to oppose reflecting patient outcomes (43%</w:t>
      </w:r>
      <w:r w:rsidR="006F1D91">
        <w:t>, compared with 31%</w:t>
      </w:r>
      <w:r w:rsidR="00E66EA9">
        <w:t xml:space="preserve"> overall</w:t>
      </w:r>
      <w:r w:rsidR="006F1D91">
        <w:t>)</w:t>
      </w:r>
      <w:r w:rsidR="00E66EA9">
        <w:t>, while general practitioners are less likely to support having different requirements for doctors with different types of registration (70%, compared with 75%).</w:t>
      </w:r>
    </w:p>
    <w:p w:rsidR="00B31842" w:rsidRPr="00FF60EC" w:rsidRDefault="00B31842" w:rsidP="00FF60EC">
      <w:pPr>
        <w:pStyle w:val="BodyText"/>
      </w:pPr>
      <w:r>
        <w:t>For each proposal, substantial proportions of participants neither agree nor disagree. For increasing the amount of required professional development, demonstrating they are maintaining their capacity to provide high quality care and changing the focus to reflect the doctor’s performance, doctors aged under 35 were more likely to provide this response (37%, 28% and 39% respectively).</w:t>
      </w:r>
    </w:p>
    <w:p w:rsidR="009D5FFC" w:rsidRPr="00BE3599" w:rsidRDefault="009D5FFC" w:rsidP="009D5FFC">
      <w:pPr>
        <w:pStyle w:val="Heading3nonumber"/>
      </w:pPr>
      <w:r w:rsidRPr="00BE3599">
        <w:t>Frequency of reviews</w:t>
      </w:r>
    </w:p>
    <w:p w:rsidR="009D5FFC" w:rsidRPr="00BE3599" w:rsidRDefault="009D5FFC" w:rsidP="009D5FFC">
      <w:pPr>
        <w:pStyle w:val="Heading4nonumber"/>
      </w:pPr>
      <w:r w:rsidRPr="00BE3599">
        <w:t>How often should doctors be reviewed?</w:t>
      </w:r>
    </w:p>
    <w:p w:rsidR="009D5FFC" w:rsidRDefault="009D5FFC" w:rsidP="009D5FFC">
      <w:pPr>
        <w:pStyle w:val="BodyText"/>
      </w:pPr>
      <w:r w:rsidRPr="00BE3599">
        <w:t>Two in five doctors believe they should only be reviewed if there are concerns about their practice (40%). Around one in three believe reviews should take place every five years (29%).</w:t>
      </w:r>
    </w:p>
    <w:p w:rsidR="009D5FFC" w:rsidRPr="00BE3599" w:rsidRDefault="009D5FFC" w:rsidP="009D5FFC">
      <w:pPr>
        <w:pStyle w:val="Caption"/>
      </w:pPr>
      <w:r w:rsidRPr="00BE3599">
        <w:lastRenderedPageBreak/>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35</w:t>
      </w:r>
      <w:r w:rsidR="00DE6B3D" w:rsidRPr="00DE5FF4">
        <w:fldChar w:fldCharType="end"/>
      </w:r>
      <w:r w:rsidRPr="00BE3599">
        <w:t xml:space="preserve">: Frequency of competency reviews </w:t>
      </w:r>
      <w:r w:rsidRPr="00BE3599">
        <w:br/>
      </w:r>
      <w:r w:rsidRPr="00BE3599">
        <w:br/>
      </w:r>
      <w:r w:rsidRPr="006D2928">
        <w:rPr>
          <w:noProof/>
          <w:lang w:eastAsia="en-AU"/>
        </w:rPr>
        <w:drawing>
          <wp:inline distT="0" distB="0" distL="0" distR="0">
            <wp:extent cx="5727700" cy="3288665"/>
            <wp:effectExtent l="0" t="0" r="6350" b="698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27700" cy="3288665"/>
                    </a:xfrm>
                    <a:prstGeom prst="rect">
                      <a:avLst/>
                    </a:prstGeom>
                  </pic:spPr>
                </pic:pic>
              </a:graphicData>
            </a:graphic>
          </wp:inline>
        </w:drawing>
      </w:r>
    </w:p>
    <w:p w:rsidR="00084D03" w:rsidRDefault="009D5FFC" w:rsidP="009D5FFC">
      <w:pPr>
        <w:pStyle w:val="BodyTextnew"/>
      </w:pPr>
      <w:r w:rsidRPr="00BE3599">
        <w:rPr>
          <w:sz w:val="24"/>
          <w:szCs w:val="24"/>
          <w:vertAlign w:val="superscript"/>
        </w:rPr>
        <w:t>Q11. How often do you think doctors should be reviewed, if at all? (Base: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9D5FFC" w:rsidRDefault="00F335BE" w:rsidP="009D5FFC">
      <w:pPr>
        <w:pStyle w:val="BodyTextnew"/>
      </w:pPr>
      <w:r w:rsidRPr="00DD64DA">
        <w:t>Doctors aged 60 or older</w:t>
      </w:r>
      <w:r w:rsidR="001325BC">
        <w:t xml:space="preserve">, </w:t>
      </w:r>
      <w:r w:rsidR="009D5FFC" w:rsidRPr="00BE3599">
        <w:t xml:space="preserve">those in private practice </w:t>
      </w:r>
      <w:r w:rsidR="001325BC">
        <w:t xml:space="preserve">and general practitioners </w:t>
      </w:r>
      <w:r w:rsidR="009D5FFC" w:rsidRPr="00BE3599">
        <w:t>are more likely to think they should only be reviewed if there are</w:t>
      </w:r>
      <w:r w:rsidR="00561E44" w:rsidRPr="00BE3599">
        <w:t xml:space="preserve"> concerns (47%, compared with 36</w:t>
      </w:r>
      <w:r w:rsidR="009D5FFC" w:rsidRPr="00BE3599">
        <w:t xml:space="preserve">% of doctors </w:t>
      </w:r>
      <w:r w:rsidR="00561E44" w:rsidRPr="00BE3599">
        <w:t>aged under 35</w:t>
      </w:r>
      <w:r w:rsidR="001325BC">
        <w:t xml:space="preserve">, </w:t>
      </w:r>
      <w:r w:rsidR="009D5FFC" w:rsidRPr="00BE3599">
        <w:t>46%, compared with 32% of those who practise in hospitals</w:t>
      </w:r>
      <w:r w:rsidR="001325BC">
        <w:t xml:space="preserve"> and 47%</w:t>
      </w:r>
      <w:r w:rsidR="001A6673">
        <w:t>,</w:t>
      </w:r>
      <w:r w:rsidR="009D5FFC" w:rsidRPr="00BE3599">
        <w:t xml:space="preserve"> respectively).</w:t>
      </w:r>
    </w:p>
    <w:p w:rsidR="00084D03" w:rsidRPr="00CA5241" w:rsidRDefault="00084D03" w:rsidP="00084D03">
      <w:pPr>
        <w:rPr>
          <w:color w:val="auto"/>
          <w:sz w:val="22"/>
        </w:rPr>
      </w:pPr>
      <w:r w:rsidRPr="00CA5241">
        <w:rPr>
          <w:color w:val="auto"/>
          <w:sz w:val="22"/>
        </w:rPr>
        <w:t xml:space="preserve">Compared with the results of the 2005 Department of Health (United Kingdom) study, Australian doctors </w:t>
      </w:r>
      <w:r>
        <w:rPr>
          <w:color w:val="auto"/>
          <w:sz w:val="22"/>
        </w:rPr>
        <w:t>typically support less frequent reviews. In the Department of Health study, 16% of doctors supported reviews every year (compared with 3%), and 12% every two years (compared with 7%). Far fewer doctors in that study supported reviews only if there are concerns (19%).</w:t>
      </w:r>
    </w:p>
    <w:p w:rsidR="00084D03" w:rsidRPr="00BE3599" w:rsidRDefault="00084D03" w:rsidP="009D5FFC">
      <w:pPr>
        <w:pStyle w:val="BodyTextnew"/>
      </w:pPr>
    </w:p>
    <w:p w:rsidR="00CA04C0" w:rsidRDefault="00CA04C0">
      <w:pPr>
        <w:spacing w:after="200" w:line="240" w:lineRule="auto"/>
        <w:rPr>
          <w:rFonts w:asciiTheme="majorHAnsi" w:eastAsiaTheme="majorEastAsia" w:hAnsiTheme="majorHAnsi" w:cstheme="majorBidi"/>
          <w:bCs/>
          <w:color w:val="1798A0"/>
          <w:sz w:val="32"/>
          <w:szCs w:val="26"/>
        </w:rPr>
      </w:pPr>
      <w:r>
        <w:br w:type="page"/>
      </w:r>
    </w:p>
    <w:p w:rsidR="009D5FFC" w:rsidRPr="00BE3599" w:rsidRDefault="009D5FFC" w:rsidP="009D5FFC">
      <w:pPr>
        <w:pStyle w:val="Heading3nonumber"/>
      </w:pPr>
      <w:r w:rsidRPr="00BE3599">
        <w:t>Doctors who require more frequent or rigorous review</w:t>
      </w:r>
    </w:p>
    <w:p w:rsidR="009D5FFC" w:rsidRPr="00BE3599" w:rsidRDefault="009D5FFC" w:rsidP="009D5FFC">
      <w:pPr>
        <w:pStyle w:val="Heading4nonumber"/>
      </w:pPr>
      <w:r w:rsidRPr="00BE3599">
        <w:t>Differing CPD requirements for specialised doctors and those at different stages of their career</w:t>
      </w:r>
    </w:p>
    <w:p w:rsidR="009D5FFC" w:rsidRPr="00BE3599" w:rsidRDefault="009D5FFC" w:rsidP="009D5FFC">
      <w:pPr>
        <w:pStyle w:val="BodyText"/>
      </w:pPr>
      <w:r w:rsidRPr="00BE3599">
        <w:t>Nine in ten agree that doctors in different specialties need different continuing professional development requirements (91%). Similarly, the vast majority agree that doctors at different stages of their career need different requirements (85%).</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36</w:t>
      </w:r>
      <w:r w:rsidR="00DE6B3D" w:rsidRPr="00DE5FF4">
        <w:fldChar w:fldCharType="end"/>
      </w:r>
      <w:r w:rsidRPr="00BE3599">
        <w:t>: Differing CPD requirements for specialised doctors and those at different stages of their career</w:t>
      </w:r>
    </w:p>
    <w:p w:rsidR="009D5FFC" w:rsidRPr="00DD64DA" w:rsidRDefault="009D5FFC" w:rsidP="009D5FFC">
      <w:pPr>
        <w:pStyle w:val="BodyTextnew"/>
      </w:pPr>
      <w:r w:rsidRPr="006D2928">
        <w:rPr>
          <w:noProof/>
          <w:lang w:eastAsia="en-AU"/>
        </w:rPr>
        <w:drawing>
          <wp:inline distT="0" distB="0" distL="0" distR="0">
            <wp:extent cx="5727150" cy="2143125"/>
            <wp:effectExtent l="0" t="0" r="6985"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5">
                      <a:extLst>
                        <a:ext uri="{28A0092B-C50C-407E-A947-70E740481C1C}">
                          <a14:useLocalDpi xmlns:a14="http://schemas.microsoft.com/office/drawing/2010/main" val="0"/>
                        </a:ext>
                      </a:extLst>
                    </a:blip>
                    <a:srcRect b="42543"/>
                    <a:stretch/>
                  </pic:blipFill>
                  <pic:spPr bwMode="auto">
                    <a:xfrm>
                      <a:off x="0" y="0"/>
                      <a:ext cx="5727700" cy="214333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9D5FFC" w:rsidRPr="00BE3599" w:rsidRDefault="009D5FFC" w:rsidP="009D5FFC">
      <w:pPr>
        <w:pStyle w:val="BodyTextnew"/>
        <w:rPr>
          <w:sz w:val="24"/>
          <w:szCs w:val="24"/>
          <w:vertAlign w:val="superscript"/>
        </w:rPr>
      </w:pPr>
      <w:r w:rsidRPr="00BE3599">
        <w:rPr>
          <w:sz w:val="24"/>
          <w:szCs w:val="24"/>
          <w:vertAlign w:val="superscript"/>
        </w:rPr>
        <w:t>Q9_10. To what extent do you agree or disagree with the following statements? –</w:t>
      </w:r>
      <w:r w:rsidRPr="00BE3599">
        <w:t xml:space="preserve"> </w:t>
      </w:r>
      <w:r w:rsidRPr="00DD64DA">
        <w:rPr>
          <w:i/>
          <w:sz w:val="24"/>
          <w:szCs w:val="24"/>
          <w:vertAlign w:val="superscript"/>
        </w:rPr>
        <w:t xml:space="preserve">Doctors in different specialties need different continuing professional development requirements </w:t>
      </w:r>
      <w:r w:rsidRPr="00BE3599">
        <w:rPr>
          <w:sz w:val="24"/>
          <w:szCs w:val="24"/>
          <w:vertAlign w:val="superscript"/>
        </w:rPr>
        <w:t>(Base: All medical practitioner participants n=3,</w:t>
      </w:r>
      <w:r w:rsidR="005B1433" w:rsidRPr="00BE3599">
        <w:rPr>
          <w:sz w:val="24"/>
          <w:szCs w:val="24"/>
          <w:vertAlign w:val="superscript"/>
        </w:rPr>
        <w:t>062</w:t>
      </w:r>
      <w:r w:rsidRPr="00BE3599">
        <w:rPr>
          <w:sz w:val="24"/>
          <w:szCs w:val="24"/>
          <w:vertAlign w:val="superscript"/>
        </w:rPr>
        <w:t>)</w:t>
      </w:r>
    </w:p>
    <w:p w:rsidR="00C23B8C" w:rsidRPr="00BE3599" w:rsidRDefault="009D5FFC" w:rsidP="009D5FFC">
      <w:pPr>
        <w:pStyle w:val="BodyTextnew"/>
      </w:pPr>
      <w:r w:rsidRPr="00BE3599">
        <w:rPr>
          <w:sz w:val="24"/>
          <w:szCs w:val="24"/>
          <w:vertAlign w:val="superscript"/>
        </w:rPr>
        <w:t xml:space="preserve">Q9_11. To what extent do you agree or disagree with the following statements? – </w:t>
      </w:r>
      <w:r w:rsidRPr="00DD64DA">
        <w:rPr>
          <w:i/>
          <w:sz w:val="24"/>
          <w:szCs w:val="24"/>
          <w:vertAlign w:val="superscript"/>
        </w:rPr>
        <w:t xml:space="preserve">Doctors at different stages of their career need different continuing professional development requirements </w:t>
      </w:r>
      <w:r w:rsidRPr="00BE3599">
        <w:rPr>
          <w:sz w:val="24"/>
          <w:szCs w:val="24"/>
          <w:vertAlign w:val="superscript"/>
        </w:rPr>
        <w:t>(Base: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p>
    <w:p w:rsidR="009D5FFC" w:rsidRDefault="009C75D6" w:rsidP="009D5FFC">
      <w:pPr>
        <w:pStyle w:val="BodyTextnew"/>
      </w:pPr>
      <w:r w:rsidRPr="00BE3599">
        <w:t>D</w:t>
      </w:r>
      <w:r w:rsidR="009D5FFC" w:rsidRPr="00BE3599">
        <w:t xml:space="preserve">octors </w:t>
      </w:r>
      <w:r w:rsidRPr="00BE3599">
        <w:t xml:space="preserve">aged under 35 </w:t>
      </w:r>
      <w:r w:rsidR="009D5FFC" w:rsidRPr="00BE3599">
        <w:t>are more likely to support doctors at different stages of their career needing different requi</w:t>
      </w:r>
      <w:r w:rsidR="003E7ED2" w:rsidRPr="00BE3599">
        <w:t>rements (95</w:t>
      </w:r>
      <w:r w:rsidR="009D5FFC" w:rsidRPr="00BE3599">
        <w:t>%</w:t>
      </w:r>
      <w:r w:rsidR="00DD3038" w:rsidRPr="00BE3599">
        <w:t>, compared with 83% of those aged between 35 and 59</w:t>
      </w:r>
      <w:r w:rsidR="009D5FFC" w:rsidRPr="00BE3599">
        <w:t>), as are those who practise in hospitals (90%, compared with 79% of those in private practice).</w:t>
      </w:r>
      <w:r w:rsidR="000A5B7B">
        <w:t xml:space="preserve"> On the other hand, general practitioners are less likely to support both of these (44% for different specialties and 27% for different stages of their career).</w:t>
      </w:r>
    </w:p>
    <w:p w:rsidR="00C23B8C" w:rsidRPr="00BE3599" w:rsidRDefault="00C23B8C" w:rsidP="009D5FFC">
      <w:pPr>
        <w:pStyle w:val="BodyTextnew"/>
      </w:pPr>
      <w:r>
        <w:t>Eight percent of doctors neither agree nor disagree that doctors at different stages need different requirements. These participants are more likely to work in private practice (11%) than in a hospital setting (8%).</w:t>
      </w:r>
    </w:p>
    <w:p w:rsidR="009D5FFC" w:rsidRPr="00BE3599" w:rsidRDefault="009D5FFC" w:rsidP="009D5FFC">
      <w:pPr>
        <w:spacing w:after="200" w:line="240" w:lineRule="auto"/>
        <w:rPr>
          <w:rFonts w:asciiTheme="majorHAnsi" w:eastAsiaTheme="majorEastAsia" w:hAnsiTheme="majorHAnsi" w:cstheme="majorBidi"/>
          <w:bCs/>
          <w:iCs/>
          <w:color w:val="60A3BD"/>
          <w:sz w:val="28"/>
        </w:rPr>
      </w:pPr>
      <w:r w:rsidRPr="00BE3599">
        <w:br w:type="page"/>
      </w:r>
    </w:p>
    <w:p w:rsidR="009D5FFC" w:rsidRPr="00BE3599" w:rsidRDefault="009D5FFC" w:rsidP="009D5FFC">
      <w:pPr>
        <w:pStyle w:val="Heading4nonumber"/>
      </w:pPr>
      <w:r w:rsidRPr="00BE3599">
        <w:t>Differing CPD requirements based on registration type</w:t>
      </w:r>
    </w:p>
    <w:p w:rsidR="009D5FFC" w:rsidRPr="00BE3599" w:rsidRDefault="009D5FFC" w:rsidP="009D5FFC">
      <w:pPr>
        <w:pStyle w:val="BodyText"/>
      </w:pPr>
      <w:r w:rsidRPr="00BE3599">
        <w:t>Three quarters support having different professional development requirements for doctors with different types of registration (77%).</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37</w:t>
      </w:r>
      <w:r w:rsidR="00DE6B3D" w:rsidRPr="00DE5FF4">
        <w:fldChar w:fldCharType="end"/>
      </w:r>
      <w:r w:rsidRPr="00BE3599">
        <w:t>: Differing CPD requirements based on registration type</w:t>
      </w:r>
    </w:p>
    <w:p w:rsidR="009D5FFC" w:rsidRPr="00BE3599" w:rsidRDefault="00A006D4" w:rsidP="009D5FFC">
      <w:pPr>
        <w:pStyle w:val="Caption"/>
      </w:pPr>
      <w:r w:rsidRPr="006D2928">
        <w:rPr>
          <w:noProof/>
          <w:lang w:eastAsia="en-AU"/>
        </w:rPr>
        <w:drawing>
          <wp:inline distT="0" distB="0" distL="0" distR="0">
            <wp:extent cx="5727065" cy="1723914"/>
            <wp:effectExtent l="0" t="0" r="698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56">
                      <a:extLst>
                        <a:ext uri="{28A0092B-C50C-407E-A947-70E740481C1C}">
                          <a14:useLocalDpi xmlns:a14="http://schemas.microsoft.com/office/drawing/2010/main" val="0"/>
                        </a:ext>
                      </a:extLst>
                    </a:blip>
                    <a:srcRect t="9198" b="44559"/>
                    <a:stretch/>
                  </pic:blipFill>
                  <pic:spPr bwMode="auto">
                    <a:xfrm>
                      <a:off x="0" y="0"/>
                      <a:ext cx="5727700" cy="172410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9D5FFC" w:rsidRPr="00BE3599">
        <w:br/>
      </w:r>
      <w:r w:rsidR="009D5FFC" w:rsidRPr="00BE3599">
        <w:rPr>
          <w:b w:val="0"/>
          <w:sz w:val="24"/>
          <w:szCs w:val="24"/>
          <w:vertAlign w:val="superscript"/>
        </w:rPr>
        <w:t>Q15_6. To what extent do you support or oppose the following options to maintain your professional competence? - Have different professional development requirements for doctors with different types of registration, e.g. doctors in training, general registration, specialist registration (Base: All medical practitioner participants n=3,</w:t>
      </w:r>
      <w:r w:rsidR="005B1433" w:rsidRPr="00BE3599">
        <w:rPr>
          <w:b w:val="0"/>
          <w:sz w:val="24"/>
          <w:szCs w:val="24"/>
          <w:vertAlign w:val="superscript"/>
        </w:rPr>
        <w:t>062</w:t>
      </w:r>
      <w:r w:rsidR="009D5FFC" w:rsidRPr="00BE3599">
        <w:rPr>
          <w:b w:val="0"/>
          <w:sz w:val="24"/>
          <w:szCs w:val="24"/>
          <w:vertAlign w:val="superscript"/>
        </w:rPr>
        <w:t>)</w:t>
      </w:r>
      <w:r w:rsidR="009D5FFC" w:rsidRPr="00BE3599">
        <w:rPr>
          <w:b w:val="0"/>
          <w:sz w:val="24"/>
          <w:szCs w:val="24"/>
          <w:vertAlign w:val="superscript"/>
        </w:rPr>
        <w:br/>
      </w:r>
    </w:p>
    <w:p w:rsidR="009D5FFC" w:rsidRDefault="009D5FFC" w:rsidP="00FF60EC">
      <w:pPr>
        <w:pStyle w:val="BodyText"/>
      </w:pPr>
      <w:r w:rsidRPr="00BE3599">
        <w:t xml:space="preserve">Again, there are differences according to setting. </w:t>
      </w:r>
      <w:r w:rsidR="006A458A" w:rsidRPr="00BE3599">
        <w:t xml:space="preserve">Doctors </w:t>
      </w:r>
      <w:r w:rsidRPr="00BE3599">
        <w:t>who practise in hospitals are more likely to support different requirements for different types of registrations (83%, compared with 72% of doctors in private practice).</w:t>
      </w:r>
    </w:p>
    <w:p w:rsidR="00976EE8" w:rsidRPr="00BE3599" w:rsidRDefault="00976EE8" w:rsidP="00FF60EC">
      <w:pPr>
        <w:pStyle w:val="BodyText"/>
      </w:pPr>
      <w:r>
        <w:t>Sixteen percent of doctors neither agree not disagree. These participants are more likely to work in private practice (20%) than in a hospital setting (12%).</w:t>
      </w:r>
    </w:p>
    <w:p w:rsidR="009D5FFC" w:rsidRPr="00BE3599" w:rsidRDefault="009D5FFC" w:rsidP="009D5FFC">
      <w:pPr>
        <w:pStyle w:val="BodyText"/>
      </w:pPr>
      <w:r w:rsidRPr="00BE3599">
        <w:t xml:space="preserve">Two in five doctors think that those who work infrequently (less than 1 week per month or less than 1 day per week) should have different requirements for demonstrating their professional competence (40%). One in four think </w:t>
      </w:r>
      <w:r w:rsidR="00F335BE" w:rsidRPr="00BE3599">
        <w:t>doctors aged 60 or older</w:t>
      </w:r>
      <w:r w:rsidRPr="00BE3599">
        <w:t xml:space="preserve"> should have different requirements (24%). Similar proportions think doctors with large numbers of patients or high numbers of consultations and doctors working in remote areas should have different requirements (23% and 22% respectively). One in three do not think that any of these doctors should have different requirements (32%).</w:t>
      </w:r>
    </w:p>
    <w:p w:rsidR="009D5FFC" w:rsidRPr="00BE3599" w:rsidRDefault="009D5FFC" w:rsidP="009D5FFC">
      <w:pPr>
        <w:pStyle w:val="Caption"/>
      </w:pPr>
      <w:r w:rsidRPr="00BE3599">
        <w:lastRenderedPageBreak/>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38</w:t>
      </w:r>
      <w:r w:rsidR="00DE6B3D" w:rsidRPr="00DE5FF4">
        <w:fldChar w:fldCharType="end"/>
      </w:r>
      <w:r w:rsidRPr="00BE3599">
        <w:t>: Types of doctors who should have different requirements for demonstrating professional competence</w:t>
      </w:r>
    </w:p>
    <w:p w:rsidR="009D5FFC" w:rsidRPr="00BE3599" w:rsidRDefault="009D5FFC" w:rsidP="009D5FFC">
      <w:pPr>
        <w:pStyle w:val="BodyTextnew"/>
        <w:rPr>
          <w:sz w:val="24"/>
          <w:szCs w:val="24"/>
          <w:vertAlign w:val="superscript"/>
        </w:rPr>
      </w:pPr>
      <w:r w:rsidRPr="006D2928">
        <w:rPr>
          <w:noProof/>
          <w:lang w:eastAsia="en-AU"/>
        </w:rPr>
        <w:drawing>
          <wp:inline distT="0" distB="0" distL="0" distR="0">
            <wp:extent cx="5727700" cy="3415665"/>
            <wp:effectExtent l="0" t="0" r="635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27700" cy="3415665"/>
                    </a:xfrm>
                    <a:prstGeom prst="rect">
                      <a:avLst/>
                    </a:prstGeom>
                  </pic:spPr>
                </pic:pic>
              </a:graphicData>
            </a:graphic>
          </wp:inline>
        </w:drawing>
      </w:r>
    </w:p>
    <w:p w:rsidR="009D5FFC" w:rsidRPr="00BE3599" w:rsidRDefault="009D5FFC" w:rsidP="009D5FFC">
      <w:pPr>
        <w:pStyle w:val="BodyTextnew"/>
      </w:pPr>
      <w:r w:rsidRPr="00BE3599">
        <w:rPr>
          <w:sz w:val="24"/>
          <w:szCs w:val="24"/>
          <w:vertAlign w:val="superscript"/>
        </w:rPr>
        <w:t>Q16. In your opinion should any of the following groups of doctors have different requirements for demonstrating their professional competence, such as being reviewed more thoroughly or more often? (Base: All medical practitioner participants n=3,</w:t>
      </w:r>
      <w:r w:rsidR="005B1433" w:rsidRPr="00BE3599">
        <w:rPr>
          <w:sz w:val="24"/>
          <w:szCs w:val="24"/>
          <w:vertAlign w:val="superscript"/>
        </w:rPr>
        <w:t>062</w:t>
      </w:r>
      <w:r w:rsidRPr="00BE3599">
        <w:rPr>
          <w:sz w:val="24"/>
          <w:szCs w:val="24"/>
          <w:vertAlign w:val="superscript"/>
        </w:rPr>
        <w:t>)</w:t>
      </w:r>
      <w:r w:rsidRPr="00BE3599">
        <w:rPr>
          <w:sz w:val="24"/>
          <w:szCs w:val="24"/>
          <w:vertAlign w:val="superscript"/>
        </w:rPr>
        <w:br/>
      </w:r>
      <w:r w:rsidRPr="00BE3599">
        <w:t>A number of subgroups are more likely to think that doctors who work infrequently should have different requirements:</w:t>
      </w:r>
    </w:p>
    <w:p w:rsidR="009D5FFC" w:rsidRPr="00BE3599" w:rsidRDefault="009D5FFC" w:rsidP="009D5FFC">
      <w:pPr>
        <w:pStyle w:val="NRbullets"/>
      </w:pPr>
      <w:r w:rsidRPr="00BE3599">
        <w:t>Doctors who practise full-time (44%, compared with 29% of those who do not).</w:t>
      </w:r>
    </w:p>
    <w:p w:rsidR="009D5FFC" w:rsidRPr="00BE3599" w:rsidRDefault="009D5FFC" w:rsidP="009D5FFC">
      <w:pPr>
        <w:pStyle w:val="NRbullets"/>
      </w:pPr>
      <w:r w:rsidRPr="00BE3599">
        <w:t xml:space="preserve">Those who </w:t>
      </w:r>
      <w:r w:rsidR="0096473E" w:rsidRPr="00BE3599">
        <w:t>practise</w:t>
      </w:r>
      <w:r w:rsidRPr="00BE3599">
        <w:t xml:space="preserve"> in hospitals (47%, compared with 37% of those in private practice</w:t>
      </w:r>
      <w:r w:rsidR="00976EE8">
        <w:t>).</w:t>
      </w:r>
    </w:p>
    <w:p w:rsidR="009D5FFC" w:rsidRPr="00BE3599" w:rsidRDefault="009D5FFC" w:rsidP="009D5FFC">
      <w:pPr>
        <w:pStyle w:val="NRbullets"/>
      </w:pPr>
      <w:r w:rsidRPr="00BE3599">
        <w:t>Male doctors (42%, compared with 36% of female doctors).</w:t>
      </w:r>
    </w:p>
    <w:p w:rsidR="009D5FFC" w:rsidRDefault="009D5FFC" w:rsidP="009D5FFC">
      <w:pPr>
        <w:pStyle w:val="NRbullets"/>
      </w:pPr>
      <w:r w:rsidRPr="00BE3599">
        <w:t>Doctors who trained overseas (44%, compared with 38% of those who trained in Australia).</w:t>
      </w:r>
    </w:p>
    <w:p w:rsidR="00E66EA9" w:rsidRDefault="00E66EA9" w:rsidP="009341D0">
      <w:pPr>
        <w:pStyle w:val="NRbullets"/>
        <w:numPr>
          <w:ilvl w:val="0"/>
          <w:numId w:val="0"/>
        </w:numPr>
      </w:pPr>
    </w:p>
    <w:p w:rsidR="00E66EA9" w:rsidRPr="00BE3599" w:rsidRDefault="00E66EA9" w:rsidP="009341D0">
      <w:pPr>
        <w:pStyle w:val="NRbullets"/>
        <w:numPr>
          <w:ilvl w:val="0"/>
          <w:numId w:val="0"/>
        </w:numPr>
      </w:pPr>
      <w:r>
        <w:t>In addition to this, general practitioners are more likely to think that doctors with large numbers of patients or high numbers of consultations should have different requirements (32%, compared with 24%).</w:t>
      </w:r>
    </w:p>
    <w:p w:rsidR="009D5FFC" w:rsidRPr="00BE3599" w:rsidRDefault="009D5FFC" w:rsidP="009D5FFC">
      <w:pPr>
        <w:spacing w:after="200" w:line="240" w:lineRule="auto"/>
        <w:rPr>
          <w:rFonts w:asciiTheme="majorHAnsi" w:eastAsiaTheme="majorEastAsia" w:hAnsiTheme="majorHAnsi" w:cstheme="majorBidi"/>
          <w:bCs/>
          <w:color w:val="0D1452"/>
          <w:sz w:val="40"/>
          <w:szCs w:val="26"/>
        </w:rPr>
      </w:pPr>
      <w:r w:rsidRPr="00BE3599">
        <w:br w:type="page"/>
      </w:r>
    </w:p>
    <w:p w:rsidR="009D5FFC" w:rsidRPr="00BE3599" w:rsidRDefault="009D5FFC" w:rsidP="009D5FFC">
      <w:pPr>
        <w:pStyle w:val="Heading2"/>
      </w:pPr>
      <w:bookmarkStart w:id="20" w:name="_Toc466035242"/>
      <w:r w:rsidRPr="00BE3599">
        <w:t>Access and use of Medical Board of Australia and AHPRA information</w:t>
      </w:r>
      <w:bookmarkEnd w:id="20"/>
      <w:r w:rsidRPr="00BE3599">
        <w:t xml:space="preserve"> </w:t>
      </w:r>
    </w:p>
    <w:p w:rsidR="00EB4DFC" w:rsidRDefault="009D5FFC" w:rsidP="009D5FFC">
      <w:pPr>
        <w:pStyle w:val="Introductionboxwhite"/>
      </w:pPr>
      <w:r w:rsidRPr="00BE3599">
        <w:t>The most frequently accessed Medical Board of Australia (the Board) publication is the newsletter, with most doctors accessing this at least every three months. Doctors most commonly access publications to enhance their professionalism, guide their professional judgement and ensure they are meeting the minimum standards</w:t>
      </w:r>
      <w:r w:rsidR="00293A16">
        <w:t xml:space="preserve">. </w:t>
      </w:r>
    </w:p>
    <w:p w:rsidR="009D5FFC" w:rsidRPr="00BE3599" w:rsidRDefault="009D5FFC" w:rsidP="009D5FFC">
      <w:pPr>
        <w:pStyle w:val="Introductionboxwhite"/>
      </w:pPr>
      <w:r w:rsidRPr="00BE3599">
        <w:t>To access information from the Board or AHPRA, most doctors use either of the organisations’ websites or the Board newsletter, with some preferring phone contact or email.</w:t>
      </w:r>
    </w:p>
    <w:p w:rsidR="009D5FFC" w:rsidRPr="00BE3599" w:rsidRDefault="009D5FFC" w:rsidP="009D5FFC">
      <w:pPr>
        <w:pStyle w:val="Introductionboxwhite"/>
      </w:pPr>
      <w:r w:rsidRPr="00BE3599">
        <w:t>The vast majority realise they must make a mandatory notification if another health practitioner practises while intoxicated, places a patient at risk due to an impairment or practises sexual misconduct. If they needed information on how to make a notification, the most common information source would be their professional indemnity insurance provider, with a slightly smaller proportion contacting AHPRA or the Board.</w:t>
      </w:r>
    </w:p>
    <w:p w:rsidR="009D5FFC" w:rsidRPr="00BE3599" w:rsidRDefault="009D5FFC" w:rsidP="009D5FFC">
      <w:pPr>
        <w:pStyle w:val="Heading4nonumber"/>
      </w:pPr>
      <w:r w:rsidRPr="00BE3599">
        <w:t>Accessing Medic</w:t>
      </w:r>
      <w:r w:rsidR="00EB4DFC">
        <w:t>a</w:t>
      </w:r>
      <w:r w:rsidRPr="00BE3599">
        <w:t>l Board of Australia publications</w:t>
      </w:r>
    </w:p>
    <w:p w:rsidR="00EB4DFC" w:rsidRDefault="009D5FFC" w:rsidP="009D5FFC">
      <w:pPr>
        <w:pStyle w:val="BodyText"/>
      </w:pPr>
      <w:r w:rsidRPr="00BE3599">
        <w:t xml:space="preserve">Of the Board’s publications, doctors most frequently access the newsletter. One in five read this on a monthly basis (18%), and most do so at least every three months (51%). Other publications are accessed less commonly. </w:t>
      </w:r>
    </w:p>
    <w:p w:rsidR="009D5FFC" w:rsidRDefault="00CD376E" w:rsidP="009D5FFC">
      <w:pPr>
        <w:pStyle w:val="BodyText"/>
      </w:pPr>
      <w:r>
        <w:t>As shown overleaf, w</w:t>
      </w:r>
      <w:r w:rsidR="009D5FFC" w:rsidRPr="00BE3599">
        <w:t>hile most access the guidelines for mandatory notifications and registration standards annually or more often (57% and 56%), other publications are accessed either less often than yearly or not at all for the majority.</w:t>
      </w:r>
    </w:p>
    <w:p w:rsidR="00EB4DFC" w:rsidRDefault="00EB4DFC">
      <w:pPr>
        <w:spacing w:after="200" w:line="240" w:lineRule="auto"/>
        <w:rPr>
          <w:color w:val="auto"/>
          <w:sz w:val="22"/>
        </w:rPr>
      </w:pPr>
      <w:r>
        <w:br w:type="page"/>
      </w:r>
    </w:p>
    <w:p w:rsidR="00EB4DFC" w:rsidRPr="00BE3599" w:rsidRDefault="00EB4DFC" w:rsidP="009D5FFC">
      <w:pPr>
        <w:pStyle w:val="BodyText"/>
      </w:pPr>
    </w:p>
    <w:p w:rsidR="009D5FFC" w:rsidRPr="00DE5FF4" w:rsidRDefault="009D5FFC" w:rsidP="00DD64DA">
      <w:pPr>
        <w:pStyle w:val="Caption"/>
      </w:pPr>
      <w:r w:rsidRPr="006D2928">
        <w:t xml:space="preserve">Figure </w:t>
      </w:r>
      <w:r w:rsidR="00DE6B3D" w:rsidRPr="00DE5FF4">
        <w:fldChar w:fldCharType="begin"/>
      </w:r>
      <w:r w:rsidR="00345281" w:rsidRPr="00184D73">
        <w:instrText xml:space="preserve"> SEQ Figure \* ARABIC </w:instrText>
      </w:r>
      <w:r w:rsidR="00DE6B3D" w:rsidRPr="00DE5FF4">
        <w:fldChar w:fldCharType="separate"/>
      </w:r>
      <w:r w:rsidR="003259F5">
        <w:rPr>
          <w:noProof/>
        </w:rPr>
        <w:t>39</w:t>
      </w:r>
      <w:r w:rsidR="00DE6B3D" w:rsidRPr="00DE5FF4">
        <w:fldChar w:fldCharType="end"/>
      </w:r>
      <w:r w:rsidRPr="00DE5FF4">
        <w:t>: Accessing Board publications</w:t>
      </w:r>
      <w:r w:rsidRPr="00DE5FF4">
        <w:br/>
      </w:r>
      <w:r w:rsidR="00F741B9" w:rsidRPr="00DE5FF4">
        <w:rPr>
          <w:noProof/>
          <w:lang w:eastAsia="en-AU"/>
        </w:rPr>
        <w:drawing>
          <wp:inline distT="0" distB="0" distL="0" distR="0">
            <wp:extent cx="5727700" cy="3486912"/>
            <wp:effectExtent l="0" t="0" r="635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27700" cy="3486912"/>
                    </a:xfrm>
                    <a:prstGeom prst="rect">
                      <a:avLst/>
                    </a:prstGeom>
                    <a:noFill/>
                    <a:ln>
                      <a:noFill/>
                    </a:ln>
                  </pic:spPr>
                </pic:pic>
              </a:graphicData>
            </a:graphic>
          </wp:inline>
        </w:drawing>
      </w:r>
      <w:r w:rsidRPr="00DE5FF4" w:rsidDel="006D7F4C">
        <w:t xml:space="preserve"> </w:t>
      </w:r>
      <w:r w:rsidRPr="00BE3599">
        <w:rPr>
          <w:sz w:val="24"/>
          <w:szCs w:val="24"/>
          <w:vertAlign w:val="superscript"/>
        </w:rPr>
        <w:br/>
      </w:r>
      <w:r w:rsidRPr="00DD64DA">
        <w:rPr>
          <w:b w:val="0"/>
          <w:sz w:val="24"/>
          <w:szCs w:val="24"/>
          <w:vertAlign w:val="superscript"/>
        </w:rPr>
        <w:t xml:space="preserve">Q18_1. The Medical Board of Australia publishes registration standards, guidelines, a code called </w:t>
      </w:r>
      <w:r w:rsidRPr="00DD64DA">
        <w:rPr>
          <w:b w:val="0"/>
          <w:i/>
          <w:sz w:val="24"/>
          <w:szCs w:val="24"/>
          <w:vertAlign w:val="superscript"/>
        </w:rPr>
        <w:t>‘Good medical practice: A code of conduct for doctors in Australia’,</w:t>
      </w:r>
      <w:r w:rsidRPr="00DD64DA">
        <w:rPr>
          <w:b w:val="0"/>
          <w:sz w:val="24"/>
          <w:szCs w:val="24"/>
          <w:vertAlign w:val="superscript"/>
        </w:rPr>
        <w:t xml:space="preserve"> newsletters and other publications. How frequently, if at all, have you accessed each of these? (Base: All medical practitioner participants n=3,</w:t>
      </w:r>
      <w:r w:rsidR="005B1433" w:rsidRPr="00DD64DA">
        <w:rPr>
          <w:b w:val="0"/>
          <w:sz w:val="24"/>
          <w:szCs w:val="24"/>
          <w:vertAlign w:val="superscript"/>
        </w:rPr>
        <w:t>062</w:t>
      </w:r>
      <w:r w:rsidRPr="00DD64DA">
        <w:rPr>
          <w:b w:val="0"/>
          <w:sz w:val="24"/>
          <w:szCs w:val="24"/>
          <w:vertAlign w:val="superscript"/>
        </w:rPr>
        <w:t>)</w:t>
      </w:r>
      <w:r w:rsidRPr="006D2928">
        <w:rPr>
          <w:sz w:val="24"/>
          <w:szCs w:val="24"/>
          <w:vertAlign w:val="superscript"/>
        </w:rPr>
        <w:br/>
      </w:r>
    </w:p>
    <w:p w:rsidR="009D5FFC" w:rsidRPr="00BE3599" w:rsidRDefault="009D5FFC" w:rsidP="009D5FFC">
      <w:pPr>
        <w:pStyle w:val="BodyTextnew"/>
      </w:pPr>
      <w:r w:rsidRPr="00BE3599">
        <w:t xml:space="preserve">Both </w:t>
      </w:r>
      <w:r w:rsidR="00F335BE" w:rsidRPr="00DD64DA">
        <w:t>doctors aged 60 or older</w:t>
      </w:r>
      <w:r w:rsidRPr="00BE3599">
        <w:t xml:space="preserve"> and those who trained overseas are more likely to have accessed the majority of publications than doctors </w:t>
      </w:r>
      <w:r w:rsidR="000D72AC" w:rsidRPr="00BE3599">
        <w:t xml:space="preserve">aged under 35 </w:t>
      </w:r>
      <w:r w:rsidRPr="00BE3599">
        <w:t>and those who trained in Australia, respectively.</w:t>
      </w:r>
    </w:p>
    <w:p w:rsidR="009D5FFC" w:rsidRPr="00BE3599" w:rsidRDefault="009D5FFC" w:rsidP="009D5FFC">
      <w:pPr>
        <w:spacing w:after="200" w:line="240" w:lineRule="auto"/>
        <w:rPr>
          <w:rFonts w:asciiTheme="majorHAnsi" w:eastAsiaTheme="majorEastAsia" w:hAnsiTheme="majorHAnsi" w:cstheme="majorBidi"/>
          <w:bCs/>
          <w:iCs/>
          <w:color w:val="60A3BD"/>
          <w:sz w:val="28"/>
        </w:rPr>
      </w:pPr>
      <w:r w:rsidRPr="00BE3599">
        <w:br w:type="page"/>
      </w:r>
    </w:p>
    <w:p w:rsidR="009D5FFC" w:rsidRPr="00BE3599" w:rsidRDefault="009D5FFC" w:rsidP="009D5FFC">
      <w:pPr>
        <w:pStyle w:val="Heading4nonumber"/>
      </w:pPr>
      <w:r w:rsidRPr="00BE3599">
        <w:t>Reasons for accessing Board publications and information</w:t>
      </w:r>
    </w:p>
    <w:p w:rsidR="009D5FFC" w:rsidRPr="00BE3599" w:rsidRDefault="009D5FFC" w:rsidP="009D5FFC">
      <w:pPr>
        <w:pStyle w:val="BodyText"/>
      </w:pPr>
      <w:r w:rsidRPr="00BE3599">
        <w:t>The most common reason for accessing Board publications and information is to enhance personal professionalism, with more than half doing so for this reason (53%). Other common reasons include guiding professional judgement while practising (47%) and ensuring they meet the minimum standards required to practise (45%).</w:t>
      </w:r>
    </w:p>
    <w:p w:rsidR="009D5FFC" w:rsidRPr="006D2928" w:rsidRDefault="009D5FFC" w:rsidP="009D5FFC">
      <w:pPr>
        <w:pStyle w:val="Caption"/>
        <w:rPr>
          <w:rStyle w:val="BodyTextnewChar"/>
          <w:b w:val="0"/>
        </w:rPr>
      </w:pPr>
      <w:r w:rsidRPr="006D2928">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40</w:t>
      </w:r>
      <w:r w:rsidR="00DE6B3D" w:rsidRPr="00DE5FF4">
        <w:fldChar w:fldCharType="end"/>
      </w:r>
      <w:r w:rsidRPr="00BE3599">
        <w:t>: Reasons for accessing Board publications</w:t>
      </w:r>
      <w:r w:rsidRPr="006D2928">
        <w:rPr>
          <w:rStyle w:val="BodyTextnewChar"/>
          <w:noProof/>
          <w:szCs w:val="18"/>
          <w:lang w:eastAsia="en-AU"/>
        </w:rPr>
        <w:drawing>
          <wp:inline distT="0" distB="0" distL="0" distR="0">
            <wp:extent cx="5600700" cy="33337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59">
                      <a:extLst>
                        <a:ext uri="{28A0092B-C50C-407E-A947-70E740481C1C}">
                          <a14:useLocalDpi xmlns:a14="http://schemas.microsoft.com/office/drawing/2010/main" val="0"/>
                        </a:ext>
                      </a:extLst>
                    </a:blip>
                    <a:srcRect l="559" t="749" r="827" b="1131"/>
                    <a:stretch/>
                  </pic:blipFill>
                  <pic:spPr bwMode="auto">
                    <a:xfrm>
                      <a:off x="0" y="0"/>
                      <a:ext cx="5602041" cy="3334548"/>
                    </a:xfrm>
                    <a:prstGeom prst="rect">
                      <a:avLst/>
                    </a:prstGeom>
                    <a:noFill/>
                    <a:ln>
                      <a:noFill/>
                    </a:ln>
                    <a:extLst>
                      <a:ext uri="{53640926-AAD7-44D8-BBD7-CCE9431645EC}">
                        <a14:shadowObscured xmlns:a14="http://schemas.microsoft.com/office/drawing/2010/main"/>
                      </a:ext>
                    </a:extLst>
                  </pic:spPr>
                </pic:pic>
              </a:graphicData>
            </a:graphic>
          </wp:inline>
        </w:drawing>
      </w:r>
      <w:r w:rsidRPr="00BE3599" w:rsidDel="006D7F4C">
        <w:t xml:space="preserve"> </w:t>
      </w:r>
    </w:p>
    <w:p w:rsidR="009D5FFC" w:rsidRPr="00BE3599" w:rsidRDefault="009D5FFC" w:rsidP="009D5FFC">
      <w:pPr>
        <w:pStyle w:val="BodyTextnew"/>
      </w:pPr>
      <w:r w:rsidRPr="00BE3599">
        <w:rPr>
          <w:sz w:val="24"/>
          <w:szCs w:val="24"/>
          <w:vertAlign w:val="superscript"/>
        </w:rPr>
        <w:t>Q19. For what reasons have you referenced these? (Base: Medical Practitioners who have accessed at least one item in Q18 in the last 12 months n=2,782)</w:t>
      </w:r>
      <w:r w:rsidRPr="00BE3599">
        <w:rPr>
          <w:sz w:val="24"/>
          <w:szCs w:val="24"/>
          <w:vertAlign w:val="superscript"/>
        </w:rPr>
        <w:br/>
      </w:r>
    </w:p>
    <w:p w:rsidR="009D5FFC" w:rsidRPr="00BE3599" w:rsidRDefault="009D5FFC" w:rsidP="009D5FFC">
      <w:pPr>
        <w:pStyle w:val="BodyTextnew"/>
      </w:pPr>
      <w:r w:rsidRPr="00BE3599">
        <w:t>Reasons for referencing these publications differ according to a range of factors. Doctors who trained overseas, firstly, are more likely to have selected the majority of these reasons than their counterparts who trained in Australia. Secondly, there are differences according to age and gender:</w:t>
      </w:r>
    </w:p>
    <w:p w:rsidR="009D5FFC" w:rsidRPr="00BE3599" w:rsidRDefault="00B4367B" w:rsidP="009D5FFC">
      <w:pPr>
        <w:pStyle w:val="NRbullets"/>
      </w:pPr>
      <w:r w:rsidRPr="00BE3599">
        <w:t xml:space="preserve">Doctors aged under 35 </w:t>
      </w:r>
      <w:r w:rsidR="009D5FFC" w:rsidRPr="00BE3599">
        <w:t>are more likely to have referenced the publications as part of their study (3</w:t>
      </w:r>
      <w:r w:rsidRPr="00BE3599">
        <w:t>8%, compared with 19</w:t>
      </w:r>
      <w:r w:rsidR="009D5FFC" w:rsidRPr="00BE3599">
        <w:t xml:space="preserve">% of those </w:t>
      </w:r>
      <w:r w:rsidRPr="00BE3599">
        <w:t>aged between 35 and 59) a</w:t>
      </w:r>
      <w:r w:rsidR="009D5FFC" w:rsidRPr="00BE3599">
        <w:t xml:space="preserve">nd </w:t>
      </w:r>
      <w:r w:rsidR="00F335BE" w:rsidRPr="00DD64DA">
        <w:t>doctors aged 60 or older</w:t>
      </w:r>
      <w:r w:rsidR="009D5FFC" w:rsidRPr="00BE3599">
        <w:t xml:space="preserve"> for professional indemnity insurance or litigation</w:t>
      </w:r>
      <w:r w:rsidRPr="00BE3599">
        <w:t xml:space="preserve"> purposes (31%, compared with 15</w:t>
      </w:r>
      <w:r w:rsidR="009D5FFC" w:rsidRPr="00BE3599">
        <w:t xml:space="preserve">% of </w:t>
      </w:r>
      <w:r w:rsidRPr="00BE3599">
        <w:t>doctors aged under 35 and 17% of those aged between 35 and 59</w:t>
      </w:r>
      <w:r w:rsidR="009D5FFC" w:rsidRPr="00BE3599">
        <w:t>).</w:t>
      </w:r>
    </w:p>
    <w:p w:rsidR="009D5FFC" w:rsidRPr="00BE3599" w:rsidRDefault="009D5FFC" w:rsidP="009D5FFC">
      <w:pPr>
        <w:pStyle w:val="NRbullets"/>
      </w:pPr>
      <w:r w:rsidRPr="00BE3599">
        <w:t>Male doctors are more likely to have referenced them to enhance their professionalism (55%, compared with 49% of female doctors) and plan professional development (33% and 26%).</w:t>
      </w:r>
    </w:p>
    <w:p w:rsidR="009D5FFC" w:rsidRPr="00BE3599" w:rsidRDefault="009D5FFC" w:rsidP="009D5FFC">
      <w:pPr>
        <w:pStyle w:val="BodyTextnew"/>
      </w:pPr>
    </w:p>
    <w:p w:rsidR="009D5FFC" w:rsidRPr="00BE3599" w:rsidRDefault="008E3DCE" w:rsidP="009D5FFC">
      <w:pPr>
        <w:pStyle w:val="BodyTextnew"/>
      </w:pPr>
      <w:r>
        <w:br w:type="page"/>
      </w:r>
      <w:r w:rsidR="009D5FFC" w:rsidRPr="00BE3599">
        <w:lastRenderedPageBreak/>
        <w:t>Finally, doctors in rural areas are more likely to have referenced publications to educate others (31%, compared with 24%), while those in private practice are more likely to have used them to guide their professional judgement (50%, compared with 41% of those who practise in hospitals)</w:t>
      </w:r>
      <w:r w:rsidR="00CE36D3">
        <w:t xml:space="preserve"> and psychiatrists are more likely to have used them to help with an ethical dilemma (39%)</w:t>
      </w:r>
      <w:r w:rsidR="009D5FFC" w:rsidRPr="00BE3599">
        <w:t>.</w:t>
      </w:r>
    </w:p>
    <w:p w:rsidR="009D5FFC" w:rsidRPr="00BE3599" w:rsidRDefault="009D5FFC" w:rsidP="009D5FFC">
      <w:pPr>
        <w:pStyle w:val="Heading4nonumber"/>
      </w:pPr>
      <w:r w:rsidRPr="00BE3599">
        <w:t>Information channels</w:t>
      </w:r>
    </w:p>
    <w:p w:rsidR="009D5FFC" w:rsidRPr="00BE3599" w:rsidRDefault="009D5FFC" w:rsidP="009D5FFC">
      <w:pPr>
        <w:pStyle w:val="BodyText"/>
      </w:pPr>
      <w:r w:rsidRPr="00BE3599">
        <w:t>The most commonly used sources to access information from the Board and AHPRA are the APHRA and Board websites (68% and 41% respectively) and Board newsletters (53%). Smaller proportions have had direct contact with the Board or AHPRA, with 28% having exchanged emails and 1</w:t>
      </w:r>
      <w:r w:rsidR="00E149AF" w:rsidRPr="00BE3599">
        <w:t>7</w:t>
      </w:r>
      <w:r w:rsidRPr="00BE3599">
        <w:t>% having contacted AHPRA by telephone.</w:t>
      </w:r>
    </w:p>
    <w:p w:rsidR="009D5FFC" w:rsidRPr="00BE3599" w:rsidRDefault="009D5FFC" w:rsidP="009D5FFC">
      <w:pPr>
        <w:pStyle w:val="BodyText"/>
      </w:pPr>
      <w:r w:rsidRPr="00BE3599">
        <w:t>If needing to obtain information in the future, the most preferred sources are the AHPRA and Board websites (72% and 54%, respectively), while two in three would make phone contact (64%) and more than half would make contact by email (55%).</w:t>
      </w:r>
    </w:p>
    <w:p w:rsidR="009D5FFC" w:rsidRPr="00BE3599" w:rsidRDefault="009D5FFC" w:rsidP="009D5FFC">
      <w:pPr>
        <w:pStyle w:val="Caption"/>
        <w:rPr>
          <w:b w:val="0"/>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41</w:t>
      </w:r>
      <w:r w:rsidR="00DE6B3D" w:rsidRPr="00DE5FF4">
        <w:fldChar w:fldCharType="end"/>
      </w:r>
      <w:r w:rsidRPr="00BE3599">
        <w:t>: Current versus preferred information channels</w:t>
      </w:r>
      <w:r w:rsidRPr="00BE3599">
        <w:br/>
      </w:r>
      <w:r w:rsidR="001D33E0" w:rsidRPr="006D2928">
        <w:rPr>
          <w:noProof/>
          <w:lang w:eastAsia="en-AU"/>
        </w:rPr>
        <w:drawing>
          <wp:inline distT="0" distB="0" distL="0" distR="0">
            <wp:extent cx="5638800" cy="335915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60">
                      <a:extLst>
                        <a:ext uri="{28A0092B-C50C-407E-A947-70E740481C1C}">
                          <a14:useLocalDpi xmlns:a14="http://schemas.microsoft.com/office/drawing/2010/main" val="0"/>
                        </a:ext>
                      </a:extLst>
                    </a:blip>
                    <a:srcRect l="666" t="741" r="865" b="1237"/>
                    <a:stretch/>
                  </pic:blipFill>
                  <pic:spPr bwMode="auto">
                    <a:xfrm>
                      <a:off x="0" y="0"/>
                      <a:ext cx="5640051" cy="3359895"/>
                    </a:xfrm>
                    <a:prstGeom prst="rect">
                      <a:avLst/>
                    </a:prstGeom>
                    <a:noFill/>
                    <a:ln>
                      <a:noFill/>
                    </a:ln>
                    <a:extLst>
                      <a:ext uri="{53640926-AAD7-44D8-BBD7-CCE9431645EC}">
                        <a14:shadowObscured xmlns:a14="http://schemas.microsoft.com/office/drawing/2010/main"/>
                      </a:ext>
                    </a:extLst>
                  </pic:spPr>
                </pic:pic>
              </a:graphicData>
            </a:graphic>
          </wp:inline>
        </w:drawing>
      </w:r>
      <w:r w:rsidRPr="00BE3599">
        <w:rPr>
          <w:rStyle w:val="BodyTextnewChar"/>
          <w:b w:val="0"/>
        </w:rPr>
        <w:br/>
      </w:r>
      <w:r w:rsidRPr="00BE3599">
        <w:rPr>
          <w:b w:val="0"/>
          <w:sz w:val="24"/>
          <w:szCs w:val="24"/>
          <w:vertAlign w:val="superscript"/>
        </w:rPr>
        <w:t>Q22. Which of the following have you used to access information from the Medical Board of Australia and/or AHPRA? (Base: All medical practitioner participants n=3,</w:t>
      </w:r>
      <w:r w:rsidR="005B1433" w:rsidRPr="00BE3599">
        <w:rPr>
          <w:b w:val="0"/>
          <w:sz w:val="24"/>
          <w:szCs w:val="24"/>
          <w:vertAlign w:val="superscript"/>
        </w:rPr>
        <w:t>062</w:t>
      </w:r>
      <w:r w:rsidRPr="00BE3599">
        <w:rPr>
          <w:b w:val="0"/>
          <w:sz w:val="24"/>
          <w:szCs w:val="24"/>
          <w:vertAlign w:val="superscript"/>
        </w:rPr>
        <w:t>)</w:t>
      </w:r>
      <w:r w:rsidRPr="00BE3599">
        <w:rPr>
          <w:b w:val="0"/>
          <w:sz w:val="24"/>
          <w:szCs w:val="24"/>
          <w:vertAlign w:val="superscript"/>
        </w:rPr>
        <w:br/>
        <w:t>Q23. If you needed to access information from the Medical Board of Australia and/or AHPRA, which of the following channels would you like to use?</w:t>
      </w:r>
      <w:r w:rsidRPr="00BE3599">
        <w:rPr>
          <w:b w:val="0"/>
        </w:rPr>
        <w:t xml:space="preserve"> </w:t>
      </w:r>
      <w:r w:rsidRPr="00BE3599">
        <w:rPr>
          <w:b w:val="0"/>
          <w:sz w:val="24"/>
          <w:szCs w:val="24"/>
          <w:vertAlign w:val="superscript"/>
        </w:rPr>
        <w:t>(Base: All medical practitioner participants n=3,</w:t>
      </w:r>
      <w:r w:rsidR="005B1433" w:rsidRPr="00BE3599">
        <w:rPr>
          <w:b w:val="0"/>
          <w:sz w:val="24"/>
          <w:szCs w:val="24"/>
          <w:vertAlign w:val="superscript"/>
        </w:rPr>
        <w:t>062</w:t>
      </w:r>
      <w:r w:rsidRPr="00BE3599">
        <w:rPr>
          <w:b w:val="0"/>
          <w:sz w:val="24"/>
          <w:szCs w:val="24"/>
          <w:vertAlign w:val="superscript"/>
        </w:rPr>
        <w:t>)</w:t>
      </w:r>
    </w:p>
    <w:p w:rsidR="009D5FFC" w:rsidRPr="00BE3599" w:rsidRDefault="009D5FFC" w:rsidP="009D5FFC">
      <w:pPr>
        <w:pStyle w:val="BodyText"/>
      </w:pPr>
    </w:p>
    <w:p w:rsidR="009D5FFC" w:rsidRPr="00BE3599" w:rsidRDefault="009D5FFC" w:rsidP="009D5FFC">
      <w:pPr>
        <w:pStyle w:val="BodyText"/>
      </w:pPr>
      <w:r w:rsidRPr="00BE3599">
        <w:t xml:space="preserve">Both methods used and preferences differ by age group. </w:t>
      </w:r>
      <w:r w:rsidR="00564319" w:rsidRPr="00BE3599">
        <w:t>D</w:t>
      </w:r>
      <w:r w:rsidRPr="00BE3599">
        <w:t xml:space="preserve">octors </w:t>
      </w:r>
      <w:r w:rsidR="00564319" w:rsidRPr="00BE3599">
        <w:t xml:space="preserve">aged under 35 </w:t>
      </w:r>
      <w:r w:rsidRPr="00BE3599">
        <w:t xml:space="preserve">are more likely to have accessed the AHPRA website (80%, compared with 54% of </w:t>
      </w:r>
      <w:r w:rsidR="00F335BE" w:rsidRPr="00DD64DA">
        <w:t>doctors aged 60 or older</w:t>
      </w:r>
      <w:r w:rsidRPr="00BE3599">
        <w:t>) and more likely to select this as a preferred source (8</w:t>
      </w:r>
      <w:r w:rsidR="009D09C0" w:rsidRPr="00BE3599">
        <w:t>2</w:t>
      </w:r>
      <w:r w:rsidRPr="00BE3599">
        <w:t xml:space="preserve">%, compared with 58%). In addition, </w:t>
      </w:r>
      <w:r w:rsidR="00C327DB" w:rsidRPr="00BE3599">
        <w:t xml:space="preserve">doctors aged between 35 and 59 </w:t>
      </w:r>
      <w:r w:rsidRPr="00BE3599">
        <w:t xml:space="preserve">are more likely to have accessed the Medical Board website (43%) and have a greater level of preference for using </w:t>
      </w:r>
      <w:r w:rsidR="00C327DB" w:rsidRPr="00BE3599">
        <w:t>the AHPRA website in general (76</w:t>
      </w:r>
      <w:r w:rsidRPr="00BE3599">
        <w:t xml:space="preserve">%). </w:t>
      </w:r>
      <w:r w:rsidR="00F335BE" w:rsidRPr="00DD64DA">
        <w:t>Doctors aged 60 or older</w:t>
      </w:r>
      <w:r w:rsidRPr="00BE3599">
        <w:t>, on the other hand, are more likely</w:t>
      </w:r>
      <w:r w:rsidR="00B22900" w:rsidRPr="00BE3599">
        <w:t xml:space="preserve"> to have used newsletters (63%, compared with 32</w:t>
      </w:r>
      <w:r w:rsidRPr="00BE3599">
        <w:t>% of doctors</w:t>
      </w:r>
      <w:r w:rsidR="00B22900" w:rsidRPr="00BE3599">
        <w:t xml:space="preserve"> aged under 35</w:t>
      </w:r>
      <w:r w:rsidRPr="00BE3599">
        <w:t xml:space="preserve">) and more likely to select this as a preferred source (30%, compared with </w:t>
      </w:r>
      <w:r w:rsidR="003C010D" w:rsidRPr="00BE3599">
        <w:t>8</w:t>
      </w:r>
      <w:r w:rsidRPr="00BE3599">
        <w:t>%).</w:t>
      </w:r>
    </w:p>
    <w:p w:rsidR="009D5FFC" w:rsidRPr="00BE3599" w:rsidRDefault="009D5FFC" w:rsidP="009D5FFC">
      <w:pPr>
        <w:pStyle w:val="BodyText"/>
      </w:pPr>
      <w:r w:rsidRPr="00BE3599">
        <w:lastRenderedPageBreak/>
        <w:t>Beyond this, doctors who trained overseas are more likely to have used a range of sources, including the AHPRA website (72%, compared with 66% of those who trained in Australia), email (34% and 25%), telephone (22% and 16%) and letters (11% and 7%).</w:t>
      </w:r>
    </w:p>
    <w:p w:rsidR="009D5FFC" w:rsidRPr="00BE3599" w:rsidRDefault="009D5FFC" w:rsidP="009D5FFC">
      <w:pPr>
        <w:pStyle w:val="Heading3nonumber"/>
      </w:pPr>
      <w:r w:rsidRPr="00BE3599">
        <w:t xml:space="preserve">Lodging a mandatory or voluntary notification </w:t>
      </w:r>
    </w:p>
    <w:p w:rsidR="009D5FFC" w:rsidRPr="00BE3599" w:rsidRDefault="009D5FFC" w:rsidP="009D5FFC">
      <w:pPr>
        <w:pStyle w:val="Heading4nonumber"/>
      </w:pPr>
      <w:r w:rsidRPr="00BE3599">
        <w:t>Circumstances requiring a notification to AHPRA</w:t>
      </w:r>
    </w:p>
    <w:p w:rsidR="009D5FFC" w:rsidRPr="00BE3599" w:rsidRDefault="009D5FFC" w:rsidP="009D5FFC">
      <w:pPr>
        <w:pStyle w:val="BodyText"/>
      </w:pPr>
      <w:r w:rsidRPr="00BE3599">
        <w:t>Almost all doctors state that they must make a mandatory notification to AHPRA if another health practitioner practises while intoxicated (92%), places a patient at risk due to an impairment (91%%) or practises sexual misconduct (9</w:t>
      </w:r>
      <w:r w:rsidR="00E84B68" w:rsidRPr="00BE3599">
        <w:t>0</w:t>
      </w:r>
      <w:r w:rsidRPr="00BE3599">
        <w:t>%). Four in five state that this is the case if they place a patient at risk due to a significant departure from accepted professional standards (79%), and three in five if they commit a criminal offence (60%).</w:t>
      </w:r>
    </w:p>
    <w:p w:rsidR="009D5FFC" w:rsidRPr="00BE3599" w:rsidRDefault="00CE25E3" w:rsidP="009D5FFC">
      <w:pPr>
        <w:pStyle w:val="BodyText"/>
      </w:pPr>
      <w:r w:rsidRPr="00BE3599">
        <w:t>Small proportions of doctors</w:t>
      </w:r>
      <w:r w:rsidR="009D5FFC" w:rsidRPr="00BE3599">
        <w:t xml:space="preserve"> believe they must make a notification if another health practitioner behaves in a discriminatory manner (27%), breaches the Medical Board’s advertising guidelines (20%) or if there is a conflict of interest (15%).</w:t>
      </w:r>
    </w:p>
    <w:p w:rsidR="009D5FFC" w:rsidRPr="00BE3599" w:rsidRDefault="009D5FFC" w:rsidP="009D5FFC">
      <w:pPr>
        <w:pStyle w:val="Caption"/>
        <w:rPr>
          <w:sz w:val="24"/>
          <w:szCs w:val="24"/>
          <w:vertAlign w:val="superscript"/>
        </w:rPr>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42</w:t>
      </w:r>
      <w:r w:rsidR="00DE6B3D" w:rsidRPr="00DE5FF4">
        <w:fldChar w:fldCharType="end"/>
      </w:r>
      <w:r w:rsidRPr="00BE3599">
        <w:t>: Circumstances in which a notification must be made</w:t>
      </w:r>
      <w:r w:rsidR="00D268C9" w:rsidRPr="006D2928">
        <w:rPr>
          <w:noProof/>
          <w:lang w:eastAsia="en-AU"/>
        </w:rPr>
        <w:drawing>
          <wp:inline distT="0" distB="0" distL="0" distR="0">
            <wp:extent cx="5671117" cy="3489305"/>
            <wp:effectExtent l="0" t="0" r="635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61">
                      <a:extLst>
                        <a:ext uri="{28A0092B-C50C-407E-A947-70E740481C1C}">
                          <a14:useLocalDpi xmlns:a14="http://schemas.microsoft.com/office/drawing/2010/main" val="0"/>
                        </a:ext>
                      </a:extLst>
                    </a:blip>
                    <a:srcRect l="392" t="947" r="549" b="876"/>
                    <a:stretch/>
                  </pic:blipFill>
                  <pic:spPr bwMode="auto">
                    <a:xfrm>
                      <a:off x="0" y="0"/>
                      <a:ext cx="5673830" cy="3490974"/>
                    </a:xfrm>
                    <a:prstGeom prst="rect">
                      <a:avLst/>
                    </a:prstGeom>
                    <a:noFill/>
                    <a:ln>
                      <a:noFill/>
                    </a:ln>
                    <a:extLst>
                      <a:ext uri="{53640926-AAD7-44D8-BBD7-CCE9431645EC}">
                        <a14:shadowObscured xmlns:a14="http://schemas.microsoft.com/office/drawing/2010/main"/>
                      </a:ext>
                    </a:extLst>
                  </pic:spPr>
                </pic:pic>
              </a:graphicData>
            </a:graphic>
          </wp:inline>
        </w:drawing>
      </w:r>
    </w:p>
    <w:p w:rsidR="009D5FFC" w:rsidRPr="00BE3599" w:rsidRDefault="009D5FFC" w:rsidP="009D5FFC">
      <w:pPr>
        <w:pStyle w:val="BodyTextnew"/>
        <w:rPr>
          <w:sz w:val="24"/>
          <w:szCs w:val="24"/>
          <w:vertAlign w:val="superscript"/>
        </w:rPr>
      </w:pPr>
      <w:r w:rsidRPr="00BE3599">
        <w:rPr>
          <w:sz w:val="24"/>
          <w:szCs w:val="24"/>
          <w:vertAlign w:val="superscript"/>
        </w:rPr>
        <w:t>Q20. In which circumstances must you make a mandatory notification about another health practitioner to the Australian Health Practitioner Regulation Agency (AHPRA)?</w:t>
      </w:r>
      <w:r w:rsidRPr="00BE3599">
        <w:t xml:space="preserve"> </w:t>
      </w:r>
      <w:r w:rsidRPr="00BE3599">
        <w:rPr>
          <w:sz w:val="24"/>
          <w:szCs w:val="24"/>
          <w:vertAlign w:val="superscript"/>
        </w:rPr>
        <w:t>(Base: All medical practitioner participants n=3,</w:t>
      </w:r>
      <w:r w:rsidR="005B1433" w:rsidRPr="00BE3599">
        <w:rPr>
          <w:sz w:val="24"/>
          <w:szCs w:val="24"/>
          <w:vertAlign w:val="superscript"/>
        </w:rPr>
        <w:t>062</w:t>
      </w:r>
      <w:r w:rsidRPr="00BE3599">
        <w:rPr>
          <w:sz w:val="24"/>
          <w:szCs w:val="24"/>
          <w:vertAlign w:val="superscript"/>
        </w:rPr>
        <w:t>)</w:t>
      </w:r>
    </w:p>
    <w:p w:rsidR="009D5FFC" w:rsidRPr="00BE3599" w:rsidRDefault="00EA7DEA" w:rsidP="009D5FFC">
      <w:pPr>
        <w:pStyle w:val="BodyTextnew"/>
      </w:pPr>
      <w:r w:rsidRPr="00BE3599">
        <w:t>D</w:t>
      </w:r>
      <w:r w:rsidR="009D5FFC" w:rsidRPr="00BE3599">
        <w:t xml:space="preserve">octors </w:t>
      </w:r>
      <w:r w:rsidR="000A5E0A" w:rsidRPr="00BE3599">
        <w:t>aged under 35</w:t>
      </w:r>
      <w:r w:rsidRPr="00BE3599">
        <w:t xml:space="preserve"> </w:t>
      </w:r>
      <w:r w:rsidR="009D5FFC" w:rsidRPr="00BE3599">
        <w:t>are more likely to state that they must make a mandatory notification if another health practitioner is behaving in a discriminatory manner (3</w:t>
      </w:r>
      <w:r w:rsidR="002F6579" w:rsidRPr="00BE3599">
        <w:t>3</w:t>
      </w:r>
      <w:r w:rsidR="009D5FFC" w:rsidRPr="00BE3599">
        <w:t>%) or bre</w:t>
      </w:r>
      <w:r w:rsidR="002F6579" w:rsidRPr="00BE3599">
        <w:t>aches advertising guidelines (28</w:t>
      </w:r>
      <w:r w:rsidR="009D5FFC" w:rsidRPr="00BE3599">
        <w:t xml:space="preserve">%). </w:t>
      </w:r>
      <w:r w:rsidR="00F335BE" w:rsidRPr="00DD64DA">
        <w:t>Doctors aged 60 or older</w:t>
      </w:r>
      <w:r w:rsidR="009D5FFC" w:rsidRPr="00BE3599">
        <w:t xml:space="preserve"> are less likely to think that a notification must be made in a range of situations – if another health practitioner is intoxicated (90%), places a patient at risk due to an impairment (89%) or departure from accepted professional standards (7</w:t>
      </w:r>
      <w:r w:rsidR="00D963D7" w:rsidRPr="00BE3599">
        <w:t>6</w:t>
      </w:r>
      <w:r w:rsidR="009D5FFC" w:rsidRPr="00BE3599">
        <w:t>%) or practises sexual misconduct (88%).</w:t>
      </w:r>
      <w:r w:rsidR="00CA04C0">
        <w:br w:type="page"/>
      </w:r>
      <w:r w:rsidR="009D5FFC" w:rsidRPr="00BE3599">
        <w:lastRenderedPageBreak/>
        <w:t>Higher proportions of doctors who trained overseas state that a mandatory notification must be made if another health practitioner is intoxicated (95%, compared with 91% of those who trained in Australia), places a patient at risk due to a departure from accepted professional standards (82%, and 77%), commits a criminal offence (67% and 57%), behaves in a discriminatory manner (37% and 22%), breaches advertising guidelines (28% and 16%) or if there is a conflict of interest (18% and 14%).</w:t>
      </w:r>
    </w:p>
    <w:p w:rsidR="009D5FFC" w:rsidRPr="00BE3599" w:rsidRDefault="009D5FFC" w:rsidP="009D5FFC">
      <w:pPr>
        <w:pStyle w:val="Heading4nonumber"/>
      </w:pPr>
      <w:r w:rsidRPr="00BE3599">
        <w:t xml:space="preserve">Sources of notification advice </w:t>
      </w:r>
    </w:p>
    <w:p w:rsidR="009D5FFC" w:rsidRPr="00BE3599" w:rsidRDefault="009D5FFC" w:rsidP="009D5FFC">
      <w:pPr>
        <w:pStyle w:val="BodyText"/>
      </w:pPr>
      <w:r w:rsidRPr="00BE3599">
        <w:t>If they needed information on how to make a notification, over two-thirds of doctors would contact their professional indemnity insurance provider (68%). A slightly smaller proportion would contact AHPRA (62%), and a smaller proportion again the Medical Board (55%).</w:t>
      </w:r>
    </w:p>
    <w:p w:rsidR="009D5FFC" w:rsidRPr="00BE3599" w:rsidRDefault="009D5FFC" w:rsidP="009D5FF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43</w:t>
      </w:r>
      <w:r w:rsidR="00DE6B3D" w:rsidRPr="00DE5FF4">
        <w:fldChar w:fldCharType="end"/>
      </w:r>
      <w:r w:rsidRPr="00BE3599">
        <w:t>: Sources of advice</w:t>
      </w:r>
    </w:p>
    <w:p w:rsidR="009D5FFC" w:rsidRPr="00BE3599" w:rsidRDefault="009D5FFC" w:rsidP="009D5FFC">
      <w:pPr>
        <w:pStyle w:val="BodyTextnew"/>
        <w:rPr>
          <w:sz w:val="24"/>
          <w:szCs w:val="24"/>
          <w:vertAlign w:val="superscript"/>
        </w:rPr>
      </w:pPr>
      <w:r w:rsidRPr="006D2928">
        <w:rPr>
          <w:noProof/>
          <w:lang w:eastAsia="en-AU"/>
        </w:rPr>
        <w:drawing>
          <wp:inline distT="0" distB="0" distL="0" distR="0">
            <wp:extent cx="5126983" cy="3282315"/>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2">
                      <a:extLst>
                        <a:ext uri="{28A0092B-C50C-407E-A947-70E740481C1C}">
                          <a14:useLocalDpi xmlns:a14="http://schemas.microsoft.com/office/drawing/2010/main" val="0"/>
                        </a:ext>
                      </a:extLst>
                    </a:blip>
                    <a:srcRect l="711" t="789" r="780" b="1154"/>
                    <a:stretch/>
                  </pic:blipFill>
                  <pic:spPr bwMode="auto">
                    <a:xfrm>
                      <a:off x="0" y="0"/>
                      <a:ext cx="5127959" cy="3282940"/>
                    </a:xfrm>
                    <a:prstGeom prst="rect">
                      <a:avLst/>
                    </a:prstGeom>
                    <a:noFill/>
                    <a:ln>
                      <a:noFill/>
                    </a:ln>
                    <a:extLst>
                      <a:ext uri="{53640926-AAD7-44D8-BBD7-CCE9431645EC}">
                        <a14:shadowObscured xmlns:a14="http://schemas.microsoft.com/office/drawing/2010/main"/>
                      </a:ext>
                    </a:extLst>
                  </pic:spPr>
                </pic:pic>
              </a:graphicData>
            </a:graphic>
          </wp:inline>
        </w:drawing>
      </w:r>
      <w:r w:rsidRPr="00BE3599" w:rsidDel="00CD2066">
        <w:t xml:space="preserve"> </w:t>
      </w:r>
      <w:r w:rsidRPr="00BE3599">
        <w:br/>
      </w:r>
      <w:r w:rsidRPr="00BE3599">
        <w:rPr>
          <w:sz w:val="24"/>
          <w:szCs w:val="24"/>
          <w:vertAlign w:val="superscript"/>
        </w:rPr>
        <w:t>Q21. Where would you get advice on how to make a mandatory or voluntary notification? (Base: All medical practitioner participants n=3,0</w:t>
      </w:r>
      <w:r w:rsidR="00EB6178">
        <w:rPr>
          <w:sz w:val="24"/>
          <w:szCs w:val="24"/>
          <w:vertAlign w:val="superscript"/>
        </w:rPr>
        <w:t>62</w:t>
      </w:r>
      <w:r w:rsidRPr="00BE3599">
        <w:rPr>
          <w:sz w:val="24"/>
          <w:szCs w:val="24"/>
          <w:vertAlign w:val="superscript"/>
        </w:rPr>
        <w:t>)</w:t>
      </w:r>
    </w:p>
    <w:p w:rsidR="009D5FFC" w:rsidRPr="00BE3599" w:rsidRDefault="009D5FFC" w:rsidP="009D5FFC">
      <w:pPr>
        <w:pStyle w:val="BodyTextnew"/>
      </w:pPr>
      <w:r w:rsidRPr="00BE3599">
        <w:t xml:space="preserve">Both </w:t>
      </w:r>
      <w:r w:rsidR="0067299B" w:rsidRPr="00BE3599">
        <w:t>doctors aged under 35</w:t>
      </w:r>
      <w:r w:rsidRPr="00BE3599">
        <w:t xml:space="preserve"> and </w:t>
      </w:r>
      <w:r w:rsidR="0067299B" w:rsidRPr="00BE3599">
        <w:t xml:space="preserve">those who trained </w:t>
      </w:r>
      <w:r w:rsidRPr="00BE3599">
        <w:t xml:space="preserve">overseas would be more likely to use a range of sources. For </w:t>
      </w:r>
      <w:r w:rsidR="00537F81" w:rsidRPr="00BE3599">
        <w:t>those aged under 35</w:t>
      </w:r>
      <w:r w:rsidRPr="00BE3599">
        <w:t>, this includes AHPRA (7</w:t>
      </w:r>
      <w:r w:rsidR="00537F81" w:rsidRPr="00BE3599">
        <w:t>1</w:t>
      </w:r>
      <w:r w:rsidRPr="00BE3599">
        <w:t xml:space="preserve">%, compared with 53% of </w:t>
      </w:r>
      <w:r w:rsidR="00F335BE" w:rsidRPr="00DD64DA">
        <w:t>doctors aged 60 or older</w:t>
      </w:r>
      <w:r w:rsidRPr="00BE3599">
        <w:t xml:space="preserve">), their colleagues (47%), the Australian Medical Association (37%) and their employer (39%, compared with 14% of </w:t>
      </w:r>
      <w:r w:rsidR="00F335BE" w:rsidRPr="00DD64DA">
        <w:t>doctors aged 60 or older</w:t>
      </w:r>
      <w:r w:rsidRPr="00BE3599">
        <w:t>). For overseas-trained doctors, this includes AHPRA (67%, compared with 60% of those who trained in Australia), their employer (31% and 24%), their State or Territory’s Complaints Commission (13% and 9%) or Department of Health (13% and 8%), the Australian Government Department of Health (11% and 5%) and the Australian Commission on Safety and Quality in Health Care (11% and 4%).</w:t>
      </w:r>
      <w:r w:rsidR="002628CD">
        <w:t xml:space="preserve"> General practitioners are more likely to contact their professional indemnity insurance provider (77%), and less likely to contact any other organisations.</w:t>
      </w:r>
    </w:p>
    <w:p w:rsidR="006F0B0D" w:rsidRPr="00BE3599" w:rsidRDefault="006F0B0D">
      <w:pPr>
        <w:spacing w:after="200" w:line="240" w:lineRule="auto"/>
        <w:rPr>
          <w:rFonts w:asciiTheme="majorHAnsi" w:eastAsiaTheme="majorEastAsia" w:hAnsiTheme="majorHAnsi" w:cstheme="majorBidi"/>
          <w:color w:val="474746"/>
          <w:sz w:val="48"/>
          <w:szCs w:val="80"/>
        </w:rPr>
      </w:pPr>
    </w:p>
    <w:p w:rsidR="000E0643" w:rsidRPr="00BE3599" w:rsidRDefault="00D04862" w:rsidP="000E0643">
      <w:pPr>
        <w:pStyle w:val="Heading1"/>
      </w:pPr>
      <w:bookmarkStart w:id="21" w:name="_Toc466035243"/>
      <w:r w:rsidRPr="00BE3599">
        <w:t>Findings – General Public</w:t>
      </w:r>
      <w:bookmarkEnd w:id="21"/>
      <w:r w:rsidRPr="00BE3599">
        <w:t xml:space="preserve"> </w:t>
      </w:r>
    </w:p>
    <w:p w:rsidR="004E2A41" w:rsidRPr="00BE3599" w:rsidRDefault="004E2A41" w:rsidP="00210011">
      <w:pPr>
        <w:pStyle w:val="Heading2"/>
        <w:spacing w:after="360"/>
      </w:pPr>
      <w:bookmarkStart w:id="22" w:name="_Toc466035244"/>
      <w:r w:rsidRPr="00BE3599">
        <w:t>Confidence</w:t>
      </w:r>
      <w:r w:rsidR="00AC4F6B" w:rsidRPr="00BE3599">
        <w:t xml:space="preserve"> and trust</w:t>
      </w:r>
      <w:r w:rsidRPr="00BE3599">
        <w:t xml:space="preserve"> in medical practitioners</w:t>
      </w:r>
      <w:bookmarkEnd w:id="22"/>
    </w:p>
    <w:p w:rsidR="00441D77" w:rsidRPr="00DD64DA" w:rsidRDefault="00441D77" w:rsidP="00DD64DA">
      <w:pPr>
        <w:pStyle w:val="Introductionboxwhite"/>
      </w:pPr>
      <w:r w:rsidRPr="00BE3599">
        <w:t xml:space="preserve">Almost all </w:t>
      </w:r>
      <w:r w:rsidR="0060750D" w:rsidRPr="00BE3599">
        <w:t>members of the general public</w:t>
      </w:r>
      <w:r w:rsidRPr="00BE3599">
        <w:t xml:space="preserve"> ha</w:t>
      </w:r>
      <w:r w:rsidR="00DA6D8E" w:rsidRPr="00BE3599">
        <w:t>ve</w:t>
      </w:r>
      <w:r w:rsidRPr="00BE3599">
        <w:t xml:space="preserve"> seen a medical practitioner</w:t>
      </w:r>
      <w:r w:rsidRPr="00DD64DA" w:rsidDel="00441D77">
        <w:t xml:space="preserve"> </w:t>
      </w:r>
      <w:r w:rsidRPr="00DD64DA">
        <w:t>in the past 12 months</w:t>
      </w:r>
      <w:r w:rsidR="0060750D" w:rsidRPr="00BE3599">
        <w:t xml:space="preserve">; </w:t>
      </w:r>
      <w:r w:rsidR="00633552">
        <w:t xml:space="preserve">four </w:t>
      </w:r>
      <w:r w:rsidRPr="00BE3599">
        <w:t>in five were satisfied with their last visit</w:t>
      </w:r>
      <w:r w:rsidR="00DA6D8E" w:rsidRPr="00BE3599">
        <w:t>,</w:t>
      </w:r>
      <w:r w:rsidRPr="00BE3599">
        <w:t xml:space="preserve"> with around half </w:t>
      </w:r>
      <w:r w:rsidRPr="00BE3599">
        <w:rPr>
          <w:i/>
        </w:rPr>
        <w:t xml:space="preserve">very </w:t>
      </w:r>
      <w:r w:rsidRPr="00BE3599">
        <w:t>satisfied</w:t>
      </w:r>
      <w:r w:rsidRPr="00DD64DA">
        <w:t>.</w:t>
      </w:r>
    </w:p>
    <w:p w:rsidR="00515739" w:rsidRPr="00BE3599" w:rsidRDefault="00441D77" w:rsidP="00DD64DA">
      <w:pPr>
        <w:pStyle w:val="Introductionboxwhite"/>
      </w:pPr>
      <w:r w:rsidRPr="00BE3599">
        <w:t xml:space="preserve">Doctors are the most trusted professionals, </w:t>
      </w:r>
      <w:r w:rsidR="00DA6D8E" w:rsidRPr="00BE3599">
        <w:t xml:space="preserve">together with nurses and </w:t>
      </w:r>
      <w:r w:rsidRPr="00BE3599">
        <w:t>pharmacists</w:t>
      </w:r>
      <w:r w:rsidR="00DF0296" w:rsidRPr="00DD64DA">
        <w:t xml:space="preserve">. </w:t>
      </w:r>
      <w:r w:rsidR="00DF0296" w:rsidRPr="00BE3599">
        <w:t>The majority</w:t>
      </w:r>
      <w:r w:rsidR="00515739" w:rsidRPr="00BE3599">
        <w:t xml:space="preserve"> of </w:t>
      </w:r>
      <w:r w:rsidR="0060750D" w:rsidRPr="00BE3599">
        <w:t xml:space="preserve">respondents </w:t>
      </w:r>
      <w:r w:rsidR="00DF0296" w:rsidRPr="00BE3599">
        <w:t>see having confidence and trust in a doctor</w:t>
      </w:r>
      <w:r w:rsidR="00DF0296" w:rsidRPr="00DD64DA" w:rsidDel="00441D77">
        <w:t xml:space="preserve"> </w:t>
      </w:r>
      <w:r w:rsidR="00DF0296" w:rsidRPr="00DD64DA">
        <w:t>as very important.</w:t>
      </w:r>
    </w:p>
    <w:p w:rsidR="00AD5CF3" w:rsidRPr="00BE3599" w:rsidRDefault="00DF0296" w:rsidP="00DD64DA">
      <w:pPr>
        <w:pStyle w:val="Introductionboxwhite"/>
      </w:pPr>
      <w:r w:rsidRPr="00BE3599">
        <w:t xml:space="preserve">The most important factors for having confidence and trust in a doctor are demonstrating good medical skills and knowledge; keeping up to date with medical developments; being highly experienced; </w:t>
      </w:r>
      <w:r w:rsidRPr="00DD64DA">
        <w:t>and monitoring outcomes of treatments.</w:t>
      </w:r>
      <w:r w:rsidR="008F3FC0" w:rsidRPr="00BE3599">
        <w:t xml:space="preserve"> For each of these factors, </w:t>
      </w:r>
      <w:r w:rsidR="008F3FC0" w:rsidRPr="00BE3599">
        <w:rPr>
          <w:color w:val="auto"/>
        </w:rPr>
        <w:t xml:space="preserve">the vast majority of </w:t>
      </w:r>
      <w:r w:rsidR="0060750D" w:rsidRPr="00BE3599">
        <w:rPr>
          <w:color w:val="auto"/>
        </w:rPr>
        <w:t>respondents</w:t>
      </w:r>
      <w:r w:rsidR="008F3FC0" w:rsidRPr="00BE3599">
        <w:rPr>
          <w:color w:val="auto"/>
        </w:rPr>
        <w:t xml:space="preserve"> are confident that doctors in general are demonstrating these</w:t>
      </w:r>
      <w:r w:rsidR="0060750D" w:rsidRPr="00BE3599">
        <w:rPr>
          <w:color w:val="auto"/>
        </w:rPr>
        <w:t xml:space="preserve"> qualities</w:t>
      </w:r>
      <w:r w:rsidR="00AD5CF3" w:rsidRPr="00BE3599">
        <w:rPr>
          <w:color w:val="auto"/>
        </w:rPr>
        <w:t xml:space="preserve">. Fewer are confident that doctors receive feedback from </w:t>
      </w:r>
      <w:r w:rsidR="00AD5CF3" w:rsidRPr="00BE3599">
        <w:t xml:space="preserve">other doctors, </w:t>
      </w:r>
      <w:r w:rsidR="0060750D" w:rsidRPr="00BE3599">
        <w:t xml:space="preserve">from </w:t>
      </w:r>
      <w:r w:rsidR="00AD5CF3" w:rsidRPr="00BE3599">
        <w:t xml:space="preserve">health practitioners </w:t>
      </w:r>
      <w:r w:rsidR="0060750D" w:rsidRPr="00BE3599">
        <w:t xml:space="preserve">or from </w:t>
      </w:r>
      <w:r w:rsidR="00AD5CF3" w:rsidRPr="00BE3599">
        <w:t>their patients.</w:t>
      </w:r>
    </w:p>
    <w:p w:rsidR="004E2A41" w:rsidRPr="00BE3599" w:rsidRDefault="0060750D" w:rsidP="00DD64DA">
      <w:pPr>
        <w:pStyle w:val="Introductionboxwhite"/>
      </w:pPr>
      <w:r w:rsidRPr="00BE3599">
        <w:t xml:space="preserve">Respondents </w:t>
      </w:r>
      <w:r w:rsidR="00DA6D8E" w:rsidRPr="00BE3599">
        <w:t>see c</w:t>
      </w:r>
      <w:r w:rsidR="00AD5CF3" w:rsidRPr="00BE3599">
        <w:t>ommunicating effectively, including listening to patients and taking them seriously and explaining diagnoses in a way that the patient can understand</w:t>
      </w:r>
      <w:r w:rsidR="00AD5CF3" w:rsidRPr="00BE3599" w:rsidDel="00441D77">
        <w:t xml:space="preserve"> </w:t>
      </w:r>
      <w:r w:rsidR="00DA6D8E" w:rsidRPr="00BE3599">
        <w:t>as most important for building confidence and trust. In addition to communication skills, if asked, most would also want to comment on their doctor’s medical knowledge and ability</w:t>
      </w:r>
      <w:r w:rsidRPr="00BE3599">
        <w:t>,</w:t>
      </w:r>
      <w:r w:rsidR="00DA6D8E" w:rsidRPr="00BE3599">
        <w:t xml:space="preserve"> and </w:t>
      </w:r>
      <w:r w:rsidRPr="00BE3599">
        <w:t xml:space="preserve">the extent to which they treat their patients with </w:t>
      </w:r>
      <w:r w:rsidR="00DA6D8E" w:rsidRPr="00BE3599">
        <w:t>dignity and respect.</w:t>
      </w:r>
    </w:p>
    <w:p w:rsidR="0028184D" w:rsidRPr="00BE3599" w:rsidRDefault="0028184D">
      <w:pPr>
        <w:spacing w:after="200" w:line="240" w:lineRule="auto"/>
        <w:rPr>
          <w:rFonts w:asciiTheme="majorHAnsi" w:eastAsiaTheme="majorEastAsia" w:hAnsiTheme="majorHAnsi" w:cstheme="majorBidi"/>
          <w:bCs/>
          <w:color w:val="1798A0"/>
          <w:sz w:val="32"/>
          <w:szCs w:val="26"/>
        </w:rPr>
      </w:pPr>
    </w:p>
    <w:p w:rsidR="00CA04C0" w:rsidRDefault="00CA04C0">
      <w:pPr>
        <w:spacing w:after="200" w:line="240" w:lineRule="auto"/>
        <w:rPr>
          <w:rFonts w:asciiTheme="majorHAnsi" w:eastAsiaTheme="majorEastAsia" w:hAnsiTheme="majorHAnsi" w:cstheme="majorBidi"/>
          <w:bCs/>
          <w:color w:val="1798A0"/>
          <w:sz w:val="32"/>
          <w:szCs w:val="26"/>
        </w:rPr>
      </w:pPr>
      <w:r>
        <w:br w:type="page"/>
      </w:r>
    </w:p>
    <w:p w:rsidR="004B4BF8" w:rsidRPr="00BE3599" w:rsidRDefault="004B4BF8" w:rsidP="004B4BF8">
      <w:pPr>
        <w:pStyle w:val="Heading3nonumber"/>
      </w:pPr>
      <w:r w:rsidRPr="00BE3599">
        <w:t xml:space="preserve">Visiting a doctor </w:t>
      </w:r>
    </w:p>
    <w:p w:rsidR="00AC4F6B" w:rsidRPr="00BE3599" w:rsidRDefault="00AC4F6B" w:rsidP="008E4FF7">
      <w:pPr>
        <w:pStyle w:val="Heading4nonumber"/>
      </w:pPr>
      <w:r w:rsidRPr="00BE3599">
        <w:t>Medical practitioners seen in the last 12 months</w:t>
      </w:r>
    </w:p>
    <w:p w:rsidR="00773FF8" w:rsidRPr="00BE3599" w:rsidRDefault="00543FD0" w:rsidP="00773FF8">
      <w:pPr>
        <w:pStyle w:val="BodyText"/>
      </w:pPr>
      <w:r w:rsidRPr="00BE3599">
        <w:t>In the last year, a</w:t>
      </w:r>
      <w:r w:rsidR="00773FF8" w:rsidRPr="00BE3599">
        <w:t xml:space="preserve">lmost all </w:t>
      </w:r>
      <w:r w:rsidR="00DC09C4" w:rsidRPr="00BE3599">
        <w:t xml:space="preserve">respondents </w:t>
      </w:r>
      <w:r w:rsidR="00773FF8" w:rsidRPr="00BE3599">
        <w:t>ha</w:t>
      </w:r>
      <w:r w:rsidRPr="00BE3599">
        <w:t>d</w:t>
      </w:r>
      <w:r w:rsidR="00773FF8" w:rsidRPr="00BE3599">
        <w:t xml:space="preserve"> </w:t>
      </w:r>
      <w:r w:rsidRPr="00BE3599">
        <w:t xml:space="preserve">seen a </w:t>
      </w:r>
      <w:r w:rsidR="00773FF8" w:rsidRPr="00BE3599">
        <w:t xml:space="preserve">medical practitioner </w:t>
      </w:r>
      <w:r w:rsidRPr="00BE3599">
        <w:t xml:space="preserve">(98%). </w:t>
      </w:r>
      <w:r w:rsidR="00455C66" w:rsidRPr="00BE3599">
        <w:t>The vast majority had been to a general practitioner (96%), either for themselves (85%) or on behalf of someone they care for (59%).</w:t>
      </w:r>
    </w:p>
    <w:p w:rsidR="004B4BF8" w:rsidRPr="00BE3599" w:rsidRDefault="00AC4F6B" w:rsidP="00AC4F6B">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44</w:t>
      </w:r>
      <w:r w:rsidR="00DE6B3D" w:rsidRPr="00DE5FF4">
        <w:fldChar w:fldCharType="end"/>
      </w:r>
      <w:r w:rsidRPr="00BE3599">
        <w:t xml:space="preserve">: Services attended in the last year </w:t>
      </w:r>
      <w:r w:rsidR="00B74BF3" w:rsidRPr="00BE3599">
        <w:br/>
      </w:r>
    </w:p>
    <w:p w:rsidR="008C21C5" w:rsidRPr="00BE3599" w:rsidRDefault="00603DAA" w:rsidP="004B4BF8">
      <w:pPr>
        <w:pStyle w:val="BodyTextnew"/>
        <w:rPr>
          <w:rFonts w:cs="Arial"/>
          <w:sz w:val="24"/>
          <w:szCs w:val="24"/>
          <w:vertAlign w:val="superscript"/>
        </w:rPr>
      </w:pPr>
      <w:r w:rsidRPr="00DE5FF4">
        <w:rPr>
          <w:noProof/>
          <w:lang w:eastAsia="en-AU"/>
        </w:rPr>
        <w:drawing>
          <wp:inline distT="0" distB="0" distL="0" distR="0">
            <wp:extent cx="5727700" cy="3730348"/>
            <wp:effectExtent l="0" t="0" r="6350" b="381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27700" cy="3730348"/>
                    </a:xfrm>
                    <a:prstGeom prst="rect">
                      <a:avLst/>
                    </a:prstGeom>
                    <a:noFill/>
                    <a:ln>
                      <a:noFill/>
                    </a:ln>
                  </pic:spPr>
                </pic:pic>
              </a:graphicData>
            </a:graphic>
          </wp:inline>
        </w:drawing>
      </w:r>
      <w:r w:rsidR="00AC4F6B" w:rsidRPr="00BE3599">
        <w:rPr>
          <w:rStyle w:val="BodyTextnewChar"/>
          <w:b/>
        </w:rPr>
        <w:br/>
      </w:r>
      <w:r w:rsidR="004B4BF8" w:rsidRPr="00BE3599">
        <w:rPr>
          <w:rFonts w:cs="Arial"/>
          <w:sz w:val="24"/>
          <w:szCs w:val="24"/>
          <w:vertAlign w:val="superscript"/>
        </w:rPr>
        <w:t>Q2</w:t>
      </w:r>
      <w:r w:rsidR="008C21C5" w:rsidRPr="00BE3599">
        <w:rPr>
          <w:rFonts w:cs="Arial"/>
          <w:sz w:val="24"/>
          <w:szCs w:val="24"/>
          <w:vertAlign w:val="superscript"/>
        </w:rPr>
        <w:t>_1</w:t>
      </w:r>
      <w:r w:rsidR="004B4BF8" w:rsidRPr="00BE3599">
        <w:rPr>
          <w:rFonts w:cs="Arial"/>
          <w:sz w:val="24"/>
          <w:szCs w:val="24"/>
          <w:vertAlign w:val="superscript"/>
        </w:rPr>
        <w:t xml:space="preserve">. </w:t>
      </w:r>
      <w:r w:rsidR="00AC4F6B" w:rsidRPr="00BE3599">
        <w:rPr>
          <w:rFonts w:cs="Arial"/>
          <w:sz w:val="24"/>
          <w:szCs w:val="24"/>
          <w:vertAlign w:val="superscript"/>
        </w:rPr>
        <w:t>Within the last year or so, have you…</w:t>
      </w:r>
      <w:r w:rsidR="008C21C5" w:rsidRPr="00BE3599">
        <w:rPr>
          <w:rFonts w:cs="Arial"/>
          <w:sz w:val="24"/>
          <w:szCs w:val="24"/>
          <w:vertAlign w:val="superscript"/>
        </w:rPr>
        <w:t xml:space="preserve"> </w:t>
      </w:r>
      <w:r w:rsidR="004B4BF8" w:rsidRPr="00BE3599">
        <w:rPr>
          <w:rFonts w:cs="Arial"/>
          <w:sz w:val="24"/>
          <w:szCs w:val="24"/>
          <w:vertAlign w:val="superscript"/>
        </w:rPr>
        <w:t>(Base: Those who have visited a doctor in the last year n=</w:t>
      </w:r>
      <w:r w:rsidR="00B74BF3" w:rsidRPr="00BE3599">
        <w:rPr>
          <w:rFonts w:cs="Arial"/>
          <w:sz w:val="24"/>
          <w:szCs w:val="24"/>
          <w:vertAlign w:val="superscript"/>
        </w:rPr>
        <w:t>945</w:t>
      </w:r>
      <w:r w:rsidR="004B4BF8" w:rsidRPr="00BE3599">
        <w:rPr>
          <w:rFonts w:cs="Arial"/>
          <w:sz w:val="24"/>
          <w:szCs w:val="24"/>
          <w:vertAlign w:val="superscript"/>
        </w:rPr>
        <w:t>)</w:t>
      </w:r>
      <w:r w:rsidR="008C21C5" w:rsidRPr="00BE3599">
        <w:rPr>
          <w:rFonts w:cs="Arial"/>
          <w:sz w:val="24"/>
          <w:szCs w:val="24"/>
          <w:vertAlign w:val="superscript"/>
        </w:rPr>
        <w:br/>
        <w:t>Q2_2. Within the last year or so, have you done any of the following with someone you care for? (Base: Carers n=</w:t>
      </w:r>
      <w:r w:rsidR="00B74BF3" w:rsidRPr="00BE3599">
        <w:rPr>
          <w:rFonts w:cs="Arial"/>
          <w:sz w:val="24"/>
          <w:szCs w:val="24"/>
          <w:vertAlign w:val="superscript"/>
        </w:rPr>
        <w:t>283</w:t>
      </w:r>
      <w:r w:rsidR="008C21C5" w:rsidRPr="00BE3599">
        <w:rPr>
          <w:rFonts w:cs="Arial"/>
          <w:sz w:val="24"/>
          <w:szCs w:val="24"/>
          <w:vertAlign w:val="superscript"/>
        </w:rPr>
        <w:t>)</w:t>
      </w:r>
    </w:p>
    <w:p w:rsidR="0085442B" w:rsidRPr="00BE3599" w:rsidRDefault="00BB181D" w:rsidP="004B4BF8">
      <w:pPr>
        <w:pStyle w:val="BodyTextnew"/>
      </w:pPr>
      <w:r w:rsidRPr="00BE3599">
        <w:t xml:space="preserve">Participants aged </w:t>
      </w:r>
      <w:r w:rsidR="0085442B" w:rsidRPr="00BE3599">
        <w:t>50</w:t>
      </w:r>
      <w:r w:rsidRPr="00BE3599">
        <w:t xml:space="preserve"> or older are</w:t>
      </w:r>
      <w:r w:rsidR="0085442B" w:rsidRPr="00BE3599">
        <w:t xml:space="preserve"> more likely </w:t>
      </w:r>
      <w:r w:rsidRPr="00BE3599">
        <w:t xml:space="preserve">to </w:t>
      </w:r>
      <w:r w:rsidR="00DC09C4" w:rsidRPr="00BE3599">
        <w:t xml:space="preserve">have </w:t>
      </w:r>
      <w:r w:rsidR="0085442B" w:rsidRPr="00BE3599">
        <w:t xml:space="preserve">been to a </w:t>
      </w:r>
      <w:r w:rsidRPr="00BE3599">
        <w:t xml:space="preserve">general practitioner </w:t>
      </w:r>
      <w:r w:rsidR="0085442B" w:rsidRPr="00BE3599">
        <w:t>(91</w:t>
      </w:r>
      <w:r w:rsidR="0084665D" w:rsidRPr="00BE3599">
        <w:t>%, compared with</w:t>
      </w:r>
      <w:r w:rsidR="0085442B" w:rsidRPr="00BE3599">
        <w:t xml:space="preserve"> 79</w:t>
      </w:r>
      <w:r w:rsidR="0084665D" w:rsidRPr="00BE3599">
        <w:t>% of</w:t>
      </w:r>
      <w:r w:rsidR="0085442B" w:rsidRPr="00BE3599">
        <w:t xml:space="preserve"> 18-39</w:t>
      </w:r>
      <w:r w:rsidR="0084665D" w:rsidRPr="00BE3599">
        <w:t xml:space="preserve"> year olds</w:t>
      </w:r>
      <w:r w:rsidR="0085442B" w:rsidRPr="00BE3599">
        <w:t>)</w:t>
      </w:r>
      <w:r w:rsidR="00066D08" w:rsidRPr="00BE3599">
        <w:t xml:space="preserve">, </w:t>
      </w:r>
      <w:r w:rsidR="0084665D" w:rsidRPr="00BE3599">
        <w:t>or seen a medical specialist (55%, compared with 37%)</w:t>
      </w:r>
      <w:r w:rsidR="00301ECE" w:rsidRPr="00BE3599">
        <w:t xml:space="preserve"> for themselves</w:t>
      </w:r>
      <w:r w:rsidR="0084665D" w:rsidRPr="00BE3599">
        <w:t>.</w:t>
      </w:r>
    </w:p>
    <w:p w:rsidR="0028184D" w:rsidRPr="00BE3599" w:rsidRDefault="0028184D">
      <w:pPr>
        <w:spacing w:after="200" w:line="240" w:lineRule="auto"/>
        <w:rPr>
          <w:rFonts w:asciiTheme="majorHAnsi" w:eastAsiaTheme="majorEastAsia" w:hAnsiTheme="majorHAnsi" w:cstheme="majorBidi"/>
          <w:bCs/>
          <w:iCs/>
          <w:color w:val="60A3BD"/>
          <w:sz w:val="28"/>
        </w:rPr>
      </w:pPr>
      <w:r w:rsidRPr="00BE3599">
        <w:br w:type="page"/>
      </w:r>
    </w:p>
    <w:p w:rsidR="004B4BF8" w:rsidRPr="00BE3599" w:rsidRDefault="004B4BF8" w:rsidP="008E4FF7">
      <w:pPr>
        <w:pStyle w:val="Heading4nonumber"/>
      </w:pPr>
      <w:r w:rsidRPr="00BE3599">
        <w:t xml:space="preserve">Satisfaction with last visit to a doctor </w:t>
      </w:r>
    </w:p>
    <w:p w:rsidR="005E6A2D" w:rsidRPr="00BE3599" w:rsidRDefault="005E6A2D" w:rsidP="005E6A2D">
      <w:pPr>
        <w:pStyle w:val="BodyText"/>
      </w:pPr>
      <w:r w:rsidRPr="00BE3599">
        <w:t xml:space="preserve">Four in five </w:t>
      </w:r>
      <w:r w:rsidR="00A3048F" w:rsidRPr="00BE3599">
        <w:t xml:space="preserve">participants </w:t>
      </w:r>
      <w:r w:rsidRPr="00BE3599">
        <w:t>were satisfied with their last visit</w:t>
      </w:r>
      <w:r w:rsidR="002D240A" w:rsidRPr="00BE3599">
        <w:t xml:space="preserve"> to a doctor</w:t>
      </w:r>
      <w:r w:rsidR="00F040D9" w:rsidRPr="00BE3599">
        <w:t xml:space="preserve"> (80%)</w:t>
      </w:r>
      <w:r w:rsidR="002D240A" w:rsidRPr="00BE3599">
        <w:t xml:space="preserve">, with </w:t>
      </w:r>
      <w:r w:rsidR="00F040D9" w:rsidRPr="00BE3599">
        <w:t xml:space="preserve">around half </w:t>
      </w:r>
      <w:r w:rsidR="00F040D9" w:rsidRPr="00BE3599">
        <w:rPr>
          <w:i/>
        </w:rPr>
        <w:t xml:space="preserve">very </w:t>
      </w:r>
      <w:r w:rsidR="00F040D9" w:rsidRPr="00BE3599">
        <w:t>satisfied (46%).</w:t>
      </w:r>
    </w:p>
    <w:p w:rsidR="004B4BF8" w:rsidRPr="00BE3599" w:rsidRDefault="004B4BF8" w:rsidP="004B4BF8">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45</w:t>
      </w:r>
      <w:r w:rsidR="00DE6B3D" w:rsidRPr="00DE5FF4">
        <w:fldChar w:fldCharType="end"/>
      </w:r>
      <w:r w:rsidRPr="00BE3599">
        <w:t>:</w:t>
      </w:r>
      <w:r w:rsidR="00B74BF3" w:rsidRPr="00BE3599">
        <w:t xml:space="preserve"> Satisfaction with last visit</w:t>
      </w:r>
      <w:r w:rsidR="002D240A" w:rsidRPr="00BE3599">
        <w:t xml:space="preserve"> to a doctor</w:t>
      </w:r>
    </w:p>
    <w:p w:rsidR="004B4BF8" w:rsidRPr="00BE3599" w:rsidRDefault="00603DAA" w:rsidP="004B4BF8">
      <w:pPr>
        <w:pStyle w:val="BodyTextnew"/>
        <w:rPr>
          <w:rFonts w:cs="Arial"/>
          <w:sz w:val="24"/>
          <w:szCs w:val="24"/>
          <w:vertAlign w:val="superscript"/>
        </w:rPr>
      </w:pPr>
      <w:r w:rsidRPr="00DE5FF4">
        <w:rPr>
          <w:noProof/>
          <w:lang w:eastAsia="en-AU"/>
        </w:rPr>
        <w:drawing>
          <wp:inline distT="0" distB="0" distL="0" distR="0">
            <wp:extent cx="5727065" cy="2000250"/>
            <wp:effectExtent l="0" t="0" r="6985"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4">
                      <a:extLst>
                        <a:ext uri="{28A0092B-C50C-407E-A947-70E740481C1C}">
                          <a14:useLocalDpi xmlns:a14="http://schemas.microsoft.com/office/drawing/2010/main" val="0"/>
                        </a:ext>
                      </a:extLst>
                    </a:blip>
                    <a:srcRect t="6643" b="39701"/>
                    <a:stretch/>
                  </pic:blipFill>
                  <pic:spPr bwMode="auto">
                    <a:xfrm>
                      <a:off x="0" y="0"/>
                      <a:ext cx="5727700" cy="2000472"/>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0002619D" w:rsidRPr="00BE3599">
        <w:rPr>
          <w:rFonts w:cs="Arial"/>
          <w:sz w:val="24"/>
          <w:szCs w:val="24"/>
          <w:vertAlign w:val="superscript"/>
        </w:rPr>
        <w:br/>
      </w:r>
      <w:r w:rsidR="004B4BF8" w:rsidRPr="00BE3599">
        <w:rPr>
          <w:rFonts w:cs="Arial"/>
          <w:sz w:val="24"/>
          <w:szCs w:val="24"/>
          <w:vertAlign w:val="superscript"/>
        </w:rPr>
        <w:t>Q3. Thinking about the last time you went to a doctor, overall how satisfied or dissatisfied were you? (Base: Those who have visited a doctor in the last year n=</w:t>
      </w:r>
      <w:r w:rsidR="00EB6178">
        <w:rPr>
          <w:rFonts w:cs="Arial"/>
          <w:sz w:val="24"/>
          <w:szCs w:val="24"/>
          <w:vertAlign w:val="superscript"/>
        </w:rPr>
        <w:t>945</w:t>
      </w:r>
      <w:r w:rsidR="004B4BF8" w:rsidRPr="00BE3599">
        <w:rPr>
          <w:rFonts w:cs="Arial"/>
          <w:sz w:val="24"/>
          <w:szCs w:val="24"/>
          <w:vertAlign w:val="superscript"/>
        </w:rPr>
        <w:t>)</w:t>
      </w:r>
    </w:p>
    <w:p w:rsidR="005E6A2D" w:rsidRDefault="00DC09C4" w:rsidP="005E6A2D">
      <w:pPr>
        <w:pStyle w:val="BodyTextnew"/>
      </w:pPr>
      <w:r w:rsidRPr="00BE3599">
        <w:t xml:space="preserve">Older patients (aged </w:t>
      </w:r>
      <w:r w:rsidR="0016302A" w:rsidRPr="00BE3599">
        <w:t>5</w:t>
      </w:r>
      <w:r w:rsidR="005E6A2D" w:rsidRPr="00BE3599">
        <w:t xml:space="preserve">0 </w:t>
      </w:r>
      <w:r w:rsidR="0002704E" w:rsidRPr="00BE3599">
        <w:t>or older</w:t>
      </w:r>
      <w:r w:rsidRPr="00BE3599">
        <w:t xml:space="preserve">) </w:t>
      </w:r>
      <w:r w:rsidR="000A3542" w:rsidRPr="00BE3599">
        <w:t xml:space="preserve">are significantly more likely to be </w:t>
      </w:r>
      <w:r w:rsidR="005E6A2D" w:rsidRPr="00BE3599">
        <w:rPr>
          <w:i/>
        </w:rPr>
        <w:t xml:space="preserve">very </w:t>
      </w:r>
      <w:r w:rsidR="005E6A2D" w:rsidRPr="00DD64DA">
        <w:t>satisfied</w:t>
      </w:r>
      <w:r w:rsidR="005E6A2D" w:rsidRPr="00BE3599">
        <w:t xml:space="preserve"> with their last visit </w:t>
      </w:r>
      <w:r w:rsidR="00EC255B" w:rsidRPr="00BE3599">
        <w:t xml:space="preserve">to a doctor </w:t>
      </w:r>
      <w:r w:rsidR="005E6A2D" w:rsidRPr="00BE3599">
        <w:t>(</w:t>
      </w:r>
      <w:r w:rsidR="0016302A" w:rsidRPr="00BE3599">
        <w:t>58</w:t>
      </w:r>
      <w:r w:rsidR="005E6A2D" w:rsidRPr="00BE3599">
        <w:t>%</w:t>
      </w:r>
      <w:r w:rsidR="00EC255B" w:rsidRPr="00BE3599">
        <w:t>,</w:t>
      </w:r>
      <w:r w:rsidR="005E6A2D" w:rsidRPr="00BE3599">
        <w:t xml:space="preserve"> compared with </w:t>
      </w:r>
      <w:r w:rsidR="00D0580D" w:rsidRPr="00BE3599">
        <w:t>33</w:t>
      </w:r>
      <w:r w:rsidR="005E6A2D" w:rsidRPr="00BE3599">
        <w:t xml:space="preserve">% of those aged </w:t>
      </w:r>
      <w:r w:rsidR="00D0580D" w:rsidRPr="00BE3599">
        <w:t>18-39</w:t>
      </w:r>
      <w:r w:rsidR="005E6A2D" w:rsidRPr="00BE3599">
        <w:t>)</w:t>
      </w:r>
      <w:r w:rsidR="00293A16">
        <w:t xml:space="preserve">. </w:t>
      </w:r>
      <w:r w:rsidR="000A3542" w:rsidRPr="00BE3599">
        <w:t>In contrast, those from a culturally or linguistically diverse background (</w:t>
      </w:r>
      <w:r w:rsidR="005E6A2D" w:rsidRPr="00BE3599">
        <w:t>CALD</w:t>
      </w:r>
      <w:r w:rsidR="000A3542" w:rsidRPr="00BE3599">
        <w:t xml:space="preserve">) </w:t>
      </w:r>
      <w:r w:rsidR="0002704E" w:rsidRPr="00BE3599">
        <w:t xml:space="preserve">are </w:t>
      </w:r>
      <w:r w:rsidR="005E6A2D" w:rsidRPr="00BE3599">
        <w:t xml:space="preserve">less likely to have been </w:t>
      </w:r>
      <w:r w:rsidR="005E6A2D" w:rsidRPr="00BE3599">
        <w:rPr>
          <w:i/>
        </w:rPr>
        <w:t xml:space="preserve">very </w:t>
      </w:r>
      <w:r w:rsidR="005E6A2D" w:rsidRPr="00DD64DA">
        <w:t>satisfied</w:t>
      </w:r>
      <w:r w:rsidR="005E6A2D" w:rsidRPr="00BE3599">
        <w:t xml:space="preserve"> </w:t>
      </w:r>
      <w:r w:rsidR="000A3542" w:rsidRPr="00BE3599">
        <w:t xml:space="preserve">with their most recent visitor to a doctor </w:t>
      </w:r>
      <w:r w:rsidR="005E6A2D" w:rsidRPr="00BE3599">
        <w:t>(35%</w:t>
      </w:r>
      <w:r w:rsidR="006F3981" w:rsidRPr="00BE3599">
        <w:t>,</w:t>
      </w:r>
      <w:r w:rsidR="005E6A2D" w:rsidRPr="00BE3599">
        <w:t xml:space="preserve"> compared with 48% of non-CALD</w:t>
      </w:r>
      <w:r w:rsidR="0002704E" w:rsidRPr="00BE3599">
        <w:t xml:space="preserve"> participants</w:t>
      </w:r>
      <w:r w:rsidR="005E6A2D" w:rsidRPr="00BE3599">
        <w:t>).</w:t>
      </w:r>
    </w:p>
    <w:p w:rsidR="00EB061F" w:rsidRPr="00BE3599" w:rsidRDefault="00EB061F" w:rsidP="005E6A2D">
      <w:pPr>
        <w:pStyle w:val="BodyTextnew"/>
      </w:pPr>
      <w:r>
        <w:t>Results for this question are very similar to those of the Department of Health (United Kingdom) 2005 study, in which 49% of participants were very satisfied and 36% were fairly satisfied.</w:t>
      </w:r>
    </w:p>
    <w:p w:rsidR="0028184D" w:rsidRPr="00BE3599" w:rsidRDefault="0028184D">
      <w:pPr>
        <w:spacing w:after="200" w:line="240" w:lineRule="auto"/>
        <w:rPr>
          <w:rFonts w:asciiTheme="majorHAnsi" w:eastAsiaTheme="majorEastAsia" w:hAnsiTheme="majorHAnsi" w:cstheme="majorBidi"/>
          <w:bCs/>
          <w:color w:val="1798A0"/>
          <w:sz w:val="32"/>
          <w:szCs w:val="26"/>
        </w:rPr>
      </w:pPr>
      <w:r w:rsidRPr="00BE3599">
        <w:br w:type="page"/>
      </w:r>
    </w:p>
    <w:p w:rsidR="002F1D38" w:rsidRPr="00BE3599" w:rsidRDefault="002F1D38" w:rsidP="002F1D38">
      <w:pPr>
        <w:pStyle w:val="Heading3nonumber"/>
      </w:pPr>
      <w:r w:rsidRPr="00BE3599">
        <w:t>Building trust</w:t>
      </w:r>
    </w:p>
    <w:p w:rsidR="004B4BF8" w:rsidRPr="00BE3599" w:rsidRDefault="004B4BF8" w:rsidP="008E4FF7">
      <w:pPr>
        <w:pStyle w:val="Heading4nonumber"/>
      </w:pPr>
      <w:r w:rsidRPr="00BE3599">
        <w:t xml:space="preserve">Trusted occupations </w:t>
      </w:r>
    </w:p>
    <w:p w:rsidR="000B43C3" w:rsidRPr="00BE3599" w:rsidRDefault="00F1310A">
      <w:pPr>
        <w:pStyle w:val="BodyText"/>
      </w:pPr>
      <w:r w:rsidRPr="00BE3599">
        <w:t>On average, p</w:t>
      </w:r>
      <w:r w:rsidR="00AD7D0F" w:rsidRPr="00BE3599">
        <w:t>articipants ranked m</w:t>
      </w:r>
      <w:r w:rsidR="000B43C3" w:rsidRPr="00BE3599">
        <w:t>edical practitioners</w:t>
      </w:r>
      <w:r w:rsidR="00606E76" w:rsidRPr="00BE3599">
        <w:t xml:space="preserve"> </w:t>
      </w:r>
      <w:r w:rsidR="000B43C3" w:rsidRPr="00BE3599">
        <w:t>as the</w:t>
      </w:r>
      <w:r w:rsidRPr="00BE3599">
        <w:t>ir</w:t>
      </w:r>
      <w:r w:rsidR="000B43C3" w:rsidRPr="00BE3599">
        <w:t xml:space="preserve"> most trusted professionals</w:t>
      </w:r>
      <w:r w:rsidR="00AD7D0F" w:rsidRPr="00BE3599">
        <w:t>. Nine in ten trust</w:t>
      </w:r>
      <w:r w:rsidR="000A3542" w:rsidRPr="00BE3599">
        <w:t xml:space="preserve"> members of the public trust</w:t>
      </w:r>
      <w:r w:rsidR="00B37438" w:rsidRPr="00BE3599">
        <w:t xml:space="preserve"> </w:t>
      </w:r>
      <w:r w:rsidR="000B43C3" w:rsidRPr="00BE3599">
        <w:t xml:space="preserve">doctors and nurses </w:t>
      </w:r>
      <w:r w:rsidR="00AD7D0F" w:rsidRPr="00BE3599">
        <w:t>(90% each)</w:t>
      </w:r>
      <w:r w:rsidR="000B43C3" w:rsidRPr="00BE3599">
        <w:t xml:space="preserve">, </w:t>
      </w:r>
      <w:r w:rsidRPr="00BE3599">
        <w:t xml:space="preserve">and 85% </w:t>
      </w:r>
      <w:r w:rsidR="000A3542" w:rsidRPr="00BE3599">
        <w:t xml:space="preserve">say they </w:t>
      </w:r>
      <w:r w:rsidRPr="00BE3599">
        <w:t>trust</w:t>
      </w:r>
      <w:r w:rsidR="00AD7D0F" w:rsidRPr="00BE3599">
        <w:t xml:space="preserve"> pharmacists.</w:t>
      </w:r>
      <w:r w:rsidR="000C3EF3" w:rsidRPr="00BE3599">
        <w:t xml:space="preserve"> This compares with 77% for the next highest scoring profession</w:t>
      </w:r>
      <w:r w:rsidR="000A3542" w:rsidRPr="00BE3599">
        <w:t>s</w:t>
      </w:r>
      <w:r w:rsidR="000C3EF3" w:rsidRPr="00BE3599">
        <w:t>, teachers</w:t>
      </w:r>
      <w:r w:rsidR="000A3542" w:rsidRPr="00BE3599">
        <w:t>, and 73% for the police</w:t>
      </w:r>
      <w:r w:rsidR="000C3EF3" w:rsidRPr="00BE3599">
        <w:t>.</w:t>
      </w:r>
    </w:p>
    <w:p w:rsidR="004B4BF8" w:rsidRPr="00BE3599" w:rsidRDefault="004B4BF8" w:rsidP="004B4BF8">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46</w:t>
      </w:r>
      <w:r w:rsidR="00DE6B3D" w:rsidRPr="00DE5FF4">
        <w:fldChar w:fldCharType="end"/>
      </w:r>
      <w:r w:rsidRPr="00BE3599">
        <w:t>: Trusted occupations</w:t>
      </w:r>
    </w:p>
    <w:p w:rsidR="000B43C3" w:rsidRPr="00BE3599" w:rsidRDefault="00907006" w:rsidP="004B4BF8">
      <w:pPr>
        <w:pStyle w:val="BodyTextnew"/>
        <w:rPr>
          <w:rFonts w:cs="Arial"/>
          <w:sz w:val="24"/>
          <w:szCs w:val="24"/>
          <w:vertAlign w:val="superscript"/>
        </w:rPr>
      </w:pPr>
      <w:r w:rsidRPr="006D2928">
        <w:rPr>
          <w:noProof/>
          <w:lang w:eastAsia="en-AU"/>
        </w:rPr>
        <w:drawing>
          <wp:inline distT="0" distB="0" distL="0" distR="0">
            <wp:extent cx="5628005" cy="3628644"/>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65">
                      <a:extLst>
                        <a:ext uri="{28A0092B-C50C-407E-A947-70E740481C1C}">
                          <a14:useLocalDpi xmlns:a14="http://schemas.microsoft.com/office/drawing/2010/main" val="0"/>
                        </a:ext>
                      </a:extLst>
                    </a:blip>
                    <a:srcRect l="832" t="1277" r="877" b="1363"/>
                    <a:stretch/>
                  </pic:blipFill>
                  <pic:spPr bwMode="auto">
                    <a:xfrm>
                      <a:off x="0" y="0"/>
                      <a:ext cx="5629888" cy="3629858"/>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4B4BF8" w:rsidRPr="00BE3599" w:rsidRDefault="004B4BF8" w:rsidP="004B4BF8">
      <w:pPr>
        <w:pStyle w:val="BodyTextnew"/>
        <w:rPr>
          <w:rFonts w:cs="Arial"/>
          <w:sz w:val="24"/>
          <w:szCs w:val="24"/>
          <w:vertAlign w:val="superscript"/>
        </w:rPr>
      </w:pPr>
      <w:r w:rsidRPr="00BE3599">
        <w:rPr>
          <w:rFonts w:cs="Arial"/>
          <w:sz w:val="24"/>
          <w:szCs w:val="24"/>
          <w:vertAlign w:val="superscript"/>
        </w:rPr>
        <w:t xml:space="preserve">Q1. Below is a list of different occupations. Which of these groups of people do you generally trust, and which do you not trust? (Base: </w:t>
      </w:r>
      <w:r w:rsidR="00BB042D" w:rsidRPr="00BE3599">
        <w:rPr>
          <w:rFonts w:cs="Arial"/>
          <w:sz w:val="24"/>
          <w:szCs w:val="24"/>
          <w:vertAlign w:val="superscript"/>
        </w:rPr>
        <w:t xml:space="preserve">All general public </w:t>
      </w:r>
      <w:r w:rsidR="003D06C5" w:rsidRPr="00BE3599">
        <w:rPr>
          <w:rFonts w:cs="Arial"/>
          <w:sz w:val="24"/>
          <w:szCs w:val="24"/>
          <w:vertAlign w:val="superscript"/>
        </w:rPr>
        <w:t>participant</w:t>
      </w:r>
      <w:r w:rsidR="00BB042D" w:rsidRPr="00BE3599">
        <w:rPr>
          <w:rFonts w:cs="Arial"/>
          <w:sz w:val="24"/>
          <w:szCs w:val="24"/>
          <w:vertAlign w:val="superscript"/>
        </w:rPr>
        <w:t xml:space="preserve">s </w:t>
      </w:r>
      <w:r w:rsidRPr="00BE3599">
        <w:rPr>
          <w:rFonts w:cs="Arial"/>
          <w:sz w:val="24"/>
          <w:szCs w:val="24"/>
          <w:vertAlign w:val="superscript"/>
        </w:rPr>
        <w:t>n=</w:t>
      </w:r>
      <w:r w:rsidR="00EB11A5" w:rsidRPr="00BE3599">
        <w:rPr>
          <w:rFonts w:cs="Arial"/>
          <w:sz w:val="24"/>
          <w:szCs w:val="24"/>
          <w:vertAlign w:val="superscript"/>
        </w:rPr>
        <w:t>1,040</w:t>
      </w:r>
      <w:r w:rsidRPr="00BE3599">
        <w:rPr>
          <w:rFonts w:cs="Arial"/>
          <w:sz w:val="24"/>
          <w:szCs w:val="24"/>
          <w:vertAlign w:val="superscript"/>
        </w:rPr>
        <w:t>)</w:t>
      </w:r>
    </w:p>
    <w:p w:rsidR="00CD376E" w:rsidRDefault="000A3542" w:rsidP="004B4BF8">
      <w:pPr>
        <w:pStyle w:val="BodyTextnew"/>
      </w:pPr>
      <w:r w:rsidRPr="00DD64DA">
        <w:t>There</w:t>
      </w:r>
      <w:r w:rsidRPr="00BE3599">
        <w:t xml:space="preserve"> is greatest trust of medical professionals (doctors, nurses and pharmacists) among </w:t>
      </w:r>
      <w:r w:rsidR="0005744F">
        <w:t>o</w:t>
      </w:r>
      <w:r w:rsidRPr="00BE3599">
        <w:t>lder p</w:t>
      </w:r>
      <w:r w:rsidR="0016302A" w:rsidRPr="00BE3599">
        <w:t xml:space="preserve">articipants </w:t>
      </w:r>
      <w:r w:rsidRPr="00BE3599">
        <w:t>(</w:t>
      </w:r>
      <w:r w:rsidR="0016302A" w:rsidRPr="00BE3599">
        <w:t>aged 5</w:t>
      </w:r>
      <w:r w:rsidR="00E64867" w:rsidRPr="00BE3599">
        <w:t>0 or older</w:t>
      </w:r>
      <w:r w:rsidRPr="00BE3599">
        <w:t>)</w:t>
      </w:r>
      <w:r w:rsidR="0005744F">
        <w:t>. These participants</w:t>
      </w:r>
      <w:r w:rsidR="00E64867" w:rsidRPr="00BE3599">
        <w:t xml:space="preserve"> are more likely to </w:t>
      </w:r>
      <w:r w:rsidR="00C01A79" w:rsidRPr="00BE3599">
        <w:t xml:space="preserve">trust </w:t>
      </w:r>
      <w:r w:rsidR="00FD5A6C" w:rsidRPr="00BE3599">
        <w:t>doctors</w:t>
      </w:r>
      <w:r w:rsidR="00C01A79" w:rsidRPr="00DD64DA">
        <w:t>, nurses and pharmacists</w:t>
      </w:r>
      <w:r w:rsidR="0005744F">
        <w:t xml:space="preserve"> than those aged 18-39</w:t>
      </w:r>
      <w:r w:rsidR="00C01A79" w:rsidRPr="00DD64DA">
        <w:t xml:space="preserve"> </w:t>
      </w:r>
      <w:r w:rsidR="00FD5A6C" w:rsidRPr="00BE3599">
        <w:t>(</w:t>
      </w:r>
      <w:r w:rsidR="005048A7">
        <w:t>94</w:t>
      </w:r>
      <w:r w:rsidR="00C01A79" w:rsidRPr="00DD64DA">
        <w:t xml:space="preserve">% compared with </w:t>
      </w:r>
      <w:r w:rsidR="005048A7">
        <w:t>84</w:t>
      </w:r>
      <w:r w:rsidR="00C01A79" w:rsidRPr="00DD64DA">
        <w:t>%</w:t>
      </w:r>
      <w:r w:rsidR="00EF5965" w:rsidRPr="00BE3599">
        <w:t xml:space="preserve">; </w:t>
      </w:r>
      <w:r w:rsidR="005048A7">
        <w:t>93</w:t>
      </w:r>
      <w:r w:rsidR="00C01A79" w:rsidRPr="00DD64DA">
        <w:t xml:space="preserve">% compared with </w:t>
      </w:r>
      <w:r w:rsidR="005048A7">
        <w:t>86</w:t>
      </w:r>
      <w:r w:rsidR="00C01A79" w:rsidRPr="00DD64DA">
        <w:t>%</w:t>
      </w:r>
      <w:r w:rsidR="00EF5965" w:rsidRPr="00BE3599">
        <w:t>;</w:t>
      </w:r>
      <w:r w:rsidR="00C01A79" w:rsidRPr="00DD64DA">
        <w:t xml:space="preserve"> and </w:t>
      </w:r>
      <w:r w:rsidR="005048A7">
        <w:t>93</w:t>
      </w:r>
      <w:r w:rsidR="00C01A79" w:rsidRPr="00DD64DA">
        <w:t xml:space="preserve">% compared with </w:t>
      </w:r>
      <w:r w:rsidR="005048A7">
        <w:t>78</w:t>
      </w:r>
      <w:r w:rsidR="00C01A79" w:rsidRPr="00DD64DA">
        <w:t>% respectively</w:t>
      </w:r>
      <w:r w:rsidR="00FD5A6C" w:rsidRPr="00BE3599">
        <w:t>)</w:t>
      </w:r>
      <w:r w:rsidR="00C01A79" w:rsidRPr="00BE3599">
        <w:t>.</w:t>
      </w:r>
    </w:p>
    <w:p w:rsidR="0028184D" w:rsidRPr="00BE3599" w:rsidRDefault="00FC0758" w:rsidP="009341D0">
      <w:pPr>
        <w:pStyle w:val="BodyTextnew"/>
        <w:rPr>
          <w:rFonts w:asciiTheme="majorHAnsi" w:eastAsiaTheme="majorEastAsia" w:hAnsiTheme="majorHAnsi" w:cstheme="majorBidi"/>
          <w:bCs/>
          <w:iCs/>
          <w:color w:val="60A3BD"/>
          <w:sz w:val="28"/>
        </w:rPr>
      </w:pPr>
      <w:r>
        <w:lastRenderedPageBreak/>
        <w:t xml:space="preserve">Results for </w:t>
      </w:r>
      <w:r w:rsidR="0015130D">
        <w:t xml:space="preserve">trust of </w:t>
      </w:r>
      <w:r>
        <w:t xml:space="preserve">doctors are similar to those of </w:t>
      </w:r>
      <w:r w:rsidR="0015130D">
        <w:t>the 2013 Irish Medical Council study, in which 91% of participants trusted doctors</w:t>
      </w:r>
      <w:r w:rsidR="0015130D">
        <w:rPr>
          <w:rStyle w:val="FootnoteReference"/>
          <w:rFonts w:eastAsiaTheme="minorEastAsia"/>
        </w:rPr>
        <w:footnoteReference w:id="2"/>
      </w:r>
      <w:r w:rsidR="0015130D">
        <w:t>.</w:t>
      </w:r>
    </w:p>
    <w:p w:rsidR="003E4FA2" w:rsidRPr="00BE3599" w:rsidRDefault="002F1D38" w:rsidP="008E4FF7">
      <w:pPr>
        <w:pStyle w:val="Heading4nonumber"/>
      </w:pPr>
      <w:r w:rsidRPr="00BE3599">
        <w:t xml:space="preserve">Importance </w:t>
      </w:r>
      <w:r w:rsidR="007B77AF" w:rsidRPr="00BE3599">
        <w:t>of trust in medical practitioners</w:t>
      </w:r>
    </w:p>
    <w:p w:rsidR="002F1D38" w:rsidRPr="00184D73" w:rsidRDefault="00C86E82" w:rsidP="00DD64DA">
      <w:pPr>
        <w:pStyle w:val="BodyText"/>
      </w:pPr>
      <w:r w:rsidRPr="006D2928">
        <w:t>When asked to rate how important it is to have confiden</w:t>
      </w:r>
      <w:r w:rsidR="004B46B9" w:rsidRPr="00DE5FF4">
        <w:t>ce</w:t>
      </w:r>
      <w:r w:rsidRPr="00DE5FF4">
        <w:t xml:space="preserve"> and trust in a doctor on a scale from 0 to 10 (with 0 representing ‘not at all important’ and 10 ‘very important’), </w:t>
      </w:r>
      <w:r w:rsidR="00572101" w:rsidRPr="00DE5FF4">
        <w:t>the majority of respondents</w:t>
      </w:r>
      <w:r w:rsidRPr="00184D73">
        <w:t xml:space="preserve"> gave a rating of 10</w:t>
      </w:r>
      <w:r w:rsidR="00A82061" w:rsidRPr="00184D73">
        <w:t xml:space="preserve"> (58%)</w:t>
      </w:r>
      <w:r w:rsidR="004B46B9" w:rsidRPr="00184D73">
        <w:t>.</w:t>
      </w:r>
      <w:r w:rsidR="00A82061" w:rsidRPr="00184D73">
        <w:t xml:space="preserve"> </w:t>
      </w:r>
      <w:r w:rsidR="00DB3ECE" w:rsidRPr="00184D73">
        <w:t>Almost all gave a rating of 7 or above (93%).</w:t>
      </w:r>
    </w:p>
    <w:p w:rsidR="007B77AF" w:rsidRPr="00BE3599" w:rsidRDefault="007B77AF" w:rsidP="007B77AF">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47</w:t>
      </w:r>
      <w:r w:rsidR="00DE6B3D" w:rsidRPr="00DE5FF4">
        <w:fldChar w:fldCharType="end"/>
      </w:r>
      <w:r w:rsidRPr="00BE3599">
        <w:t>:</w:t>
      </w:r>
      <w:r w:rsidR="00F12FC5" w:rsidRPr="00BE3599">
        <w:t xml:space="preserve"> Importance of confidence and trust in a doctor</w:t>
      </w:r>
    </w:p>
    <w:p w:rsidR="007B77AF" w:rsidRPr="00BE3599" w:rsidRDefault="00C24EF3" w:rsidP="007B77AF">
      <w:pPr>
        <w:pStyle w:val="BodyTextnew"/>
        <w:rPr>
          <w:sz w:val="24"/>
          <w:szCs w:val="24"/>
          <w:vertAlign w:val="superscript"/>
        </w:rPr>
      </w:pPr>
      <w:r w:rsidRPr="00DD64DA">
        <w:rPr>
          <w:noProof/>
          <w:lang w:eastAsia="en-AU"/>
        </w:rPr>
        <w:drawing>
          <wp:inline distT="0" distB="0" distL="0" distR="0">
            <wp:extent cx="5727600" cy="2131200"/>
            <wp:effectExtent l="0" t="0" r="6985"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a:extLst>
                        <a:ext uri="{28A0092B-C50C-407E-A947-70E740481C1C}">
                          <a14:useLocalDpi xmlns:a14="http://schemas.microsoft.com/office/drawing/2010/main" val="0"/>
                        </a:ext>
                      </a:extLst>
                    </a:blip>
                    <a:srcRect b="42835"/>
                    <a:stretch/>
                  </pic:blipFill>
                  <pic:spPr bwMode="auto">
                    <a:xfrm>
                      <a:off x="0" y="0"/>
                      <a:ext cx="5727600" cy="2131200"/>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r w:rsidRPr="00DD64DA" w:rsidDel="00C24EF3">
        <w:t xml:space="preserve"> </w:t>
      </w:r>
      <w:r w:rsidR="007B77AF" w:rsidRPr="00BE3599">
        <w:rPr>
          <w:sz w:val="24"/>
          <w:szCs w:val="24"/>
          <w:vertAlign w:val="superscript"/>
        </w:rPr>
        <w:t xml:space="preserve">Q5. How important do you think it is to have confidence and trust in your doctor? (Base: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007B77AF" w:rsidRPr="00BE3599">
        <w:rPr>
          <w:sz w:val="24"/>
          <w:szCs w:val="24"/>
          <w:vertAlign w:val="superscript"/>
        </w:rPr>
        <w:t>n=</w:t>
      </w:r>
      <w:r w:rsidR="00215E79" w:rsidRPr="00BE3599">
        <w:rPr>
          <w:sz w:val="24"/>
          <w:szCs w:val="24"/>
          <w:vertAlign w:val="superscript"/>
        </w:rPr>
        <w:t>1,040</w:t>
      </w:r>
      <w:r w:rsidR="007B77AF" w:rsidRPr="00BE3599">
        <w:rPr>
          <w:sz w:val="24"/>
          <w:szCs w:val="24"/>
          <w:vertAlign w:val="superscript"/>
        </w:rPr>
        <w:t>)</w:t>
      </w:r>
    </w:p>
    <w:p w:rsidR="00841092" w:rsidRPr="00BE3599" w:rsidRDefault="00841092" w:rsidP="007B77AF">
      <w:pPr>
        <w:pStyle w:val="BodyTextnew"/>
      </w:pPr>
      <w:r w:rsidRPr="00BE3599">
        <w:t xml:space="preserve">Women are more likely than men to </w:t>
      </w:r>
      <w:r w:rsidR="008869BE" w:rsidRPr="00BE3599">
        <w:t xml:space="preserve">have given a rating of 10 (64%, compared with 51%), while participants </w:t>
      </w:r>
      <w:r w:rsidR="00C421CB" w:rsidRPr="00BE3599">
        <w:t xml:space="preserve">aged 50 or older </w:t>
      </w:r>
      <w:r w:rsidR="008869BE" w:rsidRPr="00BE3599">
        <w:t xml:space="preserve">are more likely than </w:t>
      </w:r>
      <w:r w:rsidR="00C421CB" w:rsidRPr="00BE3599">
        <w:t xml:space="preserve">those aged 18-39 </w:t>
      </w:r>
      <w:r w:rsidR="008869BE" w:rsidRPr="00BE3599">
        <w:t>to have done so (69%, compared with 45%).</w:t>
      </w:r>
      <w:r w:rsidR="005735E2" w:rsidRPr="00BE3599">
        <w:t xml:space="preserve"> </w:t>
      </w:r>
      <w:r w:rsidR="0072736B" w:rsidRPr="00BE3599">
        <w:t>In addition, a greater proportion of those with a household income of less than $50,000 gave a rating of 10 (65%).</w:t>
      </w:r>
    </w:p>
    <w:p w:rsidR="00C94C08" w:rsidRPr="00BE3599" w:rsidRDefault="00C94C08">
      <w:pPr>
        <w:spacing w:after="200" w:line="240" w:lineRule="auto"/>
        <w:rPr>
          <w:rFonts w:asciiTheme="majorHAnsi" w:eastAsiaTheme="majorEastAsia" w:hAnsiTheme="majorHAnsi" w:cstheme="majorBidi"/>
          <w:bCs/>
          <w:iCs/>
          <w:color w:val="60A3BD"/>
          <w:sz w:val="28"/>
        </w:rPr>
      </w:pPr>
      <w:r w:rsidRPr="00BE3599">
        <w:br w:type="page"/>
      </w:r>
    </w:p>
    <w:p w:rsidR="007B77AF" w:rsidRPr="00BE3599" w:rsidRDefault="00D41C9B" w:rsidP="008E4FF7">
      <w:pPr>
        <w:pStyle w:val="Heading4nonumber"/>
      </w:pPr>
      <w:r w:rsidRPr="00BE3599">
        <w:t>Most i</w:t>
      </w:r>
      <w:r w:rsidR="007B77AF" w:rsidRPr="00BE3599">
        <w:t xml:space="preserve">mportant factors to building </w:t>
      </w:r>
      <w:r w:rsidR="004C0488" w:rsidRPr="00BE3599">
        <w:t xml:space="preserve">confidence and </w:t>
      </w:r>
      <w:r w:rsidR="007B77AF" w:rsidRPr="00BE3599">
        <w:t>trust</w:t>
      </w:r>
    </w:p>
    <w:p w:rsidR="00676648" w:rsidRPr="00184D73" w:rsidRDefault="00676648" w:rsidP="00DD64DA">
      <w:pPr>
        <w:pStyle w:val="BodyText"/>
      </w:pPr>
      <w:r w:rsidRPr="006D2928">
        <w:t xml:space="preserve">When asked to rank a range of factors in terms of their importance to </w:t>
      </w:r>
      <w:r w:rsidR="003D3A57" w:rsidRPr="00DE5FF4">
        <w:t xml:space="preserve">having </w:t>
      </w:r>
      <w:r w:rsidRPr="00DE5FF4">
        <w:t>confidence and trust in their doctor, participants most commonly ranked demonstrating good medical skills and knowledge first (25%).</w:t>
      </w:r>
      <w:r w:rsidR="00E06D5D" w:rsidRPr="00DE5FF4">
        <w:t xml:space="preserve"> Keeping up to date with medical develop</w:t>
      </w:r>
      <w:r w:rsidR="00E06D5D" w:rsidRPr="005A49C7">
        <w:t xml:space="preserve">ments </w:t>
      </w:r>
      <w:r w:rsidR="00E06D5D" w:rsidRPr="00184D73">
        <w:t>and being highly experienced were also ranked first by substantial proporti</w:t>
      </w:r>
      <w:r w:rsidR="000C5B0F" w:rsidRPr="00184D73">
        <w:t xml:space="preserve">ons of participants (20% each), as was monitoring the outcomes of </w:t>
      </w:r>
      <w:r w:rsidR="00C55AFB" w:rsidRPr="00184D73">
        <w:t xml:space="preserve">their </w:t>
      </w:r>
      <w:r w:rsidR="000C5B0F" w:rsidRPr="00184D73">
        <w:t>treatments (18%).</w:t>
      </w:r>
    </w:p>
    <w:p w:rsidR="00C94C08" w:rsidRPr="00BE3599" w:rsidRDefault="007B77AF" w:rsidP="003C5D67">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48</w:t>
      </w:r>
      <w:r w:rsidR="00DE6B3D" w:rsidRPr="00DE5FF4">
        <w:fldChar w:fldCharType="end"/>
      </w:r>
      <w:r w:rsidRPr="00BE3599">
        <w:t>:</w:t>
      </w:r>
      <w:r w:rsidR="003C5D67" w:rsidRPr="00BE3599">
        <w:t xml:space="preserve"> Most important factors for having confidence and trust in a doctor</w:t>
      </w:r>
    </w:p>
    <w:p w:rsidR="007B77AF" w:rsidRPr="00DD64DA" w:rsidRDefault="003C5D67" w:rsidP="003C5D67">
      <w:pPr>
        <w:pStyle w:val="Caption"/>
        <w:rPr>
          <w:b w:val="0"/>
          <w:bCs w:val="0"/>
          <w:sz w:val="24"/>
          <w:szCs w:val="24"/>
          <w:vertAlign w:val="superscript"/>
        </w:rPr>
      </w:pPr>
      <w:r w:rsidRPr="006D2928">
        <w:rPr>
          <w:noProof/>
          <w:lang w:eastAsia="en-AU"/>
        </w:rPr>
        <w:drawing>
          <wp:inline distT="0" distB="0" distL="0" distR="0">
            <wp:extent cx="5727700" cy="3730348"/>
            <wp:effectExtent l="0" t="0" r="6350" b="381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27700" cy="3730348"/>
                    </a:xfrm>
                    <a:prstGeom prst="rect">
                      <a:avLst/>
                    </a:prstGeom>
                    <a:noFill/>
                    <a:ln>
                      <a:noFill/>
                    </a:ln>
                  </pic:spPr>
                </pic:pic>
              </a:graphicData>
            </a:graphic>
          </wp:inline>
        </w:drawing>
      </w:r>
      <w:r w:rsidR="007B77AF" w:rsidRPr="00DD64DA">
        <w:rPr>
          <w:b w:val="0"/>
          <w:bCs w:val="0"/>
          <w:sz w:val="24"/>
          <w:szCs w:val="24"/>
          <w:vertAlign w:val="superscript"/>
        </w:rPr>
        <w:t xml:space="preserve">Q6. </w:t>
      </w:r>
      <w:bookmarkStart w:id="23" w:name="_Ref448239636"/>
      <w:r w:rsidR="007B77AF" w:rsidRPr="00DD64DA">
        <w:rPr>
          <w:b w:val="0"/>
          <w:bCs w:val="0"/>
          <w:sz w:val="24"/>
          <w:szCs w:val="24"/>
          <w:vertAlign w:val="superscript"/>
        </w:rPr>
        <w:t>In order for you to have confidence and trust in your doctor, which 3 of these do you think are most important?</w:t>
      </w:r>
      <w:bookmarkEnd w:id="23"/>
      <w:r w:rsidR="007B77AF" w:rsidRPr="00DD64DA">
        <w:rPr>
          <w:b w:val="0"/>
          <w:bCs w:val="0"/>
          <w:sz w:val="24"/>
          <w:szCs w:val="24"/>
          <w:vertAlign w:val="superscript"/>
        </w:rPr>
        <w:t xml:space="preserve"> (Base: </w:t>
      </w:r>
      <w:r w:rsidR="00BB042D" w:rsidRPr="00DD64DA">
        <w:rPr>
          <w:b w:val="0"/>
          <w:bCs w:val="0"/>
          <w:sz w:val="24"/>
          <w:szCs w:val="24"/>
          <w:vertAlign w:val="superscript"/>
        </w:rPr>
        <w:t xml:space="preserve">All general public </w:t>
      </w:r>
      <w:r w:rsidR="003D06C5" w:rsidRPr="00DD64DA">
        <w:rPr>
          <w:b w:val="0"/>
          <w:bCs w:val="0"/>
          <w:sz w:val="24"/>
          <w:szCs w:val="24"/>
          <w:vertAlign w:val="superscript"/>
        </w:rPr>
        <w:t>participant</w:t>
      </w:r>
      <w:r w:rsidR="00BB042D" w:rsidRPr="00DD64DA">
        <w:rPr>
          <w:b w:val="0"/>
          <w:bCs w:val="0"/>
          <w:sz w:val="24"/>
          <w:szCs w:val="24"/>
          <w:vertAlign w:val="superscript"/>
        </w:rPr>
        <w:t xml:space="preserve">s </w:t>
      </w:r>
      <w:r w:rsidR="007B77AF" w:rsidRPr="00DD64DA">
        <w:rPr>
          <w:b w:val="0"/>
          <w:bCs w:val="0"/>
          <w:sz w:val="24"/>
          <w:szCs w:val="24"/>
          <w:vertAlign w:val="superscript"/>
        </w:rPr>
        <w:t>n=</w:t>
      </w:r>
      <w:r w:rsidR="00215E79" w:rsidRPr="00DD64DA">
        <w:rPr>
          <w:b w:val="0"/>
          <w:bCs w:val="0"/>
          <w:sz w:val="24"/>
          <w:szCs w:val="24"/>
          <w:vertAlign w:val="superscript"/>
        </w:rPr>
        <w:t>1,040</w:t>
      </w:r>
      <w:r w:rsidR="007B77AF" w:rsidRPr="00DD64DA">
        <w:rPr>
          <w:b w:val="0"/>
          <w:bCs w:val="0"/>
          <w:sz w:val="24"/>
          <w:szCs w:val="24"/>
          <w:vertAlign w:val="superscript"/>
        </w:rPr>
        <w:t>)</w:t>
      </w:r>
    </w:p>
    <w:p w:rsidR="00CD376E" w:rsidRDefault="00CD376E" w:rsidP="00D41C9B">
      <w:pPr>
        <w:pStyle w:val="BodyTextnew"/>
      </w:pPr>
    </w:p>
    <w:p w:rsidR="0016302A" w:rsidRDefault="00B4468D" w:rsidP="00D41C9B">
      <w:pPr>
        <w:pStyle w:val="BodyTextnew"/>
      </w:pPr>
      <w:r w:rsidRPr="00BE3599">
        <w:t>Older respondents (</w:t>
      </w:r>
      <w:r w:rsidR="00412FD8" w:rsidRPr="00BE3599">
        <w:t>aged 50 or older</w:t>
      </w:r>
      <w:r w:rsidRPr="00BE3599">
        <w:t>)</w:t>
      </w:r>
      <w:r w:rsidR="00412FD8" w:rsidRPr="00BE3599">
        <w:t xml:space="preserve"> are more likely to have ranked monitoring of outcomes of treatments first (22%), while those aged 18-39 are more likely to have ranked receiving good feedback from patients as such (7%).</w:t>
      </w:r>
    </w:p>
    <w:p w:rsidR="00AC6C8A" w:rsidRPr="00BE3599" w:rsidRDefault="00AC6C8A" w:rsidP="00D41C9B">
      <w:pPr>
        <w:pStyle w:val="BodyTextnew"/>
      </w:pPr>
      <w:r>
        <w:t>Results for this question are similar to those in the 2013 Irish Medical Council study, although in that study keeping up to date was more commonly rated ahead of demonstrating technical skill.</w:t>
      </w:r>
    </w:p>
    <w:p w:rsidR="00C94C08" w:rsidRPr="00BE3599" w:rsidRDefault="00C94C08">
      <w:pPr>
        <w:spacing w:after="200" w:line="240" w:lineRule="auto"/>
        <w:rPr>
          <w:rFonts w:asciiTheme="majorHAnsi" w:eastAsiaTheme="majorEastAsia" w:hAnsiTheme="majorHAnsi" w:cstheme="majorBidi"/>
          <w:bCs/>
          <w:color w:val="1798A0"/>
          <w:sz w:val="32"/>
          <w:szCs w:val="26"/>
        </w:rPr>
      </w:pPr>
      <w:r w:rsidRPr="00BE3599">
        <w:br w:type="page"/>
      </w:r>
    </w:p>
    <w:p w:rsidR="00D41C9B" w:rsidRPr="00BE3599" w:rsidRDefault="00AC4F6B" w:rsidP="00AC4F6B">
      <w:pPr>
        <w:pStyle w:val="Heading3nonumber"/>
      </w:pPr>
      <w:r w:rsidRPr="00BE3599">
        <w:t xml:space="preserve">Confidence </w:t>
      </w:r>
      <w:r w:rsidR="0092247F" w:rsidRPr="00BE3599">
        <w:t xml:space="preserve">in medical </w:t>
      </w:r>
      <w:r w:rsidR="00453E61" w:rsidRPr="00BE3599">
        <w:t>practitioners’</w:t>
      </w:r>
      <w:r w:rsidR="0092247F" w:rsidRPr="00BE3599">
        <w:t xml:space="preserve"> </w:t>
      </w:r>
      <w:r w:rsidR="00453E61" w:rsidRPr="00BE3599">
        <w:t xml:space="preserve">ability </w:t>
      </w:r>
    </w:p>
    <w:p w:rsidR="00B4468D" w:rsidRPr="005A49C7" w:rsidRDefault="00E74566" w:rsidP="00DD64DA">
      <w:pPr>
        <w:pStyle w:val="BodyText"/>
      </w:pPr>
      <w:r w:rsidRPr="00DD64DA">
        <w:rPr>
          <w:color w:val="000000" w:themeColor="text1"/>
        </w:rPr>
        <w:t>For each of the four factors deemed most important to having confidence and trust</w:t>
      </w:r>
      <w:r w:rsidRPr="00BE3599">
        <w:rPr>
          <w:color w:val="000000" w:themeColor="text1"/>
        </w:rPr>
        <w:t xml:space="preserve"> in a doctor</w:t>
      </w:r>
      <w:r w:rsidRPr="00DD64DA">
        <w:rPr>
          <w:color w:val="000000" w:themeColor="text1"/>
        </w:rPr>
        <w:t xml:space="preserve">, </w:t>
      </w:r>
      <w:r w:rsidRPr="00DE5FF4">
        <w:t>t</w:t>
      </w:r>
      <w:r w:rsidR="0053424C" w:rsidRPr="00DE5FF4">
        <w:t xml:space="preserve">he vast majority of participants are confident that doctors </w:t>
      </w:r>
      <w:r w:rsidRPr="00DE5FF4">
        <w:t>in general are demonstrating these</w:t>
      </w:r>
      <w:r w:rsidR="0053424C" w:rsidRPr="00DE5FF4">
        <w:t xml:space="preserve">. </w:t>
      </w:r>
    </w:p>
    <w:p w:rsidR="00512656" w:rsidRPr="00184D73" w:rsidRDefault="001A5DF9" w:rsidP="00DD64DA">
      <w:pPr>
        <w:pStyle w:val="BodyText"/>
      </w:pPr>
      <w:r w:rsidRPr="00184D73">
        <w:t xml:space="preserve">Nine in ten </w:t>
      </w:r>
      <w:r w:rsidR="0053424C" w:rsidRPr="00184D73">
        <w:t>are confident</w:t>
      </w:r>
      <w:r w:rsidR="007B1DDA" w:rsidRPr="00184D73">
        <w:t xml:space="preserve"> that </w:t>
      </w:r>
      <w:r w:rsidRPr="00184D73">
        <w:t xml:space="preserve">doctors </w:t>
      </w:r>
      <w:r w:rsidR="007B1DDA" w:rsidRPr="00184D73">
        <w:t>demonstrate good medical skills and knowledge</w:t>
      </w:r>
      <w:r w:rsidR="0053424C" w:rsidRPr="00184D73">
        <w:t xml:space="preserve"> (87%), with two in five</w:t>
      </w:r>
      <w:r w:rsidR="00381EE1" w:rsidRPr="00184D73">
        <w:t xml:space="preserve"> participants</w:t>
      </w:r>
      <w:r w:rsidR="0053424C" w:rsidRPr="00184D73">
        <w:t xml:space="preserve"> </w:t>
      </w:r>
      <w:r w:rsidR="0053424C" w:rsidRPr="00184D73">
        <w:rPr>
          <w:i/>
        </w:rPr>
        <w:t xml:space="preserve">very </w:t>
      </w:r>
      <w:r w:rsidR="0053424C" w:rsidRPr="00184D73">
        <w:t>confident (40%).</w:t>
      </w:r>
      <w:r w:rsidR="007B1DDA" w:rsidRPr="00184D73">
        <w:t xml:space="preserve"> </w:t>
      </w:r>
      <w:r w:rsidR="00343B90" w:rsidRPr="00184D73">
        <w:t xml:space="preserve">Similarly, </w:t>
      </w:r>
      <w:r w:rsidR="00385621" w:rsidRPr="00184D73">
        <w:t xml:space="preserve">82% are confident that </w:t>
      </w:r>
      <w:r w:rsidRPr="00184D73">
        <w:t xml:space="preserve">doctors </w:t>
      </w:r>
      <w:r w:rsidR="00385621" w:rsidRPr="00184D73">
        <w:t xml:space="preserve">keep up to date with medical developments, with one in three </w:t>
      </w:r>
      <w:r w:rsidR="00385621" w:rsidRPr="00184D73">
        <w:rPr>
          <w:i/>
        </w:rPr>
        <w:t xml:space="preserve">very </w:t>
      </w:r>
      <w:r w:rsidR="00385621" w:rsidRPr="00184D73">
        <w:t xml:space="preserve">confident (32%), and </w:t>
      </w:r>
      <w:r w:rsidR="0086403D" w:rsidRPr="00184D73">
        <w:t xml:space="preserve">84% are confident that they are highly experienced, with 37% </w:t>
      </w:r>
      <w:r w:rsidR="0086403D" w:rsidRPr="00184D73">
        <w:rPr>
          <w:i/>
        </w:rPr>
        <w:t xml:space="preserve">very </w:t>
      </w:r>
      <w:r w:rsidR="00385621" w:rsidRPr="00184D73">
        <w:t>confident</w:t>
      </w:r>
      <w:r w:rsidR="00512656" w:rsidRPr="00184D73">
        <w:t>. Confidence is slightly lower for whether doctors monitor the outcomes of their treatments</w:t>
      </w:r>
      <w:r w:rsidR="00967111" w:rsidRPr="00184D73">
        <w:t>, with 73% confident.</w:t>
      </w:r>
    </w:p>
    <w:p w:rsidR="00BE3599" w:rsidRDefault="00BE3599">
      <w:pPr>
        <w:pStyle w:val="Caption"/>
      </w:pPr>
      <w:r>
        <w:t xml:space="preserve">Figure </w:t>
      </w:r>
      <w:r w:rsidR="00DE6B3D">
        <w:fldChar w:fldCharType="begin"/>
      </w:r>
      <w:r>
        <w:instrText xml:space="preserve"> SEQ Figure \* ARABIC </w:instrText>
      </w:r>
      <w:r w:rsidR="00DE6B3D">
        <w:fldChar w:fldCharType="separate"/>
      </w:r>
      <w:r w:rsidR="003259F5">
        <w:rPr>
          <w:noProof/>
        </w:rPr>
        <w:t>49</w:t>
      </w:r>
      <w:r w:rsidR="00DE6B3D">
        <w:fldChar w:fldCharType="end"/>
      </w:r>
      <w:r>
        <w:t xml:space="preserve">: </w:t>
      </w:r>
      <w:r w:rsidRPr="003E077C">
        <w:t>Confidence in medical practitioners’ ability</w:t>
      </w:r>
      <w:r>
        <w:t xml:space="preserve"> (1)</w:t>
      </w:r>
    </w:p>
    <w:p w:rsidR="00453E61" w:rsidRPr="00DE5FF4" w:rsidRDefault="005A18B5" w:rsidP="00DD64DA">
      <w:pPr>
        <w:pStyle w:val="BodyText"/>
      </w:pPr>
      <w:r w:rsidRPr="006D2928">
        <w:rPr>
          <w:noProof/>
          <w:lang w:eastAsia="en-AU"/>
        </w:rPr>
        <w:drawing>
          <wp:inline distT="0" distB="0" distL="0" distR="0">
            <wp:extent cx="5727700" cy="3728298"/>
            <wp:effectExtent l="0" t="0" r="6350" b="571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27700" cy="3728298"/>
                    </a:xfrm>
                    <a:prstGeom prst="rect">
                      <a:avLst/>
                    </a:prstGeom>
                    <a:noFill/>
                    <a:ln>
                      <a:noFill/>
                    </a:ln>
                  </pic:spPr>
                </pic:pic>
              </a:graphicData>
            </a:graphic>
          </wp:inline>
        </w:drawing>
      </w:r>
    </w:p>
    <w:p w:rsidR="0092247F" w:rsidRPr="00BE3599" w:rsidRDefault="0092247F" w:rsidP="00594875">
      <w:pPr>
        <w:pStyle w:val="BodyTextnew"/>
        <w:rPr>
          <w:sz w:val="24"/>
          <w:szCs w:val="24"/>
          <w:vertAlign w:val="superscript"/>
        </w:rPr>
      </w:pPr>
      <w:r w:rsidRPr="00BE3599">
        <w:rPr>
          <w:sz w:val="24"/>
          <w:szCs w:val="24"/>
          <w:vertAlign w:val="superscript"/>
        </w:rPr>
        <w:t>Q4. Thinking about doctors in general, how confident are you that they…</w:t>
      </w:r>
      <w:r w:rsidR="00453E61" w:rsidRPr="00BE3599">
        <w:rPr>
          <w:sz w:val="24"/>
          <w:szCs w:val="24"/>
          <w:vertAlign w:val="superscript"/>
        </w:rPr>
        <w:t xml:space="preserve"> </w:t>
      </w:r>
      <w:r w:rsidRPr="00BE3599">
        <w:rPr>
          <w:sz w:val="24"/>
          <w:szCs w:val="24"/>
          <w:vertAlign w:val="superscript"/>
        </w:rPr>
        <w:t xml:space="preserve">(Base: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00453E61" w:rsidRPr="00BE3599">
        <w:rPr>
          <w:sz w:val="24"/>
          <w:szCs w:val="24"/>
          <w:vertAlign w:val="superscript"/>
        </w:rPr>
        <w:t>n=</w:t>
      </w:r>
      <w:r w:rsidR="00346C49" w:rsidRPr="00BE3599">
        <w:rPr>
          <w:sz w:val="24"/>
          <w:szCs w:val="24"/>
          <w:vertAlign w:val="superscript"/>
        </w:rPr>
        <w:t>1,040</w:t>
      </w:r>
      <w:r w:rsidR="00453E61" w:rsidRPr="00BE3599">
        <w:rPr>
          <w:sz w:val="24"/>
          <w:szCs w:val="24"/>
          <w:vertAlign w:val="superscript"/>
        </w:rPr>
        <w:t>)</w:t>
      </w:r>
    </w:p>
    <w:p w:rsidR="00BD2068" w:rsidRPr="00BE3599" w:rsidRDefault="00A97342" w:rsidP="008E0E60">
      <w:pPr>
        <w:pStyle w:val="BodyTextnew"/>
      </w:pPr>
      <w:r w:rsidRPr="00BE3599">
        <w:t xml:space="preserve">Participants aged </w:t>
      </w:r>
      <w:r w:rsidR="00BD2068" w:rsidRPr="00BE3599">
        <w:t>50</w:t>
      </w:r>
      <w:r w:rsidRPr="00DD64DA">
        <w:t xml:space="preserve"> or older</w:t>
      </w:r>
      <w:r w:rsidRPr="00BE3599">
        <w:t xml:space="preserve"> are </w:t>
      </w:r>
      <w:r w:rsidR="001A5DF9" w:rsidRPr="00BE3599">
        <w:t xml:space="preserve">generally </w:t>
      </w:r>
      <w:r w:rsidRPr="00BE3599">
        <w:t xml:space="preserve">more likely to be confident </w:t>
      </w:r>
      <w:r w:rsidR="001A5DF9" w:rsidRPr="00BE3599">
        <w:t xml:space="preserve">in medical practitioners’ abilities, saying that </w:t>
      </w:r>
      <w:r w:rsidRPr="00BE3599">
        <w:t>that doctors</w:t>
      </w:r>
      <w:r w:rsidR="00BD2068" w:rsidRPr="00BE3599">
        <w:t xml:space="preserve"> demonstrate </w:t>
      </w:r>
      <w:r w:rsidRPr="00BE3599">
        <w:t xml:space="preserve">each of these (92% are confident that they demonstrate </w:t>
      </w:r>
      <w:r w:rsidR="00BD2068" w:rsidRPr="00BE3599">
        <w:t>good medical skills and knowledge</w:t>
      </w:r>
      <w:r w:rsidRPr="00BE3599">
        <w:t xml:space="preserve">, compared with </w:t>
      </w:r>
      <w:r w:rsidR="00BD2068" w:rsidRPr="00BE3599">
        <w:t>82</w:t>
      </w:r>
      <w:r w:rsidRPr="00BE3599">
        <w:t>% of</w:t>
      </w:r>
      <w:r w:rsidR="00BD2068" w:rsidRPr="00BE3599">
        <w:t xml:space="preserve"> 18-39</w:t>
      </w:r>
      <w:r w:rsidRPr="00BE3599">
        <w:t xml:space="preserve"> year olds; keep up to date: 8</w:t>
      </w:r>
      <w:r w:rsidR="00BD2068" w:rsidRPr="00BE3599">
        <w:t>7</w:t>
      </w:r>
      <w:r w:rsidRPr="00BE3599">
        <w:t xml:space="preserve">% compared with </w:t>
      </w:r>
      <w:r w:rsidR="00BD2068" w:rsidRPr="00BE3599">
        <w:t>75</w:t>
      </w:r>
      <w:r w:rsidRPr="00BE3599">
        <w:t>%</w:t>
      </w:r>
      <w:r w:rsidR="00E0130C" w:rsidRPr="00BE3599">
        <w:t xml:space="preserve">, highly experienced: </w:t>
      </w:r>
      <w:r w:rsidR="00BD2068" w:rsidRPr="00BE3599">
        <w:t>89</w:t>
      </w:r>
      <w:r w:rsidR="00E0130C" w:rsidRPr="00BE3599">
        <w:t xml:space="preserve">% compared with </w:t>
      </w:r>
      <w:r w:rsidR="00BD2068" w:rsidRPr="00BE3599">
        <w:t>78</w:t>
      </w:r>
      <w:r w:rsidR="00E0130C" w:rsidRPr="00BE3599">
        <w:t xml:space="preserve">%; monitor outcomes: 79% compared with </w:t>
      </w:r>
      <w:r w:rsidR="00BD2068" w:rsidRPr="00BE3599">
        <w:t>67</w:t>
      </w:r>
      <w:r w:rsidR="00E0130C" w:rsidRPr="00BE3599">
        <w:t>%</w:t>
      </w:r>
      <w:r w:rsidR="00BD2068" w:rsidRPr="00BE3599">
        <w:t>)</w:t>
      </w:r>
      <w:r w:rsidR="00E0130C" w:rsidRPr="00BE3599">
        <w:t>.</w:t>
      </w:r>
    </w:p>
    <w:p w:rsidR="00CD376E" w:rsidRDefault="00CD376E">
      <w:pPr>
        <w:spacing w:after="200" w:line="240" w:lineRule="auto"/>
        <w:rPr>
          <w:color w:val="000000" w:themeColor="text1"/>
          <w:sz w:val="22"/>
        </w:rPr>
      </w:pPr>
      <w:r>
        <w:br w:type="page"/>
      </w:r>
    </w:p>
    <w:p w:rsidR="00E40785" w:rsidRPr="00BE3599" w:rsidRDefault="0066108C">
      <w:pPr>
        <w:pStyle w:val="BodyTextnew"/>
      </w:pPr>
      <w:r w:rsidRPr="00BE3599">
        <w:t xml:space="preserve">Confidence is typically lower for those factors deemed less important. While four in five are confident that doctors would pass a written test of medical knowledge from time to time (79%), including one in three participants who are very confident (35%), only </w:t>
      </w:r>
      <w:r w:rsidR="00A97342" w:rsidRPr="00BE3599">
        <w:t>three in five</w:t>
      </w:r>
      <w:r w:rsidRPr="00BE3599">
        <w:t xml:space="preserve"> are confident that they receive feedback from their patients (58%)</w:t>
      </w:r>
      <w:r w:rsidR="00A97342" w:rsidRPr="00BE3599">
        <w:t xml:space="preserve">, and around half that they receive feedback from </w:t>
      </w:r>
      <w:r w:rsidRPr="00BE3599">
        <w:t>other health practitioners (51%) or other doctors (47%).</w:t>
      </w:r>
    </w:p>
    <w:p w:rsidR="00BE3599" w:rsidRDefault="00BE3599">
      <w:pPr>
        <w:pStyle w:val="Caption"/>
      </w:pPr>
      <w:r>
        <w:t xml:space="preserve">Figure </w:t>
      </w:r>
      <w:r w:rsidR="00DE6B3D">
        <w:fldChar w:fldCharType="begin"/>
      </w:r>
      <w:r>
        <w:instrText xml:space="preserve"> SEQ Figure \* ARABIC </w:instrText>
      </w:r>
      <w:r w:rsidR="00DE6B3D">
        <w:fldChar w:fldCharType="separate"/>
      </w:r>
      <w:r w:rsidR="003259F5">
        <w:rPr>
          <w:noProof/>
        </w:rPr>
        <w:t>50</w:t>
      </w:r>
      <w:r w:rsidR="00DE6B3D">
        <w:fldChar w:fldCharType="end"/>
      </w:r>
      <w:r>
        <w:t xml:space="preserve">: </w:t>
      </w:r>
      <w:r w:rsidRPr="003E077C">
        <w:t>Confidence in medical practitioners’ ability</w:t>
      </w:r>
      <w:r>
        <w:t xml:space="preserve"> (2)</w:t>
      </w:r>
    </w:p>
    <w:p w:rsidR="00E40785" w:rsidRDefault="00E40785" w:rsidP="008E0E60">
      <w:pPr>
        <w:pStyle w:val="BodyTextnew"/>
      </w:pPr>
      <w:bookmarkStart w:id="24" w:name="_GoBack"/>
      <w:r w:rsidRPr="006D2928">
        <w:rPr>
          <w:noProof/>
          <w:lang w:eastAsia="en-AU"/>
        </w:rPr>
        <w:drawing>
          <wp:inline distT="0" distB="0" distL="0" distR="0">
            <wp:extent cx="5727700" cy="3728298"/>
            <wp:effectExtent l="0" t="0" r="6350" b="571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27700" cy="3728298"/>
                    </a:xfrm>
                    <a:prstGeom prst="rect">
                      <a:avLst/>
                    </a:prstGeom>
                    <a:noFill/>
                    <a:ln>
                      <a:noFill/>
                    </a:ln>
                  </pic:spPr>
                </pic:pic>
              </a:graphicData>
            </a:graphic>
          </wp:inline>
        </w:drawing>
      </w:r>
      <w:bookmarkEnd w:id="24"/>
    </w:p>
    <w:p w:rsidR="00BE3599" w:rsidRPr="003E077C" w:rsidRDefault="00BE3599" w:rsidP="00BE3599">
      <w:pPr>
        <w:pStyle w:val="BodyTextnew"/>
        <w:rPr>
          <w:sz w:val="24"/>
          <w:szCs w:val="24"/>
          <w:vertAlign w:val="superscript"/>
        </w:rPr>
      </w:pPr>
      <w:r w:rsidRPr="003E077C">
        <w:rPr>
          <w:sz w:val="24"/>
          <w:szCs w:val="24"/>
          <w:vertAlign w:val="superscript"/>
        </w:rPr>
        <w:t>Q4. Thinking about doctors in general, how confident are you that they… (Base: All general public participants n=1,040)</w:t>
      </w:r>
    </w:p>
    <w:p w:rsidR="00094A82" w:rsidRPr="00BE3599" w:rsidRDefault="00094A82" w:rsidP="00094A82">
      <w:pPr>
        <w:pStyle w:val="Heading3nonumber"/>
      </w:pPr>
      <w:r w:rsidRPr="00BE3599">
        <w:t xml:space="preserve">Building confidence </w:t>
      </w:r>
      <w:r w:rsidR="0065589D" w:rsidRPr="00BE3599">
        <w:t xml:space="preserve">in doctors </w:t>
      </w:r>
    </w:p>
    <w:p w:rsidR="0065589D" w:rsidRPr="00BE3599" w:rsidRDefault="0065589D" w:rsidP="008E4FF7">
      <w:pPr>
        <w:pStyle w:val="Heading4nonumber"/>
      </w:pPr>
      <w:r w:rsidRPr="00BE3599">
        <w:t>Most important factors for building confidence</w:t>
      </w:r>
    </w:p>
    <w:p w:rsidR="001A5DF9" w:rsidRPr="00DE5FF4" w:rsidRDefault="00C8165F" w:rsidP="00DD64DA">
      <w:pPr>
        <w:pStyle w:val="BodyText"/>
      </w:pPr>
      <w:r w:rsidRPr="006D2928">
        <w:t xml:space="preserve">Participants were asked to select five </w:t>
      </w:r>
      <w:r w:rsidRPr="00DE5FF4">
        <w:t xml:space="preserve">factors from a list that they see as most important for building confidence and trust between </w:t>
      </w:r>
      <w:r w:rsidR="001A5DF9" w:rsidRPr="00DE5FF4">
        <w:t>patients</w:t>
      </w:r>
      <w:r w:rsidRPr="00DE5FF4">
        <w:t xml:space="preserve"> and their doctor. </w:t>
      </w:r>
    </w:p>
    <w:p w:rsidR="00284971" w:rsidRPr="00184D73" w:rsidRDefault="00CD376E" w:rsidP="00DD64DA">
      <w:pPr>
        <w:pStyle w:val="BodyText"/>
      </w:pPr>
      <w:r>
        <w:t>As shown overleaf, m</w:t>
      </w:r>
      <w:r w:rsidR="00441CE8" w:rsidRPr="00184D73">
        <w:t xml:space="preserve">ost commonly ranked first </w:t>
      </w:r>
      <w:r w:rsidR="001A5DF9" w:rsidRPr="00184D73">
        <w:t xml:space="preserve">was the ability to communication effectively; </w:t>
      </w:r>
      <w:r w:rsidR="00441CE8" w:rsidRPr="00184D73">
        <w:t xml:space="preserve">including listening to patients and taking them seriously (16%) and explaining diagnoses in a way that the patient can understand sufficiently to </w:t>
      </w:r>
      <w:r w:rsidR="006524A3" w:rsidRPr="00184D73">
        <w:t>make treatment decisions (15%). Also commonly ranked first were giving the patient as much time and attention as they need (11%), keeping their knowledge and skills up to date (11%) and explaining the side effects of any prescribed medication (10%).</w:t>
      </w:r>
    </w:p>
    <w:p w:rsidR="006A6BD5" w:rsidRPr="00BE3599" w:rsidRDefault="006A6BD5" w:rsidP="0065589D">
      <w:pPr>
        <w:pStyle w:val="Caption"/>
        <w:sectPr w:rsidR="006A6BD5" w:rsidRPr="00BE3599" w:rsidSect="00DC3A2D">
          <w:pgSz w:w="11900" w:h="16840"/>
          <w:pgMar w:top="1418" w:right="1440" w:bottom="1560" w:left="1440" w:header="578" w:footer="722" w:gutter="0"/>
          <w:cols w:space="720"/>
          <w:titlePg/>
          <w:docGrid w:linePitch="299"/>
        </w:sectPr>
      </w:pPr>
    </w:p>
    <w:p w:rsidR="0065589D" w:rsidRPr="00BE3599" w:rsidRDefault="0065589D" w:rsidP="0065589D">
      <w:pPr>
        <w:pStyle w:val="Caption"/>
      </w:pPr>
      <w:r w:rsidRPr="00BE3599">
        <w:lastRenderedPageBreak/>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51</w:t>
      </w:r>
      <w:r w:rsidR="00DE6B3D" w:rsidRPr="00DE5FF4">
        <w:fldChar w:fldCharType="end"/>
      </w:r>
      <w:r w:rsidRPr="00BE3599">
        <w:t>:</w:t>
      </w:r>
      <w:r w:rsidR="006A6BD5" w:rsidRPr="00BE3599">
        <w:t xml:space="preserve"> Most important factors for building confidence and trust between a patient and their doctor</w:t>
      </w:r>
    </w:p>
    <w:p w:rsidR="006A6BD5" w:rsidRPr="00DD64DA" w:rsidRDefault="006A6BD5" w:rsidP="0065589D">
      <w:pPr>
        <w:pStyle w:val="BodyTextnew"/>
      </w:pPr>
      <w:r w:rsidRPr="00DD64DA">
        <w:rPr>
          <w:noProof/>
          <w:lang w:eastAsia="en-AU"/>
        </w:rPr>
        <w:drawing>
          <wp:inline distT="0" distB="0" distL="0" distR="0">
            <wp:extent cx="7455600" cy="48600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455600" cy="4860000"/>
                    </a:xfrm>
                    <a:prstGeom prst="rect">
                      <a:avLst/>
                    </a:prstGeom>
                    <a:noFill/>
                    <a:ln>
                      <a:noFill/>
                    </a:ln>
                  </pic:spPr>
                </pic:pic>
              </a:graphicData>
            </a:graphic>
          </wp:inline>
        </w:drawing>
      </w:r>
      <w:r w:rsidRPr="00DD64DA" w:rsidDel="006A6BD5">
        <w:t xml:space="preserve"> </w:t>
      </w:r>
    </w:p>
    <w:p w:rsidR="00453E61" w:rsidRPr="00BE3599" w:rsidRDefault="0065589D" w:rsidP="0065589D">
      <w:pPr>
        <w:pStyle w:val="BodyTextnew"/>
      </w:pPr>
      <w:r w:rsidRPr="00BE3599">
        <w:rPr>
          <w:sz w:val="24"/>
          <w:szCs w:val="24"/>
          <w:vertAlign w:val="superscript"/>
        </w:rPr>
        <w:t xml:space="preserve">Q8. Looking at the list below, which 5 of these do you think are most important for building confidence and trust between a patient and their doctor? (Base: </w:t>
      </w:r>
      <w:r w:rsidR="009D609F">
        <w:rPr>
          <w:sz w:val="24"/>
          <w:szCs w:val="24"/>
          <w:vertAlign w:val="superscript"/>
        </w:rPr>
        <w:t>All general public participants n=1,040)</w:t>
      </w:r>
    </w:p>
    <w:p w:rsidR="006A6BD5" w:rsidRPr="00DD64DA" w:rsidRDefault="006A6BD5" w:rsidP="008E4FF7">
      <w:pPr>
        <w:pStyle w:val="Heading4nonumber"/>
        <w:sectPr w:rsidR="006A6BD5" w:rsidRPr="00DD64DA" w:rsidSect="00DD64DA">
          <w:pgSz w:w="16840" w:h="11900" w:orient="landscape"/>
          <w:pgMar w:top="1440" w:right="1418" w:bottom="1440" w:left="1559" w:header="578" w:footer="720" w:gutter="0"/>
          <w:cols w:space="720"/>
          <w:titlePg/>
          <w:docGrid w:linePitch="299"/>
        </w:sectPr>
      </w:pPr>
    </w:p>
    <w:p w:rsidR="00453E61" w:rsidRPr="00BE3599" w:rsidRDefault="00144B8C" w:rsidP="008E4FF7">
      <w:pPr>
        <w:pStyle w:val="Heading4nonumber"/>
      </w:pPr>
      <w:r w:rsidRPr="00BE3599">
        <w:lastRenderedPageBreak/>
        <w:t>Patient feedback</w:t>
      </w:r>
    </w:p>
    <w:p w:rsidR="001908A5" w:rsidRPr="00BE3599" w:rsidRDefault="001908A5" w:rsidP="001908A5">
      <w:pPr>
        <w:pStyle w:val="BodyTextnew"/>
      </w:pPr>
      <w:r w:rsidRPr="00BE3599">
        <w:t xml:space="preserve">If asked to provide feedback, </w:t>
      </w:r>
      <w:r w:rsidR="004640FA" w:rsidRPr="00BE3599">
        <w:t xml:space="preserve">participants </w:t>
      </w:r>
      <w:r w:rsidRPr="00BE3599">
        <w:t xml:space="preserve">would be most likely to comment on their doctor’s communication skills (61%) and their medical knowledge and ability (59%). </w:t>
      </w:r>
      <w:r w:rsidR="004640FA" w:rsidRPr="00BE3599">
        <w:t>Most would also want to comment on the amount of dignity and respect wit</w:t>
      </w:r>
      <w:r w:rsidR="00FF31E9" w:rsidRPr="00BE3599">
        <w:t>h which they treat patients (51%</w:t>
      </w:r>
      <w:r w:rsidR="004640FA" w:rsidRPr="00BE3599">
        <w:t>).</w:t>
      </w:r>
    </w:p>
    <w:p w:rsidR="00144B8C" w:rsidRPr="00DD64DA" w:rsidRDefault="00144B8C" w:rsidP="00144B8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52</w:t>
      </w:r>
      <w:r w:rsidR="00DE6B3D" w:rsidRPr="00DE5FF4">
        <w:fldChar w:fldCharType="end"/>
      </w:r>
      <w:r w:rsidRPr="00BE3599">
        <w:t xml:space="preserve">: </w:t>
      </w:r>
      <w:r w:rsidR="0096059D" w:rsidRPr="00BE3599">
        <w:t xml:space="preserve">Areas of patient feedback </w:t>
      </w:r>
    </w:p>
    <w:p w:rsidR="00144B8C" w:rsidRPr="00BE3599" w:rsidRDefault="00EB11A5" w:rsidP="00144B8C">
      <w:pPr>
        <w:pStyle w:val="BodyTextnew"/>
        <w:rPr>
          <w:sz w:val="24"/>
          <w:szCs w:val="24"/>
          <w:vertAlign w:val="superscript"/>
        </w:rPr>
      </w:pPr>
      <w:r w:rsidRPr="006D2928">
        <w:rPr>
          <w:noProof/>
          <w:lang w:eastAsia="en-AU"/>
        </w:rPr>
        <w:drawing>
          <wp:inline distT="0" distB="0" distL="0" distR="0">
            <wp:extent cx="5727700" cy="36607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727700" cy="3660775"/>
                    </a:xfrm>
                    <a:prstGeom prst="rect">
                      <a:avLst/>
                    </a:prstGeom>
                  </pic:spPr>
                </pic:pic>
              </a:graphicData>
            </a:graphic>
          </wp:inline>
        </w:drawing>
      </w:r>
      <w:r w:rsidR="00144B8C" w:rsidRPr="00BE3599">
        <w:br/>
      </w:r>
      <w:r w:rsidR="00144B8C" w:rsidRPr="00BE3599">
        <w:rPr>
          <w:sz w:val="24"/>
          <w:szCs w:val="24"/>
          <w:vertAlign w:val="superscript"/>
        </w:rPr>
        <w:t xml:space="preserve">Q7. If you were asked to give feedback on your doctor, what, if anything, would you want to comment on? (Base: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00144B8C" w:rsidRPr="00BE3599">
        <w:rPr>
          <w:sz w:val="24"/>
          <w:szCs w:val="24"/>
          <w:vertAlign w:val="superscript"/>
        </w:rPr>
        <w:t>n=</w:t>
      </w:r>
      <w:r w:rsidRPr="00BE3599">
        <w:rPr>
          <w:sz w:val="24"/>
          <w:szCs w:val="24"/>
          <w:vertAlign w:val="superscript"/>
        </w:rPr>
        <w:t>1,040</w:t>
      </w:r>
      <w:r w:rsidR="00144B8C" w:rsidRPr="00BE3599">
        <w:rPr>
          <w:sz w:val="24"/>
          <w:szCs w:val="24"/>
          <w:vertAlign w:val="superscript"/>
        </w:rPr>
        <w:t>)</w:t>
      </w:r>
    </w:p>
    <w:p w:rsidR="00AC6C8A" w:rsidRDefault="00CF711C" w:rsidP="00DD64DA">
      <w:pPr>
        <w:pStyle w:val="BodyTextnew"/>
      </w:pPr>
      <w:r w:rsidRPr="00BE3599">
        <w:t xml:space="preserve">There is a greater appetite to provide feedback among older patients, with those </w:t>
      </w:r>
      <w:r w:rsidR="00371218" w:rsidRPr="00BE3599">
        <w:t xml:space="preserve">aged </w:t>
      </w:r>
      <w:r w:rsidR="001C1A02" w:rsidRPr="00DD64DA">
        <w:t>5</w:t>
      </w:r>
      <w:r w:rsidR="00371218" w:rsidRPr="00BE3599">
        <w:t>0</w:t>
      </w:r>
      <w:r w:rsidR="001C1A02" w:rsidRPr="00DD64DA">
        <w:t xml:space="preserve"> or older</w:t>
      </w:r>
      <w:r w:rsidR="00371218" w:rsidRPr="00BE3599">
        <w:t xml:space="preserve"> </w:t>
      </w:r>
      <w:r w:rsidRPr="00BE3599">
        <w:t xml:space="preserve">more likely to mention </w:t>
      </w:r>
      <w:r w:rsidR="00135E99" w:rsidRPr="00DD64DA">
        <w:t xml:space="preserve">each of the </w:t>
      </w:r>
      <w:r w:rsidRPr="00BE3599">
        <w:t xml:space="preserve">areas of feedback </w:t>
      </w:r>
      <w:r w:rsidR="00135E99" w:rsidRPr="00DD64DA">
        <w:t>presented to them. In addition,</w:t>
      </w:r>
      <w:r w:rsidRPr="00BE3599">
        <w:t xml:space="preserve"> being treated with dignity and respect is a significantly more important aspect of feedback of a doctor’s performance for </w:t>
      </w:r>
      <w:r w:rsidR="00135E99" w:rsidRPr="00DD64DA">
        <w:t>w</w:t>
      </w:r>
      <w:r w:rsidR="00371218" w:rsidRPr="00BE3599">
        <w:t xml:space="preserve">omen </w:t>
      </w:r>
      <w:r w:rsidRPr="00BE3599">
        <w:t xml:space="preserve">than it is for men </w:t>
      </w:r>
      <w:r w:rsidR="0082186E" w:rsidRPr="00BE3599">
        <w:t>(56%</w:t>
      </w:r>
      <w:r w:rsidR="00135E99" w:rsidRPr="00DD64DA">
        <w:t xml:space="preserve">, </w:t>
      </w:r>
      <w:r w:rsidR="0082186E" w:rsidRPr="00BE3599">
        <w:t>compared with 46% of men).</w:t>
      </w:r>
    </w:p>
    <w:p w:rsidR="00144B8C" w:rsidRPr="00BE3599" w:rsidRDefault="00AC6C8A" w:rsidP="00DD64DA">
      <w:pPr>
        <w:pStyle w:val="BodyTextnew"/>
      </w:pPr>
      <w:r>
        <w:t>Compared with the 2005 Department of Health (United Kingdom) study, participants are typically more willing to comment on all of these areas. Communication skills were also the area participants wanted to comment on most often in that study (53%).</w:t>
      </w:r>
    </w:p>
    <w:p w:rsidR="00C94C08" w:rsidRPr="00BE3599" w:rsidRDefault="00C94C08">
      <w:pPr>
        <w:spacing w:after="200" w:line="240" w:lineRule="auto"/>
        <w:rPr>
          <w:rFonts w:asciiTheme="majorHAnsi" w:eastAsiaTheme="majorEastAsia" w:hAnsiTheme="majorHAnsi" w:cstheme="majorBidi"/>
          <w:bCs/>
          <w:color w:val="0D1452"/>
          <w:sz w:val="40"/>
          <w:szCs w:val="26"/>
        </w:rPr>
      </w:pPr>
      <w:r w:rsidRPr="00BE3599">
        <w:br w:type="page"/>
      </w:r>
    </w:p>
    <w:p w:rsidR="005443E3" w:rsidRPr="00BE3599" w:rsidRDefault="004E059A" w:rsidP="00210011">
      <w:pPr>
        <w:pStyle w:val="Heading2"/>
        <w:spacing w:after="360"/>
      </w:pPr>
      <w:bookmarkStart w:id="25" w:name="_Toc466035245"/>
      <w:r w:rsidRPr="00BE3599">
        <w:t>Attitudes towards reviewing</w:t>
      </w:r>
      <w:r w:rsidR="00210011" w:rsidRPr="00BE3599">
        <w:t xml:space="preserve"> competence</w:t>
      </w:r>
      <w:bookmarkEnd w:id="25"/>
      <w:r w:rsidR="00210011" w:rsidRPr="00BE3599">
        <w:t xml:space="preserve"> </w:t>
      </w:r>
    </w:p>
    <w:p w:rsidR="003B3AA9" w:rsidRPr="00BE3599" w:rsidRDefault="0028184D" w:rsidP="00DD64DA">
      <w:pPr>
        <w:pStyle w:val="Introductionboxwhite"/>
      </w:pPr>
      <w:r w:rsidRPr="00BE3599">
        <w:t>Almost all participants believe that doctors should regul</w:t>
      </w:r>
      <w:r w:rsidR="00BF7EB5">
        <w:t>arly review the way they practis</w:t>
      </w:r>
      <w:r w:rsidRPr="00BE3599">
        <w:t xml:space="preserve">e. In addition, the vast majority believe it is important that all doctors are reviewed from time to time, with </w:t>
      </w:r>
      <w:r w:rsidR="002E1FA2" w:rsidRPr="00BE3599">
        <w:t xml:space="preserve">a majority </w:t>
      </w:r>
      <w:r w:rsidRPr="00BE3599">
        <w:t>disagr</w:t>
      </w:r>
      <w:r w:rsidR="002E1FA2" w:rsidRPr="00BE3599">
        <w:t>eeing</w:t>
      </w:r>
      <w:r w:rsidRPr="00BE3599">
        <w:t xml:space="preserve"> that reviewing all doctors would be a waste of time and money.</w:t>
      </w:r>
    </w:p>
    <w:p w:rsidR="003B3AA9" w:rsidRPr="00BE3599" w:rsidRDefault="003B3AA9" w:rsidP="00DD64DA">
      <w:pPr>
        <w:pStyle w:val="Introductionboxwhite"/>
      </w:pPr>
      <w:r w:rsidRPr="00BE3599">
        <w:t xml:space="preserve">However, the majority of </w:t>
      </w:r>
      <w:r w:rsidR="002E1FA2" w:rsidRPr="00BE3599">
        <w:t xml:space="preserve">the general public </w:t>
      </w:r>
      <w:r w:rsidRPr="00BE3599">
        <w:t>know little to nothing at all about the way in which doctors are reviewed, including how often they are reviewed. Half think that doctors should be reviewed at least once every two years, and participants most commonly think this review should be conducted by doctors within the same specialty and by those with a similar level of experience.</w:t>
      </w:r>
    </w:p>
    <w:p w:rsidR="003B3AA9" w:rsidRPr="00BE3599" w:rsidRDefault="003B3AA9" w:rsidP="00DD64DA">
      <w:pPr>
        <w:pStyle w:val="Introductionboxwhite"/>
      </w:pPr>
      <w:r w:rsidRPr="00BE3599">
        <w:t>Participants most commonly rated undertaking audits of a doctor’s medical care as the best method to ensure they are providing high quality care.</w:t>
      </w:r>
    </w:p>
    <w:p w:rsidR="001A4A06" w:rsidRPr="00BE3599" w:rsidRDefault="00B74108" w:rsidP="001A4A06">
      <w:pPr>
        <w:pStyle w:val="BodyText"/>
      </w:pPr>
      <w:r w:rsidRPr="00BE3599">
        <w:t xml:space="preserve">The vast majority </w:t>
      </w:r>
      <w:r w:rsidR="002E1FA2" w:rsidRPr="00BE3599">
        <w:t>of respondents</w:t>
      </w:r>
      <w:r w:rsidR="00A34B41" w:rsidRPr="00BE3599">
        <w:t xml:space="preserve"> </w:t>
      </w:r>
      <w:r w:rsidRPr="00BE3599">
        <w:t xml:space="preserve">believe </w:t>
      </w:r>
      <w:r w:rsidR="00500309" w:rsidRPr="00BE3599">
        <w:t xml:space="preserve">that </w:t>
      </w:r>
      <w:r w:rsidRPr="00BE3599">
        <w:t>doctors should regularly review the way they practi</w:t>
      </w:r>
      <w:r w:rsidR="00BF7EB5">
        <w:t>s</w:t>
      </w:r>
      <w:r w:rsidRPr="00BE3599">
        <w:t>e to ensure they are providing high quality care</w:t>
      </w:r>
      <w:r w:rsidR="00AB1571" w:rsidRPr="00BE3599">
        <w:t xml:space="preserve">. Eighty-six percent agree with this statement, with more than half </w:t>
      </w:r>
      <w:r w:rsidR="00AB1571" w:rsidRPr="00BE3599">
        <w:rPr>
          <w:i/>
        </w:rPr>
        <w:t xml:space="preserve">strongly </w:t>
      </w:r>
      <w:r w:rsidR="00AB1571" w:rsidRPr="00BE3599">
        <w:t>agreeing (57%).</w:t>
      </w:r>
    </w:p>
    <w:p w:rsidR="00260DE2" w:rsidRPr="00BE3599" w:rsidRDefault="008540DD" w:rsidP="00260DE2">
      <w:pPr>
        <w:pStyle w:val="Caption"/>
      </w:pPr>
      <w:r w:rsidRPr="00DE5FF4">
        <w:t xml:space="preserve">Figure </w:t>
      </w:r>
      <w:r w:rsidR="00DE6B3D" w:rsidRPr="00DE5FF4">
        <w:rPr>
          <w:b w:val="0"/>
          <w:bCs w:val="0"/>
        </w:rPr>
        <w:fldChar w:fldCharType="begin"/>
      </w:r>
      <w:r w:rsidR="00345281" w:rsidRPr="00BF7EB5">
        <w:rPr>
          <w:b w:val="0"/>
          <w:bCs w:val="0"/>
        </w:rPr>
        <w:instrText xml:space="preserve"> SEQ Figure \* ARABIC </w:instrText>
      </w:r>
      <w:r w:rsidR="00DE6B3D" w:rsidRPr="00DE5FF4">
        <w:rPr>
          <w:b w:val="0"/>
          <w:bCs w:val="0"/>
        </w:rPr>
        <w:fldChar w:fldCharType="separate"/>
      </w:r>
      <w:r w:rsidR="003259F5">
        <w:rPr>
          <w:b w:val="0"/>
          <w:bCs w:val="0"/>
          <w:noProof/>
        </w:rPr>
        <w:t>53</w:t>
      </w:r>
      <w:r w:rsidR="00DE6B3D" w:rsidRPr="00DE5FF4">
        <w:rPr>
          <w:b w:val="0"/>
          <w:bCs w:val="0"/>
        </w:rPr>
        <w:fldChar w:fldCharType="end"/>
      </w:r>
      <w:r w:rsidRPr="00DE5FF4">
        <w:t>:</w:t>
      </w:r>
      <w:r w:rsidR="00D33B1F" w:rsidRPr="00DE5FF4">
        <w:t xml:space="preserve"> Doctors should regularly review the way they practi</w:t>
      </w:r>
      <w:r w:rsidR="00BF7EB5" w:rsidRPr="00DE5FF4">
        <w:t>s</w:t>
      </w:r>
      <w:r w:rsidR="00D33B1F" w:rsidRPr="00DE5FF4">
        <w:t>e</w:t>
      </w:r>
      <w:r w:rsidR="00907006" w:rsidRPr="00BE3599">
        <w:rPr>
          <w:b w:val="0"/>
          <w:bCs w:val="0"/>
        </w:rPr>
        <w:t xml:space="preserve"> </w:t>
      </w:r>
      <w:r w:rsidR="00907006" w:rsidRPr="006D2928">
        <w:rPr>
          <w:noProof/>
          <w:lang w:eastAsia="en-AU"/>
        </w:rPr>
        <w:drawing>
          <wp:inline distT="0" distB="0" distL="0" distR="0">
            <wp:extent cx="5727065" cy="1819275"/>
            <wp:effectExtent l="0" t="0" r="6985" b="952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72">
                      <a:extLst>
                        <a:ext uri="{28A0092B-C50C-407E-A947-70E740481C1C}">
                          <a14:useLocalDpi xmlns:a14="http://schemas.microsoft.com/office/drawing/2010/main" val="0"/>
                        </a:ext>
                      </a:extLst>
                    </a:blip>
                    <a:srcRect t="6895" b="44330"/>
                    <a:stretch/>
                  </pic:blipFill>
                  <pic:spPr bwMode="auto">
                    <a:xfrm>
                      <a:off x="0" y="0"/>
                      <a:ext cx="5727700" cy="1819477"/>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F9192F" w:rsidRPr="00BE3599" w:rsidRDefault="00AE6ADD" w:rsidP="00210011">
      <w:pPr>
        <w:pStyle w:val="BodyTextnew"/>
        <w:rPr>
          <w:sz w:val="24"/>
          <w:szCs w:val="24"/>
          <w:vertAlign w:val="superscript"/>
        </w:rPr>
      </w:pPr>
      <w:r w:rsidRPr="00BE3599">
        <w:rPr>
          <w:sz w:val="24"/>
          <w:szCs w:val="24"/>
          <w:vertAlign w:val="superscript"/>
        </w:rPr>
        <w:t xml:space="preserve">Q9_1. To what extent do you agree or disagree with the following statements about doctors in general? </w:t>
      </w:r>
      <w:r w:rsidR="009D609F">
        <w:rPr>
          <w:sz w:val="24"/>
          <w:szCs w:val="24"/>
          <w:vertAlign w:val="superscript"/>
        </w:rPr>
        <w:t>–</w:t>
      </w:r>
      <w:r w:rsidRPr="00BE3599">
        <w:rPr>
          <w:sz w:val="24"/>
          <w:szCs w:val="24"/>
          <w:vertAlign w:val="superscript"/>
        </w:rPr>
        <w:t xml:space="preserve"> </w:t>
      </w:r>
      <w:r w:rsidRPr="00DD64DA">
        <w:rPr>
          <w:i/>
          <w:sz w:val="24"/>
          <w:szCs w:val="24"/>
          <w:vertAlign w:val="superscript"/>
        </w:rPr>
        <w:t>Doctors</w:t>
      </w:r>
      <w:r w:rsidR="009D609F" w:rsidRPr="00DD64DA">
        <w:rPr>
          <w:i/>
          <w:sz w:val="24"/>
          <w:szCs w:val="24"/>
          <w:vertAlign w:val="superscript"/>
        </w:rPr>
        <w:t xml:space="preserve"> </w:t>
      </w:r>
      <w:r w:rsidRPr="00DD64DA">
        <w:rPr>
          <w:i/>
          <w:sz w:val="24"/>
          <w:szCs w:val="24"/>
          <w:vertAlign w:val="superscript"/>
        </w:rPr>
        <w:t>should regularly review the way they practise to ensure they provide high quality care</w:t>
      </w:r>
      <w:r w:rsidRPr="00BE3599">
        <w:rPr>
          <w:sz w:val="24"/>
          <w:szCs w:val="24"/>
          <w:vertAlign w:val="superscript"/>
        </w:rPr>
        <w:t xml:space="preserve"> (Base: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Pr="00BE3599">
        <w:rPr>
          <w:sz w:val="24"/>
          <w:szCs w:val="24"/>
          <w:vertAlign w:val="superscript"/>
        </w:rPr>
        <w:t>n=</w:t>
      </w:r>
      <w:r w:rsidR="00EB11A5" w:rsidRPr="00BE3599">
        <w:rPr>
          <w:sz w:val="24"/>
          <w:szCs w:val="24"/>
          <w:vertAlign w:val="superscript"/>
        </w:rPr>
        <w:t>1,040</w:t>
      </w:r>
      <w:r w:rsidRPr="00BE3599">
        <w:rPr>
          <w:sz w:val="24"/>
          <w:szCs w:val="24"/>
          <w:vertAlign w:val="superscript"/>
        </w:rPr>
        <w:t>)</w:t>
      </w:r>
    </w:p>
    <w:p w:rsidR="00216B01" w:rsidRDefault="00C6082F" w:rsidP="00DD64DA">
      <w:pPr>
        <w:pStyle w:val="BodyText"/>
      </w:pPr>
      <w:r w:rsidRPr="00DD64DA">
        <w:t>Women</w:t>
      </w:r>
      <w:r w:rsidRPr="00DD64DA" w:rsidDel="00C6082F">
        <w:t xml:space="preserve"> </w:t>
      </w:r>
      <w:r w:rsidR="00773FF8" w:rsidRPr="00DE5FF4">
        <w:t xml:space="preserve">are more likely to </w:t>
      </w:r>
      <w:r w:rsidR="00773FF8" w:rsidRPr="00DE5FF4">
        <w:rPr>
          <w:i/>
        </w:rPr>
        <w:t xml:space="preserve">strongly </w:t>
      </w:r>
      <w:r w:rsidR="00773FF8" w:rsidRPr="00DD64DA">
        <w:t>agree</w:t>
      </w:r>
      <w:r w:rsidR="00773FF8" w:rsidRPr="006D2928">
        <w:t xml:space="preserve"> </w:t>
      </w:r>
      <w:r w:rsidRPr="00DD64DA">
        <w:t xml:space="preserve">that </w:t>
      </w:r>
      <w:r w:rsidR="00773FF8" w:rsidRPr="006D2928">
        <w:t>doctors should regularly review the way they practi</w:t>
      </w:r>
      <w:r w:rsidR="00BF7EB5">
        <w:t>s</w:t>
      </w:r>
      <w:r w:rsidR="00773FF8" w:rsidRPr="00DE5FF4">
        <w:t>e</w:t>
      </w:r>
      <w:r w:rsidRPr="00DD64DA">
        <w:t xml:space="preserve"> </w:t>
      </w:r>
      <w:r w:rsidR="00773FF8" w:rsidRPr="00BE3599">
        <w:t>(63%</w:t>
      </w:r>
      <w:r w:rsidRPr="00DD64DA">
        <w:t xml:space="preserve">, </w:t>
      </w:r>
      <w:r w:rsidR="00773FF8" w:rsidRPr="00BE3599">
        <w:t>compared with 51% of men)</w:t>
      </w:r>
      <w:r w:rsidRPr="00DD64DA">
        <w:t>.</w:t>
      </w:r>
    </w:p>
    <w:p w:rsidR="00E205D9" w:rsidRPr="00BE3599" w:rsidRDefault="00E205D9" w:rsidP="00DD64DA">
      <w:pPr>
        <w:pStyle w:val="BodyText"/>
      </w:pPr>
      <w:r>
        <w:t xml:space="preserve">Although wording was slightly different in the 2013 Irish Medical Council study, </w:t>
      </w:r>
      <w:r w:rsidR="009F11FC">
        <w:t>a greater proportion of participants in that study strongly agreed with the need for doctors to regularly review their practise (80%).</w:t>
      </w:r>
    </w:p>
    <w:p w:rsidR="00C94C08" w:rsidRPr="00DD64DA" w:rsidRDefault="00C94C08">
      <w:pPr>
        <w:spacing w:after="200" w:line="240" w:lineRule="auto"/>
        <w:rPr>
          <w:color w:val="auto"/>
          <w:sz w:val="22"/>
        </w:rPr>
      </w:pPr>
      <w:r w:rsidRPr="00DD64DA">
        <w:br w:type="page"/>
      </w:r>
    </w:p>
    <w:p w:rsidR="001A4A06" w:rsidRPr="00BE3599" w:rsidRDefault="00CF52DB">
      <w:pPr>
        <w:pStyle w:val="BodyText"/>
      </w:pPr>
      <w:r w:rsidRPr="006D2928">
        <w:t xml:space="preserve">As with </w:t>
      </w:r>
      <w:r w:rsidR="00EF3024" w:rsidRPr="00DE5FF4">
        <w:t>self-reviewing</w:t>
      </w:r>
      <w:r w:rsidR="00B74B40" w:rsidRPr="00DE5FF4">
        <w:t xml:space="preserve">, </w:t>
      </w:r>
      <w:r w:rsidRPr="00BE3599">
        <w:t>the vast majority</w:t>
      </w:r>
      <w:r w:rsidR="00815148" w:rsidRPr="00BE3599">
        <w:t xml:space="preserve"> </w:t>
      </w:r>
      <w:r w:rsidR="001A4A06" w:rsidRPr="00BE3599">
        <w:t xml:space="preserve">believe it is important </w:t>
      </w:r>
      <w:r w:rsidR="00815148" w:rsidRPr="00BE3599">
        <w:t xml:space="preserve">that </w:t>
      </w:r>
      <w:r w:rsidR="001A4A06" w:rsidRPr="00BE3599">
        <w:t>all doctors are reviewed from time to time to ensure they are providing high quality care</w:t>
      </w:r>
      <w:r w:rsidR="00FC3FFD" w:rsidRPr="00BE3599">
        <w:t>.</w:t>
      </w:r>
      <w:r w:rsidR="00EF3024" w:rsidRPr="00BE3599">
        <w:t xml:space="preserve"> </w:t>
      </w:r>
      <w:r w:rsidRPr="00BE3599">
        <w:t xml:space="preserve">Four in five </w:t>
      </w:r>
      <w:r w:rsidR="00EF3024" w:rsidRPr="00BE3599">
        <w:t>agree</w:t>
      </w:r>
      <w:r w:rsidRPr="00BE3599">
        <w:t xml:space="preserve"> (82%)</w:t>
      </w:r>
      <w:r w:rsidR="00EF3024" w:rsidRPr="00BE3599">
        <w:t xml:space="preserve">, with half of participants </w:t>
      </w:r>
      <w:r w:rsidR="00EF3024" w:rsidRPr="00BE3599">
        <w:rPr>
          <w:i/>
        </w:rPr>
        <w:t xml:space="preserve">strongly </w:t>
      </w:r>
      <w:r w:rsidR="00EF3024" w:rsidRPr="00BE3599">
        <w:t>agreeing (51%).</w:t>
      </w:r>
    </w:p>
    <w:p w:rsidR="00260DE2" w:rsidRPr="00BE3599" w:rsidRDefault="008540DD" w:rsidP="00260DE2">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54</w:t>
      </w:r>
      <w:r w:rsidR="00DE6B3D" w:rsidRPr="00DE5FF4">
        <w:fldChar w:fldCharType="end"/>
      </w:r>
      <w:r w:rsidRPr="00BE3599">
        <w:t>:</w:t>
      </w:r>
      <w:r w:rsidR="004A33F7" w:rsidRPr="00BE3599">
        <w:t xml:space="preserve"> It is important all doctors are reviewed from time to time</w:t>
      </w:r>
      <w:r w:rsidR="00260DE2" w:rsidRPr="00BE3599">
        <w:br/>
      </w:r>
      <w:r w:rsidR="00907006" w:rsidRPr="00BE3599">
        <w:rPr>
          <w:b w:val="0"/>
          <w:bCs w:val="0"/>
        </w:rPr>
        <w:t xml:space="preserve"> </w:t>
      </w:r>
      <w:r w:rsidR="00907006" w:rsidRPr="006D2928">
        <w:rPr>
          <w:noProof/>
          <w:lang w:eastAsia="en-AU"/>
        </w:rPr>
        <w:drawing>
          <wp:inline distT="0" distB="0" distL="0" distR="0">
            <wp:extent cx="5727065" cy="1857375"/>
            <wp:effectExtent l="0" t="0" r="6985" b="952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73">
                      <a:extLst>
                        <a:ext uri="{28A0092B-C50C-407E-A947-70E740481C1C}">
                          <a14:useLocalDpi xmlns:a14="http://schemas.microsoft.com/office/drawing/2010/main" val="0"/>
                        </a:ext>
                      </a:extLst>
                    </a:blip>
                    <a:srcRect t="5107" b="45097"/>
                    <a:stretch/>
                  </pic:blipFill>
                  <pic:spPr bwMode="auto">
                    <a:xfrm>
                      <a:off x="0" y="0"/>
                      <a:ext cx="5727700" cy="1857581"/>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AE6ADD" w:rsidRPr="00BE3599" w:rsidRDefault="00AE6ADD" w:rsidP="00AE6ADD">
      <w:pPr>
        <w:pStyle w:val="BodyTextnew"/>
        <w:rPr>
          <w:sz w:val="24"/>
          <w:szCs w:val="24"/>
          <w:vertAlign w:val="superscript"/>
        </w:rPr>
      </w:pPr>
      <w:r w:rsidRPr="00BE3599">
        <w:rPr>
          <w:sz w:val="24"/>
          <w:szCs w:val="24"/>
          <w:vertAlign w:val="superscript"/>
        </w:rPr>
        <w:t xml:space="preserve">Q9_2. To what extent do you agree or disagree with the following statements about doctors in general? </w:t>
      </w:r>
      <w:r w:rsidR="009D609F" w:rsidRPr="00DD64DA">
        <w:rPr>
          <w:i/>
          <w:sz w:val="24"/>
          <w:szCs w:val="24"/>
          <w:vertAlign w:val="superscript"/>
        </w:rPr>
        <w:t>–</w:t>
      </w:r>
      <w:r w:rsidRPr="00DD64DA">
        <w:rPr>
          <w:i/>
          <w:sz w:val="24"/>
          <w:szCs w:val="24"/>
          <w:vertAlign w:val="superscript"/>
        </w:rPr>
        <w:t xml:space="preserve"> It</w:t>
      </w:r>
      <w:r w:rsidR="009D609F" w:rsidRPr="00DD64DA">
        <w:rPr>
          <w:i/>
          <w:sz w:val="24"/>
          <w:szCs w:val="24"/>
          <w:vertAlign w:val="superscript"/>
        </w:rPr>
        <w:t xml:space="preserve"> </w:t>
      </w:r>
      <w:r w:rsidRPr="00DD64DA">
        <w:rPr>
          <w:i/>
          <w:sz w:val="24"/>
          <w:szCs w:val="24"/>
          <w:vertAlign w:val="superscript"/>
        </w:rPr>
        <w:t>is important that all doctors are reviewed from time to time to ensure they are providing high quality care</w:t>
      </w:r>
      <w:r w:rsidRPr="00BE3599">
        <w:rPr>
          <w:sz w:val="24"/>
          <w:szCs w:val="24"/>
          <w:vertAlign w:val="superscript"/>
        </w:rPr>
        <w:t xml:space="preserve"> (Base: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Pr="00BE3599">
        <w:rPr>
          <w:sz w:val="24"/>
          <w:szCs w:val="24"/>
          <w:vertAlign w:val="superscript"/>
        </w:rPr>
        <w:t>n=</w:t>
      </w:r>
      <w:r w:rsidR="001A4A06" w:rsidRPr="00BE3599">
        <w:rPr>
          <w:sz w:val="24"/>
          <w:szCs w:val="24"/>
          <w:vertAlign w:val="superscript"/>
        </w:rPr>
        <w:t>1,040</w:t>
      </w:r>
      <w:r w:rsidRPr="00BE3599">
        <w:rPr>
          <w:sz w:val="24"/>
          <w:szCs w:val="24"/>
          <w:vertAlign w:val="superscript"/>
        </w:rPr>
        <w:t>)</w:t>
      </w:r>
    </w:p>
    <w:p w:rsidR="009F11FC" w:rsidRDefault="009F11FC" w:rsidP="004C3547">
      <w:pPr>
        <w:pStyle w:val="BodyText"/>
      </w:pPr>
      <w:r>
        <w:t>As with the previous question, although question wording was slightly different, a greater proportion of participants in the 2013 Irish Medical Council study strongly agreed that this is important (82%). This was also the case in the 2005 Department of Health study, with 59% strongly agreeing.</w:t>
      </w:r>
    </w:p>
    <w:p w:rsidR="009F11FC" w:rsidRDefault="009F11FC" w:rsidP="004C3547">
      <w:pPr>
        <w:pStyle w:val="BodyText"/>
      </w:pPr>
    </w:p>
    <w:p w:rsidR="004C3547" w:rsidRPr="00BE3599" w:rsidRDefault="004A33F7" w:rsidP="004C3547">
      <w:pPr>
        <w:pStyle w:val="BodyText"/>
      </w:pPr>
      <w:r w:rsidRPr="00BE3599">
        <w:t>Further supporting the</w:t>
      </w:r>
      <w:r w:rsidR="00100E96" w:rsidRPr="00BE3599">
        <w:t xml:space="preserve"> perceived</w:t>
      </w:r>
      <w:r w:rsidRPr="00BE3599">
        <w:t xml:space="preserve"> importance </w:t>
      </w:r>
      <w:r w:rsidR="00100E96" w:rsidRPr="00BE3599">
        <w:t>of review, o</w:t>
      </w:r>
      <w:r w:rsidRPr="00BE3599">
        <w:t>ver half disagree</w:t>
      </w:r>
      <w:r w:rsidR="00100E96" w:rsidRPr="00BE3599">
        <w:t xml:space="preserve"> that reviewing all doctors would be a waste of time and money</w:t>
      </w:r>
      <w:r w:rsidR="004C574D" w:rsidRPr="00BE3599">
        <w:t xml:space="preserve"> (54%)</w:t>
      </w:r>
      <w:r w:rsidR="00100E96" w:rsidRPr="00BE3599">
        <w:t>.</w:t>
      </w:r>
    </w:p>
    <w:p w:rsidR="00260DE2" w:rsidRPr="00BE3599" w:rsidRDefault="008540DD" w:rsidP="00260DE2">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55</w:t>
      </w:r>
      <w:r w:rsidR="00DE6B3D" w:rsidRPr="00DE5FF4">
        <w:fldChar w:fldCharType="end"/>
      </w:r>
      <w:r w:rsidRPr="00BE3599">
        <w:t>:</w:t>
      </w:r>
      <w:r w:rsidR="004C3547" w:rsidRPr="00BE3599">
        <w:t xml:space="preserve"> </w:t>
      </w:r>
      <w:r w:rsidR="00136087" w:rsidRPr="00DD64DA">
        <w:t>Reviewing the way all doctors practise would be a waste of time and money</w:t>
      </w:r>
      <w:r w:rsidR="00136087" w:rsidRPr="00BE3599" w:rsidDel="00136087">
        <w:t xml:space="preserve"> </w:t>
      </w:r>
      <w:r w:rsidR="00260DE2" w:rsidRPr="00BE3599">
        <w:br/>
      </w:r>
      <w:r w:rsidR="00907006" w:rsidRPr="00BE3599">
        <w:rPr>
          <w:b w:val="0"/>
          <w:bCs w:val="0"/>
        </w:rPr>
        <w:t xml:space="preserve"> </w:t>
      </w:r>
      <w:r w:rsidR="00907006" w:rsidRPr="006D2928">
        <w:rPr>
          <w:noProof/>
          <w:lang w:eastAsia="en-AU"/>
        </w:rPr>
        <w:drawing>
          <wp:inline distT="0" distB="0" distL="0" distR="0">
            <wp:extent cx="5727065" cy="1781175"/>
            <wp:effectExtent l="0" t="0" r="6985" b="952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74">
                      <a:extLst>
                        <a:ext uri="{28A0092B-C50C-407E-A947-70E740481C1C}">
                          <a14:useLocalDpi xmlns:a14="http://schemas.microsoft.com/office/drawing/2010/main" val="0"/>
                        </a:ext>
                      </a:extLst>
                    </a:blip>
                    <a:srcRect t="5877" b="46343"/>
                    <a:stretch/>
                  </pic:blipFill>
                  <pic:spPr bwMode="auto">
                    <a:xfrm>
                      <a:off x="0" y="0"/>
                      <a:ext cx="5727700" cy="1781372"/>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AE6ADD" w:rsidRPr="00BE3599" w:rsidRDefault="00AE6ADD" w:rsidP="00AE6ADD">
      <w:pPr>
        <w:pStyle w:val="BodyTextnew"/>
        <w:rPr>
          <w:sz w:val="24"/>
          <w:szCs w:val="24"/>
          <w:vertAlign w:val="superscript"/>
        </w:rPr>
      </w:pPr>
      <w:r w:rsidRPr="00BE3599">
        <w:rPr>
          <w:sz w:val="24"/>
          <w:szCs w:val="24"/>
          <w:vertAlign w:val="superscript"/>
        </w:rPr>
        <w:t xml:space="preserve">Q9_3. To what extent do you agree or disagree with the following statements about doctors in general? </w:t>
      </w:r>
      <w:r w:rsidR="009D609F">
        <w:rPr>
          <w:sz w:val="24"/>
          <w:szCs w:val="24"/>
          <w:vertAlign w:val="superscript"/>
        </w:rPr>
        <w:t>–</w:t>
      </w:r>
      <w:r w:rsidRPr="00BE3599">
        <w:rPr>
          <w:sz w:val="24"/>
          <w:szCs w:val="24"/>
          <w:vertAlign w:val="superscript"/>
        </w:rPr>
        <w:t xml:space="preserve"> </w:t>
      </w:r>
      <w:r w:rsidRPr="00DD64DA">
        <w:rPr>
          <w:i/>
          <w:sz w:val="24"/>
          <w:szCs w:val="24"/>
          <w:vertAlign w:val="superscript"/>
        </w:rPr>
        <w:t>Reviewing</w:t>
      </w:r>
      <w:r w:rsidR="009D609F" w:rsidRPr="00DD64DA">
        <w:rPr>
          <w:i/>
          <w:sz w:val="24"/>
          <w:szCs w:val="24"/>
          <w:vertAlign w:val="superscript"/>
        </w:rPr>
        <w:t xml:space="preserve"> </w:t>
      </w:r>
      <w:r w:rsidRPr="00DD64DA">
        <w:rPr>
          <w:i/>
          <w:sz w:val="24"/>
          <w:szCs w:val="24"/>
          <w:vertAlign w:val="superscript"/>
        </w:rPr>
        <w:t>the way all doctors practise would be a waste of time and money</w:t>
      </w:r>
      <w:r w:rsidRPr="00BE3599">
        <w:rPr>
          <w:sz w:val="24"/>
          <w:szCs w:val="24"/>
          <w:vertAlign w:val="superscript"/>
        </w:rPr>
        <w:t xml:space="preserve"> (Base: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Pr="00BE3599">
        <w:rPr>
          <w:sz w:val="24"/>
          <w:szCs w:val="24"/>
          <w:vertAlign w:val="superscript"/>
        </w:rPr>
        <w:t>n=</w:t>
      </w:r>
      <w:r w:rsidR="00EB11A5" w:rsidRPr="00BE3599">
        <w:rPr>
          <w:sz w:val="24"/>
          <w:szCs w:val="24"/>
          <w:vertAlign w:val="superscript"/>
        </w:rPr>
        <w:t>1,040</w:t>
      </w:r>
      <w:r w:rsidRPr="00BE3599">
        <w:rPr>
          <w:sz w:val="24"/>
          <w:szCs w:val="24"/>
          <w:vertAlign w:val="superscript"/>
        </w:rPr>
        <w:t>)</w:t>
      </w:r>
    </w:p>
    <w:p w:rsidR="00260DE2" w:rsidRPr="00BE3599" w:rsidRDefault="007139C4">
      <w:pPr>
        <w:pStyle w:val="BodyTextnew"/>
      </w:pPr>
      <w:r w:rsidRPr="00BE3599">
        <w:lastRenderedPageBreak/>
        <w:t>Older people are stronger advocates of a review process for doctors</w:t>
      </w:r>
      <w:r w:rsidR="00293A16">
        <w:t xml:space="preserve">. </w:t>
      </w:r>
      <w:r w:rsidRPr="00BE3599">
        <w:t xml:space="preserve">Those aged 50 or older are significantly more likely to </w:t>
      </w:r>
      <w:r w:rsidR="00100E96" w:rsidRPr="00BE3599">
        <w:rPr>
          <w:i/>
        </w:rPr>
        <w:t xml:space="preserve">strongly </w:t>
      </w:r>
      <w:r w:rsidR="00100E96" w:rsidRPr="00DD64DA">
        <w:t>disagree</w:t>
      </w:r>
      <w:r w:rsidR="00100E96" w:rsidRPr="00BE3599">
        <w:t xml:space="preserve"> </w:t>
      </w:r>
      <w:r w:rsidR="003C5C60" w:rsidRPr="00DD64DA">
        <w:t xml:space="preserve">that </w:t>
      </w:r>
      <w:r w:rsidR="00100E96" w:rsidRPr="00BE3599">
        <w:t>reviewing all doctors would be a waste of time and money</w:t>
      </w:r>
      <w:r w:rsidR="003C5C60" w:rsidRPr="00DD64DA">
        <w:t xml:space="preserve"> </w:t>
      </w:r>
      <w:r w:rsidR="00192A2C" w:rsidRPr="00DD64DA">
        <w:t>(34%, compared with 19% of those aged 18-39</w:t>
      </w:r>
      <w:r w:rsidRPr="00BE3599">
        <w:t>)</w:t>
      </w:r>
      <w:r w:rsidR="00100E96" w:rsidRPr="00BE3599">
        <w:t>.</w:t>
      </w:r>
    </w:p>
    <w:p w:rsidR="00C94C08" w:rsidRDefault="00647024">
      <w:pPr>
        <w:spacing w:after="200" w:line="240" w:lineRule="auto"/>
        <w:rPr>
          <w:color w:val="000000" w:themeColor="text1"/>
          <w:sz w:val="22"/>
        </w:rPr>
      </w:pPr>
      <w:r>
        <w:rPr>
          <w:color w:val="000000" w:themeColor="text1"/>
          <w:sz w:val="22"/>
        </w:rPr>
        <w:t>Although question wording was slightly different, d</w:t>
      </w:r>
      <w:r w:rsidRPr="009F1718">
        <w:rPr>
          <w:color w:val="000000" w:themeColor="text1"/>
          <w:sz w:val="22"/>
        </w:rPr>
        <w:t>isagreement was more prevalent in the 2005 Department of Health (United Kingdom) study, with 46% strongly disagreeing and 36% tending to disagree.</w:t>
      </w:r>
    </w:p>
    <w:p w:rsidR="00CD376E" w:rsidRPr="00BE3599" w:rsidRDefault="00CD376E">
      <w:pPr>
        <w:spacing w:after="200" w:line="240" w:lineRule="auto"/>
        <w:rPr>
          <w:color w:val="000000" w:themeColor="text1"/>
          <w:sz w:val="22"/>
        </w:rPr>
      </w:pPr>
    </w:p>
    <w:p w:rsidR="004E2A41" w:rsidRPr="00BE3599" w:rsidRDefault="00100E96" w:rsidP="00A456A9">
      <w:pPr>
        <w:pStyle w:val="BodyTextnew"/>
        <w:rPr>
          <w:sz w:val="24"/>
          <w:szCs w:val="24"/>
          <w:vertAlign w:val="superscript"/>
        </w:rPr>
      </w:pPr>
      <w:r w:rsidRPr="00BE3599">
        <w:t xml:space="preserve">Despite the perceived importance of ensuring </w:t>
      </w:r>
      <w:r w:rsidR="00136087" w:rsidRPr="00BE3599">
        <w:t xml:space="preserve">that </w:t>
      </w:r>
      <w:r w:rsidRPr="00BE3599">
        <w:t>all doctors are adequately reviewed, t</w:t>
      </w:r>
      <w:r w:rsidR="001A4A06" w:rsidRPr="00BE3599">
        <w:t xml:space="preserve">he majority of </w:t>
      </w:r>
      <w:r w:rsidR="00136087" w:rsidRPr="00BE3599">
        <w:t xml:space="preserve">participants </w:t>
      </w:r>
      <w:r w:rsidR="001A4A06" w:rsidRPr="00BE3599">
        <w:t>know little to nothing at all about the way in w</w:t>
      </w:r>
      <w:r w:rsidRPr="00BE3599">
        <w:t xml:space="preserve">hich doctors are </w:t>
      </w:r>
      <w:r w:rsidR="007139C4" w:rsidRPr="00BE3599">
        <w:t xml:space="preserve">currently </w:t>
      </w:r>
      <w:r w:rsidRPr="00BE3599">
        <w:t>reviewed.</w:t>
      </w:r>
      <w:r w:rsidR="00136087" w:rsidRPr="00BE3599">
        <w:t xml:space="preserve"> </w:t>
      </w:r>
      <w:r w:rsidR="00C77222" w:rsidRPr="00BE3599">
        <w:t xml:space="preserve">Nearly half know </w:t>
      </w:r>
      <w:r w:rsidR="003E0A0F" w:rsidRPr="00BE3599">
        <w:t>‘</w:t>
      </w:r>
      <w:r w:rsidR="00C77222" w:rsidRPr="00BE3599">
        <w:t>nothing at all</w:t>
      </w:r>
      <w:r w:rsidR="003E0A0F" w:rsidRPr="00BE3599">
        <w:t>’</w:t>
      </w:r>
      <w:r w:rsidR="00C77222" w:rsidRPr="00BE3599">
        <w:t xml:space="preserve"> (44%)</w:t>
      </w:r>
      <w:r w:rsidR="003E0A0F" w:rsidRPr="00BE3599">
        <w:t xml:space="preserve"> and one in three ‘not very much’ (35%).</w:t>
      </w:r>
    </w:p>
    <w:p w:rsidR="0040718C" w:rsidRPr="00BE3599" w:rsidRDefault="0040718C" w:rsidP="0040718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56</w:t>
      </w:r>
      <w:r w:rsidR="00DE6B3D" w:rsidRPr="00DE5FF4">
        <w:fldChar w:fldCharType="end"/>
      </w:r>
      <w:r w:rsidRPr="00BE3599">
        <w:t xml:space="preserve">: Knowledge of review system </w:t>
      </w:r>
    </w:p>
    <w:p w:rsidR="00907006" w:rsidRPr="00DE5FF4" w:rsidRDefault="00907006" w:rsidP="00DD64DA">
      <w:pPr>
        <w:pStyle w:val="BodyTextnew"/>
      </w:pPr>
      <w:r w:rsidRPr="006D2928">
        <w:rPr>
          <w:noProof/>
          <w:lang w:eastAsia="en-AU"/>
        </w:rPr>
        <w:drawing>
          <wp:inline distT="0" distB="0" distL="0" distR="0">
            <wp:extent cx="5727065" cy="1952625"/>
            <wp:effectExtent l="0" t="0" r="6985" b="9525"/>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75">
                      <a:extLst>
                        <a:ext uri="{28A0092B-C50C-407E-A947-70E740481C1C}">
                          <a14:useLocalDpi xmlns:a14="http://schemas.microsoft.com/office/drawing/2010/main" val="0"/>
                        </a:ext>
                      </a:extLst>
                    </a:blip>
                    <a:srcRect t="8432" b="39190"/>
                    <a:stretch/>
                  </pic:blipFill>
                  <pic:spPr bwMode="auto">
                    <a:xfrm>
                      <a:off x="0" y="0"/>
                      <a:ext cx="5727700" cy="1952842"/>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40718C" w:rsidRDefault="0040718C" w:rsidP="0040718C">
      <w:pPr>
        <w:pStyle w:val="BodyTextnew"/>
        <w:spacing w:after="360"/>
        <w:rPr>
          <w:sz w:val="24"/>
          <w:szCs w:val="24"/>
          <w:vertAlign w:val="superscript"/>
        </w:rPr>
      </w:pPr>
      <w:r w:rsidRPr="00BE3599">
        <w:rPr>
          <w:sz w:val="24"/>
          <w:szCs w:val="24"/>
          <w:vertAlign w:val="superscript"/>
        </w:rPr>
        <w:t>Q10. How much do you know about the way doctors are reviewed to ensure that they are providing high quality care? Would you say a great deal, a fair amount, not very much or nothing at all?</w:t>
      </w:r>
      <w:r w:rsidRPr="00BE3599">
        <w:rPr>
          <w:vertAlign w:val="superscript"/>
        </w:rPr>
        <w:t xml:space="preserve"> </w:t>
      </w:r>
      <w:r w:rsidRPr="00BE3599">
        <w:rPr>
          <w:sz w:val="24"/>
          <w:szCs w:val="24"/>
          <w:vertAlign w:val="superscript"/>
        </w:rPr>
        <w:t xml:space="preserve">(Base: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00EB11A5" w:rsidRPr="00BE3599">
        <w:rPr>
          <w:sz w:val="24"/>
          <w:szCs w:val="24"/>
          <w:vertAlign w:val="superscript"/>
        </w:rPr>
        <w:t>n=1,040</w:t>
      </w:r>
      <w:r w:rsidRPr="00BE3599">
        <w:rPr>
          <w:sz w:val="24"/>
          <w:szCs w:val="24"/>
          <w:vertAlign w:val="superscript"/>
        </w:rPr>
        <w:t>)</w:t>
      </w:r>
    </w:p>
    <w:p w:rsidR="00647024" w:rsidRPr="00BE3599" w:rsidRDefault="00647024" w:rsidP="0040718C">
      <w:pPr>
        <w:pStyle w:val="BodyTextnew"/>
        <w:spacing w:after="360"/>
      </w:pPr>
      <w:r>
        <w:t>In the 2005 Department of Health (United Kingdom) study, participants were more likely to answer this question with ‘nothing at all’ (56%).</w:t>
      </w:r>
    </w:p>
    <w:p w:rsidR="00C94C08" w:rsidRPr="00BE3599" w:rsidRDefault="00C94C08">
      <w:pPr>
        <w:spacing w:after="200" w:line="240" w:lineRule="auto"/>
        <w:rPr>
          <w:rFonts w:asciiTheme="majorHAnsi" w:eastAsiaTheme="majorEastAsia" w:hAnsiTheme="majorHAnsi" w:cstheme="majorBidi"/>
          <w:bCs/>
          <w:iCs/>
          <w:color w:val="60A3BD"/>
          <w:sz w:val="28"/>
        </w:rPr>
      </w:pPr>
      <w:r w:rsidRPr="00BE3599">
        <w:br w:type="page"/>
      </w:r>
    </w:p>
    <w:p w:rsidR="001A4A06" w:rsidRPr="00BE3599" w:rsidRDefault="001A4A06" w:rsidP="001A4A06">
      <w:pPr>
        <w:pStyle w:val="Heading4nonumber"/>
      </w:pPr>
      <w:r w:rsidRPr="00BE3599">
        <w:t xml:space="preserve">How should doctors be required to demonstrate their competence? </w:t>
      </w:r>
    </w:p>
    <w:p w:rsidR="006F6236" w:rsidRPr="00BE3599" w:rsidRDefault="003D3AC9" w:rsidP="001A4A06">
      <w:pPr>
        <w:pStyle w:val="Caption"/>
        <w:rPr>
          <w:b w:val="0"/>
        </w:rPr>
      </w:pPr>
      <w:r w:rsidRPr="00455C95">
        <w:rPr>
          <w:b w:val="0"/>
        </w:rPr>
        <w:t>Participants were asked what they think doctors should be required to do to demonstrate that their knowledge and skills are up to date. They were able to provide verbatim comments, which were later coded.</w:t>
      </w:r>
      <w:r>
        <w:rPr>
          <w:b w:val="0"/>
        </w:rPr>
        <w:t xml:space="preserve"> </w:t>
      </w:r>
      <w:r w:rsidR="00E5447F" w:rsidRPr="00BE3599">
        <w:rPr>
          <w:b w:val="0"/>
        </w:rPr>
        <w:t>Although the public believe review of doctors’ knowledge and skills is important, they do not hold strong views on how this should be done</w:t>
      </w:r>
      <w:r w:rsidR="00293A16">
        <w:rPr>
          <w:b w:val="0"/>
        </w:rPr>
        <w:t>.</w:t>
      </w:r>
      <w:r>
        <w:rPr>
          <w:b w:val="0"/>
        </w:rPr>
        <w:t xml:space="preserve"> A</w:t>
      </w:r>
      <w:r w:rsidR="006F6236" w:rsidRPr="00BE3599">
        <w:rPr>
          <w:b w:val="0"/>
        </w:rPr>
        <w:t xml:space="preserve">lmost half did not </w:t>
      </w:r>
      <w:r w:rsidR="00FB2C15" w:rsidRPr="00BE3599">
        <w:rPr>
          <w:b w:val="0"/>
        </w:rPr>
        <w:t>know</w:t>
      </w:r>
      <w:r w:rsidR="00A2643B">
        <w:rPr>
          <w:b w:val="0"/>
        </w:rPr>
        <w:t xml:space="preserve"> how this should be done</w:t>
      </w:r>
      <w:r w:rsidR="00764BE1" w:rsidRPr="00BE3599">
        <w:rPr>
          <w:b w:val="0"/>
        </w:rPr>
        <w:t xml:space="preserve"> (47%)</w:t>
      </w:r>
      <w:r w:rsidR="006F6236" w:rsidRPr="00BE3599">
        <w:rPr>
          <w:b w:val="0"/>
        </w:rPr>
        <w:t xml:space="preserve">. </w:t>
      </w:r>
      <w:r w:rsidR="00F56B86" w:rsidRPr="00BE3599">
        <w:rPr>
          <w:b w:val="0"/>
        </w:rPr>
        <w:t>A</w:t>
      </w:r>
      <w:r w:rsidR="007F2524" w:rsidRPr="00BE3599">
        <w:rPr>
          <w:b w:val="0"/>
        </w:rPr>
        <w:t xml:space="preserve"> holistic demonstrat</w:t>
      </w:r>
      <w:r w:rsidR="00367E84" w:rsidRPr="00BE3599">
        <w:rPr>
          <w:b w:val="0"/>
        </w:rPr>
        <w:t>ion</w:t>
      </w:r>
      <w:r w:rsidR="007F2524" w:rsidRPr="00BE3599">
        <w:rPr>
          <w:b w:val="0"/>
        </w:rPr>
        <w:t xml:space="preserve"> of knowledge and a test or examination </w:t>
      </w:r>
      <w:r w:rsidR="00250423" w:rsidRPr="00BE3599">
        <w:rPr>
          <w:b w:val="0"/>
        </w:rPr>
        <w:t xml:space="preserve">were </w:t>
      </w:r>
      <w:r w:rsidR="007F2524" w:rsidRPr="00BE3599">
        <w:rPr>
          <w:b w:val="0"/>
        </w:rPr>
        <w:t>the most common suggestions</w:t>
      </w:r>
      <w:r w:rsidR="00250423" w:rsidRPr="00BE3599">
        <w:rPr>
          <w:b w:val="0"/>
        </w:rPr>
        <w:t xml:space="preserve"> (16%)</w:t>
      </w:r>
      <w:r w:rsidR="007F2524" w:rsidRPr="00BE3599">
        <w:rPr>
          <w:b w:val="0"/>
        </w:rPr>
        <w:t>.</w:t>
      </w:r>
    </w:p>
    <w:p w:rsidR="001A4A06" w:rsidRPr="00BE3599" w:rsidRDefault="001A4A06" w:rsidP="001A4A06">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57</w:t>
      </w:r>
      <w:r w:rsidR="00DE6B3D" w:rsidRPr="00DE5FF4">
        <w:fldChar w:fldCharType="end"/>
      </w:r>
      <w:r w:rsidRPr="00BE3599">
        <w:t xml:space="preserve">: </w:t>
      </w:r>
      <w:r w:rsidR="00F32E13" w:rsidRPr="00BE3599">
        <w:t xml:space="preserve">Perceptions of what </w:t>
      </w:r>
      <w:r w:rsidR="00F32E13" w:rsidRPr="00DD64DA">
        <w:t>doctors should be required to do to demonstrate that their knowledge and skills are up to date</w:t>
      </w:r>
    </w:p>
    <w:p w:rsidR="001A4A06" w:rsidRPr="00BE3599" w:rsidRDefault="00907006" w:rsidP="001A4A06">
      <w:pPr>
        <w:pStyle w:val="BodyTextnew"/>
        <w:rPr>
          <w:sz w:val="24"/>
          <w:szCs w:val="24"/>
          <w:vertAlign w:val="superscript"/>
        </w:rPr>
      </w:pPr>
      <w:r w:rsidRPr="006D2928">
        <w:rPr>
          <w:noProof/>
          <w:lang w:eastAsia="en-AU"/>
        </w:rPr>
        <w:drawing>
          <wp:inline distT="0" distB="0" distL="0" distR="0">
            <wp:extent cx="5727700" cy="3730348"/>
            <wp:effectExtent l="0" t="0" r="6350" b="381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27700" cy="3730348"/>
                    </a:xfrm>
                    <a:prstGeom prst="rect">
                      <a:avLst/>
                    </a:prstGeom>
                    <a:noFill/>
                    <a:ln>
                      <a:noFill/>
                    </a:ln>
                  </pic:spPr>
                </pic:pic>
              </a:graphicData>
            </a:graphic>
          </wp:inline>
        </w:drawing>
      </w:r>
      <w:r w:rsidR="001A4A06" w:rsidRPr="00BE3599">
        <w:rPr>
          <w:sz w:val="24"/>
          <w:szCs w:val="24"/>
          <w:vertAlign w:val="superscript"/>
        </w:rPr>
        <w:t>Q13. What do you think doctors should be required to do to demonstrate that their knowledge and skills are up to date? (Base: All general public participants n=</w:t>
      </w:r>
      <w:r w:rsidR="006F6236" w:rsidRPr="00BE3599">
        <w:rPr>
          <w:sz w:val="24"/>
          <w:szCs w:val="24"/>
          <w:vertAlign w:val="superscript"/>
        </w:rPr>
        <w:t>1,040</w:t>
      </w:r>
      <w:r w:rsidR="001A4A06" w:rsidRPr="00BE3599">
        <w:rPr>
          <w:sz w:val="24"/>
          <w:szCs w:val="24"/>
          <w:vertAlign w:val="superscript"/>
        </w:rPr>
        <w:t xml:space="preserve">) </w:t>
      </w:r>
    </w:p>
    <w:p w:rsidR="00C94C08" w:rsidRPr="00DD64DA" w:rsidRDefault="00C94C08">
      <w:pPr>
        <w:spacing w:after="200" w:line="240" w:lineRule="auto"/>
        <w:rPr>
          <w:rFonts w:asciiTheme="majorHAnsi" w:eastAsiaTheme="majorEastAsia" w:hAnsiTheme="majorHAnsi" w:cstheme="majorBidi"/>
          <w:bCs/>
          <w:iCs/>
          <w:color w:val="60A3BD"/>
          <w:sz w:val="28"/>
        </w:rPr>
      </w:pPr>
      <w:r w:rsidRPr="00DD64DA">
        <w:br w:type="page"/>
      </w:r>
    </w:p>
    <w:p w:rsidR="0040718C" w:rsidRPr="00BE3599" w:rsidRDefault="00FF05D4" w:rsidP="008E4FF7">
      <w:pPr>
        <w:pStyle w:val="Heading4nonumber"/>
      </w:pPr>
      <w:r w:rsidRPr="00BE3599">
        <w:t xml:space="preserve">Frequency of reviews </w:t>
      </w:r>
    </w:p>
    <w:p w:rsidR="00D06167" w:rsidRPr="00BE3599" w:rsidRDefault="00FF05D4" w:rsidP="00FF05D4">
      <w:pPr>
        <w:pStyle w:val="BodyText"/>
      </w:pPr>
      <w:r w:rsidRPr="00BE3599">
        <w:t xml:space="preserve">There is considerable disparity between the general public’s perception of how often doctors are </w:t>
      </w:r>
      <w:r w:rsidRPr="00DD64DA">
        <w:t>currently</w:t>
      </w:r>
      <w:r w:rsidRPr="00BE3599">
        <w:t xml:space="preserve"> being reviewed and how</w:t>
      </w:r>
      <w:r w:rsidR="00275DD0" w:rsidRPr="00BE3599">
        <w:t xml:space="preserve"> often</w:t>
      </w:r>
      <w:r w:rsidRPr="00BE3599">
        <w:t xml:space="preserve"> they </w:t>
      </w:r>
      <w:r w:rsidRPr="00BE3599">
        <w:rPr>
          <w:i/>
        </w:rPr>
        <w:t xml:space="preserve">should </w:t>
      </w:r>
      <w:r w:rsidRPr="00BE3599">
        <w:t>be reviewed. Over</w:t>
      </w:r>
      <w:r w:rsidR="00D06167" w:rsidRPr="00BE3599">
        <w:t xml:space="preserve"> one-third</w:t>
      </w:r>
      <w:r w:rsidRPr="00BE3599">
        <w:t xml:space="preserve"> </w:t>
      </w:r>
      <w:r w:rsidR="003B3AA9" w:rsidRPr="00BE3599">
        <w:t xml:space="preserve">stated that they </w:t>
      </w:r>
      <w:r w:rsidRPr="00BE3599">
        <w:t xml:space="preserve">do not know how often doctors are </w:t>
      </w:r>
      <w:r w:rsidRPr="00DD64DA">
        <w:t>currently</w:t>
      </w:r>
      <w:r w:rsidRPr="00BE3599">
        <w:rPr>
          <w:i/>
        </w:rPr>
        <w:t xml:space="preserve"> </w:t>
      </w:r>
      <w:r w:rsidRPr="00BE3599">
        <w:t>reviewed</w:t>
      </w:r>
      <w:r w:rsidR="00D06167" w:rsidRPr="00BE3599">
        <w:t xml:space="preserve"> (35%)</w:t>
      </w:r>
      <w:r w:rsidR="006B2FAD" w:rsidRPr="00BE3599">
        <w:t>, while 16% think they are only reviewed if there are concerns about the way they practise.</w:t>
      </w:r>
    </w:p>
    <w:p w:rsidR="00FF05D4" w:rsidRPr="00BE3599" w:rsidRDefault="00D06167" w:rsidP="00FF05D4">
      <w:pPr>
        <w:pStyle w:val="BodyText"/>
      </w:pPr>
      <w:r w:rsidRPr="00BE3599">
        <w:t>H</w:t>
      </w:r>
      <w:r w:rsidR="00743E2F" w:rsidRPr="00BE3599">
        <w:t xml:space="preserve">alf </w:t>
      </w:r>
      <w:r w:rsidR="00FF05D4" w:rsidRPr="00BE3599">
        <w:t xml:space="preserve">think they should be reviewed at least once every </w:t>
      </w:r>
      <w:r w:rsidR="00743E2F" w:rsidRPr="00BE3599">
        <w:t>two</w:t>
      </w:r>
      <w:r w:rsidR="00FF05D4" w:rsidRPr="00BE3599">
        <w:t xml:space="preserve"> years</w:t>
      </w:r>
      <w:r w:rsidRPr="00BE3599">
        <w:t xml:space="preserve"> (51%</w:t>
      </w:r>
      <w:r w:rsidR="005E163F" w:rsidRPr="00BE3599">
        <w:t>; 28% every two years and 23% every year</w:t>
      </w:r>
      <w:r w:rsidRPr="00BE3599">
        <w:t>)</w:t>
      </w:r>
      <w:r w:rsidR="00FF05D4" w:rsidRPr="00BE3599">
        <w:t>.</w:t>
      </w:r>
      <w:r w:rsidR="006B2FAD" w:rsidRPr="00BE3599">
        <w:t xml:space="preserve"> </w:t>
      </w:r>
      <w:r w:rsidR="00C159D3" w:rsidRPr="00BE3599">
        <w:t>One in five think it should be every five years (21%) and 12% think doctors should be reviewed randomly.</w:t>
      </w:r>
    </w:p>
    <w:p w:rsidR="00210011" w:rsidRPr="00BE3599" w:rsidRDefault="00210011" w:rsidP="00210011">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58</w:t>
      </w:r>
      <w:r w:rsidR="00DE6B3D" w:rsidRPr="00DE5FF4">
        <w:fldChar w:fldCharType="end"/>
      </w:r>
      <w:r w:rsidRPr="00BE3599">
        <w:t>:</w:t>
      </w:r>
      <w:r w:rsidR="005C2911" w:rsidRPr="00BE3599">
        <w:t xml:space="preserve"> Perceptions</w:t>
      </w:r>
      <w:r w:rsidR="00506290" w:rsidRPr="00BE3599">
        <w:t xml:space="preserve"> and</w:t>
      </w:r>
      <w:r w:rsidR="005C2911" w:rsidRPr="00BE3599">
        <w:t xml:space="preserve"> expectations of review frequency </w:t>
      </w:r>
      <w:r w:rsidR="00743E2F" w:rsidRPr="00BE3599">
        <w:br/>
      </w:r>
    </w:p>
    <w:p w:rsidR="00CB4E7F" w:rsidRPr="00BE3599" w:rsidRDefault="00907006" w:rsidP="00CB4E7F">
      <w:pPr>
        <w:pStyle w:val="BodyTextnew"/>
        <w:spacing w:after="0"/>
        <w:rPr>
          <w:sz w:val="24"/>
          <w:szCs w:val="24"/>
          <w:vertAlign w:val="superscript"/>
        </w:rPr>
      </w:pPr>
      <w:r w:rsidRPr="00DE5FF4">
        <w:rPr>
          <w:noProof/>
          <w:lang w:eastAsia="en-AU"/>
        </w:rPr>
        <w:drawing>
          <wp:inline distT="0" distB="0" distL="0" distR="0">
            <wp:extent cx="5727700" cy="3728298"/>
            <wp:effectExtent l="0" t="0" r="6350" b="571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27700" cy="3728298"/>
                    </a:xfrm>
                    <a:prstGeom prst="rect">
                      <a:avLst/>
                    </a:prstGeom>
                    <a:noFill/>
                    <a:ln>
                      <a:noFill/>
                    </a:ln>
                  </pic:spPr>
                </pic:pic>
              </a:graphicData>
            </a:graphic>
          </wp:inline>
        </w:drawing>
      </w:r>
      <w:r w:rsidR="00743E2F" w:rsidRPr="00BE3599">
        <w:rPr>
          <w:sz w:val="24"/>
          <w:szCs w:val="24"/>
          <w:vertAlign w:val="superscript"/>
        </w:rPr>
        <w:br/>
      </w:r>
      <w:r w:rsidR="00210011" w:rsidRPr="00BE3599">
        <w:rPr>
          <w:sz w:val="24"/>
          <w:szCs w:val="24"/>
          <w:vertAlign w:val="superscript"/>
        </w:rPr>
        <w:t xml:space="preserve">Q11. How often do you think doctors </w:t>
      </w:r>
      <w:r w:rsidR="00210011" w:rsidRPr="00BE3599">
        <w:rPr>
          <w:sz w:val="24"/>
          <w:szCs w:val="24"/>
          <w:u w:val="single"/>
          <w:vertAlign w:val="superscript"/>
        </w:rPr>
        <w:t>currently</w:t>
      </w:r>
      <w:r w:rsidR="00210011" w:rsidRPr="00BE3599">
        <w:rPr>
          <w:sz w:val="24"/>
          <w:szCs w:val="24"/>
          <w:vertAlign w:val="superscript"/>
        </w:rPr>
        <w:t xml:space="preserve"> have their skills and knowledge reviewed?</w:t>
      </w:r>
      <w:r w:rsidR="00210011" w:rsidRPr="00BE3599">
        <w:rPr>
          <w:vertAlign w:val="superscript"/>
        </w:rPr>
        <w:t xml:space="preserve"> </w:t>
      </w:r>
      <w:r w:rsidR="00210011" w:rsidRPr="00BE3599">
        <w:rPr>
          <w:sz w:val="24"/>
          <w:szCs w:val="24"/>
          <w:vertAlign w:val="superscript"/>
        </w:rPr>
        <w:t xml:space="preserve">(Base: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00EB11A5" w:rsidRPr="00BE3599">
        <w:rPr>
          <w:sz w:val="24"/>
          <w:szCs w:val="24"/>
          <w:vertAlign w:val="superscript"/>
        </w:rPr>
        <w:t>n=1,040</w:t>
      </w:r>
      <w:r w:rsidR="00210011" w:rsidRPr="00BE3599">
        <w:rPr>
          <w:sz w:val="24"/>
          <w:szCs w:val="24"/>
          <w:vertAlign w:val="superscript"/>
        </w:rPr>
        <w:t>)</w:t>
      </w:r>
      <w:r w:rsidR="00210011" w:rsidRPr="00BE3599">
        <w:rPr>
          <w:sz w:val="24"/>
          <w:szCs w:val="24"/>
          <w:vertAlign w:val="superscript"/>
        </w:rPr>
        <w:br/>
        <w:t xml:space="preserve">Q12. How often do you think doctors </w:t>
      </w:r>
      <w:r w:rsidR="00210011" w:rsidRPr="00BE3599">
        <w:rPr>
          <w:sz w:val="24"/>
          <w:szCs w:val="24"/>
          <w:u w:val="single"/>
          <w:vertAlign w:val="superscript"/>
        </w:rPr>
        <w:t xml:space="preserve">should </w:t>
      </w:r>
      <w:r w:rsidR="00210011" w:rsidRPr="00BE3599">
        <w:rPr>
          <w:sz w:val="24"/>
          <w:szCs w:val="24"/>
          <w:vertAlign w:val="superscript"/>
        </w:rPr>
        <w:t xml:space="preserve">have their skills and knowledge reviewed? (Base: </w:t>
      </w:r>
      <w:r w:rsidR="00BB042D" w:rsidRPr="00BE3599">
        <w:rPr>
          <w:sz w:val="24"/>
          <w:szCs w:val="24"/>
          <w:vertAlign w:val="superscript"/>
        </w:rPr>
        <w:t xml:space="preserve">All general public </w:t>
      </w:r>
      <w:r w:rsidR="003D06C5" w:rsidRPr="00BE3599">
        <w:rPr>
          <w:sz w:val="24"/>
          <w:szCs w:val="24"/>
          <w:vertAlign w:val="superscript"/>
        </w:rPr>
        <w:t>participant</w:t>
      </w:r>
      <w:r w:rsidR="00BB042D" w:rsidRPr="00BE3599">
        <w:rPr>
          <w:sz w:val="24"/>
          <w:szCs w:val="24"/>
          <w:vertAlign w:val="superscript"/>
        </w:rPr>
        <w:t xml:space="preserve">s </w:t>
      </w:r>
      <w:r w:rsidR="00EB11A5" w:rsidRPr="00BE3599">
        <w:rPr>
          <w:sz w:val="24"/>
          <w:szCs w:val="24"/>
          <w:vertAlign w:val="superscript"/>
        </w:rPr>
        <w:t>n=1,040</w:t>
      </w:r>
      <w:r w:rsidR="00210011" w:rsidRPr="00BE3599">
        <w:rPr>
          <w:sz w:val="24"/>
          <w:szCs w:val="24"/>
          <w:vertAlign w:val="superscript"/>
        </w:rPr>
        <w:t>)</w:t>
      </w:r>
      <w:r w:rsidR="00CB4E7F" w:rsidRPr="00BE3599">
        <w:rPr>
          <w:sz w:val="24"/>
          <w:szCs w:val="24"/>
          <w:vertAlign w:val="superscript"/>
        </w:rPr>
        <w:br/>
      </w:r>
    </w:p>
    <w:p w:rsidR="00CB4E7F" w:rsidRPr="00BE3599" w:rsidRDefault="00CB4E7F" w:rsidP="00CB4E7F">
      <w:pPr>
        <w:pStyle w:val="BodyTextnew"/>
        <w:spacing w:after="0"/>
        <w:rPr>
          <w:sz w:val="24"/>
          <w:szCs w:val="24"/>
          <w:vertAlign w:val="superscript"/>
        </w:rPr>
      </w:pPr>
      <w:r w:rsidRPr="00BE3599">
        <w:t xml:space="preserve">Lower socioeconomic groups are more likely to </w:t>
      </w:r>
      <w:r w:rsidR="00545776" w:rsidRPr="00DD64DA">
        <w:t xml:space="preserve">say they do not know </w:t>
      </w:r>
      <w:r w:rsidRPr="00BE3599">
        <w:t xml:space="preserve">how often doctors are </w:t>
      </w:r>
      <w:r w:rsidRPr="00DD64DA">
        <w:t>currently</w:t>
      </w:r>
      <w:r w:rsidRPr="00BE3599">
        <w:t xml:space="preserve"> being reviewed:</w:t>
      </w:r>
    </w:p>
    <w:p w:rsidR="00CB4E7F" w:rsidRPr="00BE3599" w:rsidRDefault="00CB4E7F" w:rsidP="00CB4E7F">
      <w:pPr>
        <w:pStyle w:val="ListBullet"/>
        <w:tabs>
          <w:tab w:val="clear" w:pos="426"/>
          <w:tab w:val="left" w:pos="851"/>
        </w:tabs>
        <w:ind w:left="851" w:hanging="425"/>
      </w:pPr>
      <w:r w:rsidRPr="00BE3599">
        <w:t>Those with household income less than $50,000 (43%</w:t>
      </w:r>
      <w:r w:rsidR="00545776" w:rsidRPr="00DD64DA">
        <w:t>,</w:t>
      </w:r>
      <w:r w:rsidRPr="00BE3599">
        <w:t xml:space="preserve"> compared to 27% of those with an income of $50,000-$99,999 and 32% of those with $100,000+); and</w:t>
      </w:r>
    </w:p>
    <w:p w:rsidR="00CB4E7F" w:rsidRPr="00BE3599" w:rsidRDefault="00CB4E7F" w:rsidP="00CB4E7F">
      <w:pPr>
        <w:pStyle w:val="ListBullet"/>
        <w:tabs>
          <w:tab w:val="clear" w:pos="426"/>
          <w:tab w:val="left" w:pos="851"/>
        </w:tabs>
        <w:ind w:left="851" w:hanging="425"/>
      </w:pPr>
      <w:r w:rsidRPr="00BE3599">
        <w:t xml:space="preserve">Those with high school </w:t>
      </w:r>
      <w:r w:rsidR="00545776" w:rsidRPr="00DD64DA">
        <w:t xml:space="preserve">as their highest level of education </w:t>
      </w:r>
      <w:r w:rsidRPr="00BE3599">
        <w:t>(44%</w:t>
      </w:r>
      <w:r w:rsidR="00545776" w:rsidRPr="00DD64DA">
        <w:t>,</w:t>
      </w:r>
      <w:r w:rsidRPr="00BE3599">
        <w:t xml:space="preserve"> compared with 25% of those with a university education and 39% of those with a diploma/certificate).</w:t>
      </w:r>
      <w:r w:rsidRPr="00BE3599">
        <w:br/>
      </w:r>
    </w:p>
    <w:p w:rsidR="00C31994" w:rsidRDefault="00565E93" w:rsidP="00565E93">
      <w:pPr>
        <w:pStyle w:val="BodyTextnew"/>
      </w:pPr>
      <w:r w:rsidRPr="00BE3599">
        <w:lastRenderedPageBreak/>
        <w:t>A much greater proportion of CALD</w:t>
      </w:r>
      <w:r w:rsidR="002D0EE5" w:rsidRPr="00BE3599">
        <w:t xml:space="preserve"> </w:t>
      </w:r>
      <w:r w:rsidR="00545776" w:rsidRPr="00DD64DA">
        <w:t>participant</w:t>
      </w:r>
      <w:r w:rsidR="00545776" w:rsidRPr="00BE3599">
        <w:t xml:space="preserve">s </w:t>
      </w:r>
      <w:r w:rsidRPr="00BE3599">
        <w:t xml:space="preserve">believe doctors </w:t>
      </w:r>
      <w:r w:rsidRPr="00BE3599">
        <w:rPr>
          <w:i/>
        </w:rPr>
        <w:t xml:space="preserve">should </w:t>
      </w:r>
      <w:r w:rsidRPr="00BE3599">
        <w:t>be reviewed at least once a year (34%</w:t>
      </w:r>
      <w:r w:rsidR="00545776" w:rsidRPr="00DD64DA">
        <w:t>,</w:t>
      </w:r>
      <w:r w:rsidRPr="00BE3599">
        <w:t xml:space="preserve"> compared with 21% of</w:t>
      </w:r>
      <w:r w:rsidR="00ED4C26" w:rsidRPr="00BE3599">
        <w:t xml:space="preserve"> </w:t>
      </w:r>
      <w:r w:rsidR="002D0EE5" w:rsidRPr="00BE3599">
        <w:t>non-CALD</w:t>
      </w:r>
      <w:r w:rsidR="00545776" w:rsidRPr="00DD64DA">
        <w:t xml:space="preserve"> participants</w:t>
      </w:r>
      <w:r w:rsidRPr="00BE3599">
        <w:t>).</w:t>
      </w:r>
    </w:p>
    <w:p w:rsidR="00AE1D67" w:rsidRPr="00BE3599" w:rsidRDefault="00C31994" w:rsidP="00565E93">
      <w:pPr>
        <w:pStyle w:val="BodyTextnew"/>
      </w:pPr>
      <w:r>
        <w:t xml:space="preserve">In the 2005 Department of Health (United Kingdom) study, participants typically </w:t>
      </w:r>
      <w:r w:rsidR="00E70250">
        <w:t>supported</w:t>
      </w:r>
      <w:r>
        <w:t xml:space="preserve"> more frequent review.  Participants in that study were also shown the option of ‘every year’, with 46% selecting this option. Twenty-four percent selected every two years </w:t>
      </w:r>
      <w:r w:rsidR="00075D55">
        <w:t>and 17% every five years.</w:t>
      </w:r>
      <w:r w:rsidR="00F94AF2">
        <w:t xml:space="preserve"> However, these participants were also more likely to think that doctors were presently being reviewed more often, with 22% thinking doctors in the UK were reviewed every year.</w:t>
      </w:r>
    </w:p>
    <w:p w:rsidR="00067222" w:rsidRPr="00BE3599" w:rsidRDefault="00067222" w:rsidP="008E4FF7">
      <w:pPr>
        <w:pStyle w:val="Heading4nonumber"/>
      </w:pPr>
      <w:r w:rsidRPr="00BE3599">
        <w:t xml:space="preserve">Who should be responsible for reviewing doctors? </w:t>
      </w:r>
    </w:p>
    <w:p w:rsidR="00E05502" w:rsidRPr="00BE3599" w:rsidRDefault="00E05502" w:rsidP="00E05502">
      <w:pPr>
        <w:pStyle w:val="BodyTextnew"/>
      </w:pPr>
      <w:r w:rsidRPr="00BE3599">
        <w:t xml:space="preserve">When </w:t>
      </w:r>
      <w:r w:rsidR="0050029D" w:rsidRPr="00BE3599">
        <w:t>considering</w:t>
      </w:r>
      <w:r w:rsidRPr="00BE3599">
        <w:t xml:space="preserve"> </w:t>
      </w:r>
      <w:r w:rsidR="00852A9D" w:rsidRPr="00BE3599">
        <w:t>who should be responsible</w:t>
      </w:r>
      <w:r w:rsidRPr="00BE3599">
        <w:t xml:space="preserve"> for </w:t>
      </w:r>
      <w:r w:rsidR="0050029D" w:rsidRPr="00BE3599">
        <w:t xml:space="preserve">undertaking the </w:t>
      </w:r>
      <w:r w:rsidRPr="00BE3599">
        <w:t xml:space="preserve">reviews, </w:t>
      </w:r>
      <w:r w:rsidR="002349E8" w:rsidRPr="00BE3599">
        <w:t xml:space="preserve">half </w:t>
      </w:r>
      <w:r w:rsidRPr="00BE3599">
        <w:t xml:space="preserve">believe they should be conducted by other doctors </w:t>
      </w:r>
      <w:r w:rsidR="00AE57DD" w:rsidRPr="00BE3599">
        <w:t xml:space="preserve">within the </w:t>
      </w:r>
      <w:r w:rsidRPr="00BE3599">
        <w:t>specialty</w:t>
      </w:r>
      <w:r w:rsidR="002349E8" w:rsidRPr="00BE3599">
        <w:t xml:space="preserve"> </w:t>
      </w:r>
      <w:r w:rsidR="00AE57DD" w:rsidRPr="00BE3599">
        <w:t>(49%)</w:t>
      </w:r>
      <w:r w:rsidR="00393D95" w:rsidRPr="00BE3599">
        <w:t>.</w:t>
      </w:r>
      <w:r w:rsidR="00995A2D" w:rsidRPr="00BE3599">
        <w:t xml:space="preserve"> One in four think it should be a doctor with a similar level of experience</w:t>
      </w:r>
      <w:r w:rsidR="00612104" w:rsidRPr="00BE3599">
        <w:t xml:space="preserve"> (27%)</w:t>
      </w:r>
      <w:r w:rsidR="00995A2D" w:rsidRPr="00BE3599">
        <w:t>.</w:t>
      </w:r>
    </w:p>
    <w:p w:rsidR="00210011" w:rsidRPr="00BE3599" w:rsidRDefault="00067222" w:rsidP="00067222">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59</w:t>
      </w:r>
      <w:r w:rsidR="00DE6B3D" w:rsidRPr="00DE5FF4">
        <w:fldChar w:fldCharType="end"/>
      </w:r>
      <w:r w:rsidRPr="00BE3599">
        <w:t>:</w:t>
      </w:r>
      <w:r w:rsidR="00F35E96" w:rsidRPr="00BE3599">
        <w:t xml:space="preserve"> Responsibility of reviewing doctors </w:t>
      </w:r>
    </w:p>
    <w:p w:rsidR="00907006" w:rsidRPr="00DE5FF4" w:rsidRDefault="00907006" w:rsidP="00DD64DA">
      <w:pPr>
        <w:pStyle w:val="BodyTextnew"/>
      </w:pPr>
      <w:r w:rsidRPr="006D2928">
        <w:rPr>
          <w:noProof/>
          <w:lang w:eastAsia="en-AU"/>
        </w:rPr>
        <w:drawing>
          <wp:inline distT="0" distB="0" distL="0" distR="0">
            <wp:extent cx="5727700" cy="3728298"/>
            <wp:effectExtent l="0" t="0" r="6350" b="5715"/>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27700" cy="3728298"/>
                    </a:xfrm>
                    <a:prstGeom prst="rect">
                      <a:avLst/>
                    </a:prstGeom>
                    <a:noFill/>
                    <a:ln>
                      <a:noFill/>
                    </a:ln>
                  </pic:spPr>
                </pic:pic>
              </a:graphicData>
            </a:graphic>
          </wp:inline>
        </w:drawing>
      </w:r>
    </w:p>
    <w:p w:rsidR="005F6E9E" w:rsidRPr="00BE3599" w:rsidRDefault="00067222" w:rsidP="00067222">
      <w:pPr>
        <w:spacing w:after="0" w:line="276" w:lineRule="auto"/>
        <w:rPr>
          <w:color w:val="000000" w:themeColor="text1"/>
          <w:sz w:val="24"/>
          <w:szCs w:val="24"/>
          <w:vertAlign w:val="superscript"/>
        </w:rPr>
      </w:pPr>
      <w:r w:rsidRPr="00BE3599">
        <w:rPr>
          <w:rFonts w:cs="Arial"/>
          <w:sz w:val="24"/>
          <w:szCs w:val="24"/>
          <w:vertAlign w:val="superscript"/>
        </w:rPr>
        <w:t xml:space="preserve">Q16. If all doctors were to be reviewed from time to time to ensure they are practising to a high standard, on balance, who do you think they should be reviewed by? </w:t>
      </w:r>
      <w:r w:rsidRPr="00BE3599">
        <w:rPr>
          <w:color w:val="000000" w:themeColor="text1"/>
          <w:sz w:val="24"/>
          <w:szCs w:val="24"/>
          <w:vertAlign w:val="superscript"/>
        </w:rPr>
        <w:t xml:space="preserve">(Base: </w:t>
      </w:r>
      <w:r w:rsidR="00BB042D" w:rsidRPr="00BE3599">
        <w:rPr>
          <w:color w:val="000000" w:themeColor="text1"/>
          <w:sz w:val="24"/>
          <w:szCs w:val="24"/>
          <w:vertAlign w:val="superscript"/>
        </w:rPr>
        <w:t xml:space="preserve">All general public </w:t>
      </w:r>
      <w:r w:rsidR="003D06C5" w:rsidRPr="00BE3599">
        <w:rPr>
          <w:color w:val="000000" w:themeColor="text1"/>
          <w:sz w:val="24"/>
          <w:szCs w:val="24"/>
          <w:vertAlign w:val="superscript"/>
        </w:rPr>
        <w:t>participant</w:t>
      </w:r>
      <w:r w:rsidR="00BB042D" w:rsidRPr="00BE3599">
        <w:rPr>
          <w:color w:val="000000" w:themeColor="text1"/>
          <w:sz w:val="24"/>
          <w:szCs w:val="24"/>
          <w:vertAlign w:val="superscript"/>
        </w:rPr>
        <w:t xml:space="preserve">s </w:t>
      </w:r>
      <w:r w:rsidRPr="00BE3599">
        <w:rPr>
          <w:color w:val="000000" w:themeColor="text1"/>
          <w:sz w:val="24"/>
          <w:szCs w:val="24"/>
          <w:vertAlign w:val="superscript"/>
        </w:rPr>
        <w:t>n=</w:t>
      </w:r>
      <w:r w:rsidR="00EB11A5" w:rsidRPr="00BE3599">
        <w:rPr>
          <w:color w:val="000000" w:themeColor="text1"/>
          <w:sz w:val="24"/>
          <w:szCs w:val="24"/>
          <w:vertAlign w:val="superscript"/>
        </w:rPr>
        <w:t>1,040</w:t>
      </w:r>
      <w:r w:rsidRPr="00BE3599">
        <w:rPr>
          <w:color w:val="000000" w:themeColor="text1"/>
          <w:sz w:val="24"/>
          <w:szCs w:val="24"/>
          <w:vertAlign w:val="superscript"/>
        </w:rPr>
        <w:t xml:space="preserve">) </w:t>
      </w:r>
    </w:p>
    <w:p w:rsidR="005F6E9E" w:rsidRPr="006D2928" w:rsidRDefault="005F6E9E" w:rsidP="00DD64DA">
      <w:pPr>
        <w:pStyle w:val="BodyText"/>
      </w:pPr>
    </w:p>
    <w:p w:rsidR="00067222" w:rsidRPr="00DD64DA" w:rsidRDefault="0050029D" w:rsidP="00DD64DA">
      <w:pPr>
        <w:pStyle w:val="BodyText"/>
      </w:pPr>
      <w:r w:rsidRPr="00DE5FF4">
        <w:t>Younger members of the public (</w:t>
      </w:r>
      <w:r w:rsidR="005F6E9E" w:rsidRPr="00DE5FF4">
        <w:t>aged between 18 and 39</w:t>
      </w:r>
      <w:r w:rsidRPr="00DE5FF4">
        <w:t>)</w:t>
      </w:r>
      <w:r w:rsidR="005F6E9E" w:rsidRPr="00DE5FF4">
        <w:t xml:space="preserve"> are more likely to think doctors should be reviewed by other health practitioners (20%, compared with 10% of those aged 50 or older).</w:t>
      </w:r>
    </w:p>
    <w:p w:rsidR="00C94C08" w:rsidRPr="00DD64DA" w:rsidRDefault="00C94C08">
      <w:pPr>
        <w:spacing w:after="200" w:line="240" w:lineRule="auto"/>
        <w:rPr>
          <w:rFonts w:asciiTheme="majorHAnsi" w:eastAsiaTheme="majorEastAsia" w:hAnsiTheme="majorHAnsi" w:cstheme="majorBidi"/>
          <w:bCs/>
          <w:iCs/>
          <w:color w:val="60A3BD"/>
          <w:sz w:val="28"/>
        </w:rPr>
      </w:pPr>
      <w:r w:rsidRPr="00DD64DA">
        <w:br w:type="page"/>
      </w:r>
    </w:p>
    <w:p w:rsidR="00BF2F59" w:rsidRPr="00BE3599" w:rsidRDefault="00BF2F59" w:rsidP="008E4FF7">
      <w:pPr>
        <w:pStyle w:val="Heading4nonumber"/>
      </w:pPr>
      <w:r w:rsidRPr="00BE3599">
        <w:t>Ensuring doctors provide high quality care</w:t>
      </w:r>
    </w:p>
    <w:p w:rsidR="00982630" w:rsidRPr="00184D73" w:rsidRDefault="00B50DA7" w:rsidP="00DD64DA">
      <w:pPr>
        <w:pStyle w:val="BodyText"/>
      </w:pPr>
      <w:r w:rsidRPr="006D2928">
        <w:t>P</w:t>
      </w:r>
      <w:r w:rsidR="00060919" w:rsidRPr="00DE5FF4">
        <w:t>articipants most commonly rated undertaking</w:t>
      </w:r>
      <w:r w:rsidR="00926B81" w:rsidRPr="00DE5FF4">
        <w:t xml:space="preserve"> audits of </w:t>
      </w:r>
      <w:r w:rsidR="00260A15" w:rsidRPr="00DE5FF4">
        <w:t>a doctor’s</w:t>
      </w:r>
      <w:r w:rsidR="00926B81" w:rsidRPr="00DE5FF4">
        <w:t xml:space="preserve"> medical care </w:t>
      </w:r>
      <w:r w:rsidR="00060919" w:rsidRPr="00DE5FF4">
        <w:t xml:space="preserve">as the best method </w:t>
      </w:r>
      <w:r w:rsidR="00260A15" w:rsidRPr="00DE5FF4">
        <w:t xml:space="preserve">to ensure they are providing high quality care </w:t>
      </w:r>
      <w:r w:rsidR="00926B81" w:rsidRPr="00DE5FF4">
        <w:t>(23%).</w:t>
      </w:r>
      <w:r w:rsidR="00835D1C" w:rsidRPr="00DE5FF4">
        <w:t xml:space="preserve"> </w:t>
      </w:r>
      <w:r w:rsidR="00F679EE" w:rsidRPr="00DE5FF4">
        <w:t>Requiring doctors to p</w:t>
      </w:r>
      <w:r w:rsidR="00F679EE" w:rsidRPr="005A49C7">
        <w:t>ass</w:t>
      </w:r>
      <w:r w:rsidR="00835D1C" w:rsidRPr="00184D73">
        <w:t xml:space="preserve"> a written test and reviewing what </w:t>
      </w:r>
      <w:r w:rsidR="00CD6B4A" w:rsidRPr="00184D73">
        <w:t>they have</w:t>
      </w:r>
      <w:r w:rsidR="00835D1C" w:rsidRPr="00184D73">
        <w:t xml:space="preserve"> done to keep up to date with medical developments were also commonly rated as the best method (17% each).</w:t>
      </w:r>
    </w:p>
    <w:p w:rsidR="00BF2F59" w:rsidRPr="00BE3599" w:rsidRDefault="00BF2F59" w:rsidP="00BF2F59">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60</w:t>
      </w:r>
      <w:r w:rsidR="00DE6B3D" w:rsidRPr="00DE5FF4">
        <w:fldChar w:fldCharType="end"/>
      </w:r>
      <w:r w:rsidRPr="00BE3599">
        <w:t>: Methods to ensure doctors provide high quality care</w:t>
      </w:r>
    </w:p>
    <w:p w:rsidR="00BF2F59" w:rsidRPr="00184D73" w:rsidRDefault="00907006" w:rsidP="00DD64DA">
      <w:pPr>
        <w:pStyle w:val="BodyTextnew"/>
        <w:rPr>
          <w:sz w:val="24"/>
          <w:szCs w:val="24"/>
          <w:vertAlign w:val="superscript"/>
        </w:rPr>
      </w:pPr>
      <w:r w:rsidRPr="006D2928">
        <w:rPr>
          <w:noProof/>
          <w:lang w:eastAsia="en-AU"/>
        </w:rPr>
        <w:drawing>
          <wp:inline distT="0" distB="0" distL="0" distR="0">
            <wp:extent cx="5727700" cy="3728298"/>
            <wp:effectExtent l="0" t="0" r="6350" b="5715"/>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27700" cy="3728298"/>
                    </a:xfrm>
                    <a:prstGeom prst="rect">
                      <a:avLst/>
                    </a:prstGeom>
                    <a:noFill/>
                    <a:ln>
                      <a:noFill/>
                    </a:ln>
                  </pic:spPr>
                </pic:pic>
              </a:graphicData>
            </a:graphic>
          </wp:inline>
        </w:drawing>
      </w:r>
      <w:r w:rsidR="00BF2F59" w:rsidRPr="00DE5FF4">
        <w:rPr>
          <w:rFonts w:cs="Arial"/>
          <w:sz w:val="24"/>
          <w:szCs w:val="24"/>
          <w:vertAlign w:val="superscript"/>
        </w:rPr>
        <w:t xml:space="preserve">Q14. If doctors have their skills and knowledge reviewed, which of the following would be the best way to ensure doctors are providing high quality care? </w:t>
      </w:r>
      <w:r w:rsidR="00AF5F5E" w:rsidRPr="00DE5FF4">
        <w:rPr>
          <w:sz w:val="24"/>
          <w:szCs w:val="24"/>
          <w:vertAlign w:val="superscript"/>
        </w:rPr>
        <w:t xml:space="preserve">(Base: </w:t>
      </w:r>
      <w:r w:rsidR="00BB042D" w:rsidRPr="00DE5FF4">
        <w:rPr>
          <w:sz w:val="24"/>
          <w:szCs w:val="24"/>
          <w:vertAlign w:val="superscript"/>
        </w:rPr>
        <w:t xml:space="preserve">All general public </w:t>
      </w:r>
      <w:r w:rsidR="003D06C5" w:rsidRPr="00DE5FF4">
        <w:rPr>
          <w:sz w:val="24"/>
          <w:szCs w:val="24"/>
          <w:vertAlign w:val="superscript"/>
        </w:rPr>
        <w:t>participant</w:t>
      </w:r>
      <w:r w:rsidR="00BB042D" w:rsidRPr="00DE5FF4">
        <w:rPr>
          <w:sz w:val="24"/>
          <w:szCs w:val="24"/>
          <w:vertAlign w:val="superscript"/>
        </w:rPr>
        <w:t xml:space="preserve">s </w:t>
      </w:r>
      <w:r w:rsidR="00AF5F5E" w:rsidRPr="00DE5FF4">
        <w:rPr>
          <w:sz w:val="24"/>
          <w:szCs w:val="24"/>
          <w:vertAlign w:val="superscript"/>
        </w:rPr>
        <w:t>n=</w:t>
      </w:r>
      <w:r w:rsidR="00EB11A5" w:rsidRPr="005A49C7">
        <w:rPr>
          <w:sz w:val="24"/>
          <w:szCs w:val="24"/>
          <w:vertAlign w:val="superscript"/>
        </w:rPr>
        <w:t>1,040</w:t>
      </w:r>
      <w:r w:rsidR="00BF2F59" w:rsidRPr="00184D73">
        <w:rPr>
          <w:sz w:val="24"/>
          <w:szCs w:val="24"/>
          <w:vertAlign w:val="superscript"/>
        </w:rPr>
        <w:t xml:space="preserve">) </w:t>
      </w:r>
      <w:r w:rsidR="00BF2F59" w:rsidRPr="00184D73">
        <w:rPr>
          <w:sz w:val="24"/>
          <w:szCs w:val="24"/>
          <w:vertAlign w:val="superscript"/>
        </w:rPr>
        <w:br/>
      </w:r>
      <w:r w:rsidR="00BF2F59" w:rsidRPr="00184D73">
        <w:rPr>
          <w:rFonts w:cs="Arial"/>
          <w:sz w:val="24"/>
          <w:szCs w:val="24"/>
          <w:vertAlign w:val="superscript"/>
        </w:rPr>
        <w:t xml:space="preserve">Q15. And which of the following would be the next best way to review that doctors are providing high quality care? </w:t>
      </w:r>
      <w:r w:rsidR="00AF5F5E" w:rsidRPr="00184D73">
        <w:rPr>
          <w:sz w:val="24"/>
          <w:szCs w:val="24"/>
          <w:vertAlign w:val="superscript"/>
        </w:rPr>
        <w:t xml:space="preserve">(Base: </w:t>
      </w:r>
      <w:r w:rsidR="00BB042D" w:rsidRPr="00184D73">
        <w:rPr>
          <w:sz w:val="24"/>
          <w:szCs w:val="24"/>
          <w:vertAlign w:val="superscript"/>
        </w:rPr>
        <w:t xml:space="preserve">All general public </w:t>
      </w:r>
      <w:r w:rsidR="003D06C5" w:rsidRPr="00184D73">
        <w:rPr>
          <w:sz w:val="24"/>
          <w:szCs w:val="24"/>
          <w:vertAlign w:val="superscript"/>
        </w:rPr>
        <w:t>participant</w:t>
      </w:r>
      <w:r w:rsidR="00BB042D" w:rsidRPr="00184D73">
        <w:rPr>
          <w:sz w:val="24"/>
          <w:szCs w:val="24"/>
          <w:vertAlign w:val="superscript"/>
        </w:rPr>
        <w:t xml:space="preserve">s </w:t>
      </w:r>
      <w:r w:rsidR="00AF5F5E" w:rsidRPr="00184D73">
        <w:rPr>
          <w:sz w:val="24"/>
          <w:szCs w:val="24"/>
          <w:vertAlign w:val="superscript"/>
        </w:rPr>
        <w:t>n=</w:t>
      </w:r>
      <w:r w:rsidR="00EB11A5" w:rsidRPr="00184D73">
        <w:rPr>
          <w:sz w:val="24"/>
          <w:szCs w:val="24"/>
          <w:vertAlign w:val="superscript"/>
        </w:rPr>
        <w:t>1,040</w:t>
      </w:r>
      <w:r w:rsidR="00BF2F59" w:rsidRPr="00184D73">
        <w:rPr>
          <w:sz w:val="24"/>
          <w:szCs w:val="24"/>
          <w:vertAlign w:val="superscript"/>
        </w:rPr>
        <w:t xml:space="preserve">) </w:t>
      </w:r>
    </w:p>
    <w:p w:rsidR="00D1487B" w:rsidRPr="00BE3599" w:rsidRDefault="00D1487B" w:rsidP="00AF5F5E">
      <w:pPr>
        <w:spacing w:after="0" w:line="276" w:lineRule="auto"/>
        <w:rPr>
          <w:sz w:val="22"/>
        </w:rPr>
      </w:pPr>
    </w:p>
    <w:p w:rsidR="00D1487B" w:rsidRPr="00BE3599" w:rsidRDefault="00D1487B" w:rsidP="00AF5F5E">
      <w:pPr>
        <w:spacing w:after="0" w:line="276" w:lineRule="auto"/>
        <w:rPr>
          <w:color w:val="000000" w:themeColor="text1"/>
          <w:sz w:val="22"/>
        </w:rPr>
      </w:pPr>
      <w:r w:rsidRPr="00BE3599">
        <w:rPr>
          <w:sz w:val="22"/>
        </w:rPr>
        <w:t>CALD participants are more likely to think</w:t>
      </w:r>
      <w:r w:rsidR="0050029D" w:rsidRPr="00BE3599">
        <w:rPr>
          <w:sz w:val="22"/>
        </w:rPr>
        <w:t xml:space="preserve"> that </w:t>
      </w:r>
      <w:r w:rsidRPr="00BE3599">
        <w:rPr>
          <w:sz w:val="22"/>
        </w:rPr>
        <w:t xml:space="preserve">feedback from patients </w:t>
      </w:r>
      <w:r w:rsidR="0050029D" w:rsidRPr="00BE3599">
        <w:rPr>
          <w:sz w:val="22"/>
        </w:rPr>
        <w:t xml:space="preserve">should form part of a doctor’s </w:t>
      </w:r>
      <w:r w:rsidRPr="00BE3599">
        <w:rPr>
          <w:sz w:val="22"/>
        </w:rPr>
        <w:t>review</w:t>
      </w:r>
      <w:r w:rsidR="0050029D" w:rsidRPr="00BE3599">
        <w:rPr>
          <w:sz w:val="22"/>
        </w:rPr>
        <w:t xml:space="preserve"> process</w:t>
      </w:r>
      <w:r w:rsidRPr="00BE3599">
        <w:rPr>
          <w:sz w:val="22"/>
        </w:rPr>
        <w:t xml:space="preserve"> (17%, compared with 8% of non-CALD participants).</w:t>
      </w:r>
    </w:p>
    <w:p w:rsidR="00C94C08" w:rsidRPr="00BE3599" w:rsidRDefault="00C94C08">
      <w:pPr>
        <w:spacing w:after="200" w:line="240" w:lineRule="auto"/>
        <w:rPr>
          <w:rFonts w:asciiTheme="majorHAnsi" w:eastAsiaTheme="majorEastAsia" w:hAnsiTheme="majorHAnsi" w:cstheme="majorBidi"/>
          <w:bCs/>
          <w:color w:val="000000" w:themeColor="text1"/>
          <w:sz w:val="24"/>
          <w:szCs w:val="24"/>
          <w:vertAlign w:val="superscript"/>
        </w:rPr>
      </w:pPr>
      <w:r w:rsidRPr="00BE3599">
        <w:rPr>
          <w:color w:val="000000" w:themeColor="text1"/>
          <w:sz w:val="24"/>
          <w:szCs w:val="24"/>
          <w:vertAlign w:val="superscript"/>
        </w:rPr>
        <w:br w:type="page"/>
      </w:r>
    </w:p>
    <w:p w:rsidR="002B79DC" w:rsidRPr="00BE3599" w:rsidRDefault="002B79DC" w:rsidP="002B79DC">
      <w:pPr>
        <w:pStyle w:val="Heading2"/>
        <w:spacing w:after="360"/>
      </w:pPr>
      <w:bookmarkStart w:id="26" w:name="_Toc458775532"/>
      <w:bookmarkStart w:id="27" w:name="_Toc459888147"/>
      <w:bookmarkStart w:id="28" w:name="_Toc460933079"/>
      <w:bookmarkStart w:id="29" w:name="_Toc460943966"/>
      <w:bookmarkStart w:id="30" w:name="_Toc466035246"/>
      <w:bookmarkEnd w:id="26"/>
      <w:bookmarkEnd w:id="27"/>
      <w:bookmarkEnd w:id="28"/>
      <w:bookmarkEnd w:id="29"/>
      <w:r w:rsidRPr="00BE3599">
        <w:t>Awareness of the Medical Board and its responsibilities</w:t>
      </w:r>
      <w:bookmarkEnd w:id="30"/>
      <w:r w:rsidRPr="00BE3599">
        <w:t xml:space="preserve"> </w:t>
      </w:r>
    </w:p>
    <w:p w:rsidR="00B34802" w:rsidRPr="00DE5FF4" w:rsidRDefault="006A44BA" w:rsidP="00DD64DA">
      <w:pPr>
        <w:pStyle w:val="Introductionboxwhite"/>
      </w:pPr>
      <w:r w:rsidRPr="006D2928">
        <w:t>To make</w:t>
      </w:r>
      <w:r w:rsidR="00922130" w:rsidRPr="00DE5FF4">
        <w:t xml:space="preserve"> a complaint about a medical practitioner, </w:t>
      </w:r>
      <w:r w:rsidRPr="00DE5FF4">
        <w:t>participants would most commonly</w:t>
      </w:r>
      <w:r w:rsidR="00922130" w:rsidRPr="00DE5FF4">
        <w:t xml:space="preserve"> contact the Health Ombudsman and the Australian Medical Association</w:t>
      </w:r>
      <w:r w:rsidR="00B34802" w:rsidRPr="00DE5FF4">
        <w:t>.</w:t>
      </w:r>
    </w:p>
    <w:p w:rsidR="006A44BA" w:rsidRPr="00184D73" w:rsidRDefault="00A038C4" w:rsidP="00DD64DA">
      <w:pPr>
        <w:pStyle w:val="Introductionboxwhite"/>
      </w:pPr>
      <w:r w:rsidRPr="00DE5FF4">
        <w:t>While three in ten</w:t>
      </w:r>
      <w:r w:rsidR="00922130" w:rsidRPr="005A49C7">
        <w:t xml:space="preserve"> would contact the Medical Board</w:t>
      </w:r>
      <w:r w:rsidRPr="00184D73">
        <w:t xml:space="preserve"> in order to make a complaint</w:t>
      </w:r>
      <w:r w:rsidR="00B34802" w:rsidRPr="00184D73">
        <w:t xml:space="preserve">, almost half know ‘nothing at all’ about </w:t>
      </w:r>
      <w:r w:rsidR="006A44BA" w:rsidRPr="00184D73">
        <w:t>it</w:t>
      </w:r>
      <w:r w:rsidR="00B34802" w:rsidRPr="00184D73">
        <w:t xml:space="preserve"> and another two in five know ‘not very much</w:t>
      </w:r>
      <w:r w:rsidR="006A44BA" w:rsidRPr="00184D73">
        <w:t>.</w:t>
      </w:r>
      <w:r w:rsidR="00B34802" w:rsidRPr="00184D73">
        <w:t>’</w:t>
      </w:r>
      <w:r w:rsidR="006A44BA" w:rsidRPr="00184D73">
        <w:t xml:space="preserve"> Among those aware of it, most think it is responsible for registering doctors; developing standard, codes and guidelines; de-registering doctors; investigating complaints; and making sure doctors are fit to practise.</w:t>
      </w:r>
    </w:p>
    <w:p w:rsidR="002B79DC" w:rsidRPr="00BE3599" w:rsidRDefault="002B79DC" w:rsidP="008E4FF7">
      <w:pPr>
        <w:pStyle w:val="Heading4nonumber"/>
      </w:pPr>
      <w:r w:rsidRPr="00BE3599">
        <w:t xml:space="preserve">Organisations contacted to make a medical practitioner complaint </w:t>
      </w:r>
    </w:p>
    <w:p w:rsidR="00E54BE3" w:rsidRPr="00BE3599" w:rsidRDefault="00504B35" w:rsidP="00E54BE3">
      <w:pPr>
        <w:pStyle w:val="BodyText"/>
      </w:pPr>
      <w:r w:rsidRPr="00BE3599">
        <w:t>If they wanted to make a complaint about a medical practitioner, t</w:t>
      </w:r>
      <w:r w:rsidR="00E54BE3" w:rsidRPr="00BE3599">
        <w:t>he Health</w:t>
      </w:r>
      <w:r w:rsidR="00FB5415" w:rsidRPr="00BE3599">
        <w:t xml:space="preserve"> </w:t>
      </w:r>
      <w:r w:rsidRPr="00BE3599">
        <w:t>O</w:t>
      </w:r>
      <w:r w:rsidR="00FB5415" w:rsidRPr="00BE3599">
        <w:t>mbudsman and t</w:t>
      </w:r>
      <w:r w:rsidR="00E54BE3" w:rsidRPr="00BE3599">
        <w:t xml:space="preserve">he Australian Medical Association would be the first point of contact for </w:t>
      </w:r>
      <w:r w:rsidR="0010067E" w:rsidRPr="00BE3599">
        <w:t>one-third</w:t>
      </w:r>
      <w:r w:rsidR="00E54BE3" w:rsidRPr="00BE3599">
        <w:t xml:space="preserve"> of </w:t>
      </w:r>
      <w:r w:rsidRPr="00BE3599">
        <w:t>participants (</w:t>
      </w:r>
      <w:r w:rsidR="00F27370" w:rsidRPr="00BE3599">
        <w:t>both 34%)</w:t>
      </w:r>
      <w:r w:rsidR="00293A16">
        <w:t xml:space="preserve">. </w:t>
      </w:r>
      <w:r w:rsidR="00A038C4" w:rsidRPr="00BE3599">
        <w:t xml:space="preserve">Three in ten </w:t>
      </w:r>
      <w:r w:rsidR="00F27370" w:rsidRPr="00BE3599">
        <w:t>contact the Medical Board</w:t>
      </w:r>
      <w:r w:rsidR="00A038C4" w:rsidRPr="00BE3599">
        <w:t xml:space="preserve"> (30%), and a</w:t>
      </w:r>
      <w:r w:rsidR="00E54BE3" w:rsidRPr="00BE3599">
        <w:t xml:space="preserve">lmost one in five are not sure who they would contact </w:t>
      </w:r>
      <w:r w:rsidR="00F27370" w:rsidRPr="00BE3599">
        <w:t>(18%)</w:t>
      </w:r>
      <w:r w:rsidR="00E54BE3" w:rsidRPr="00BE3599">
        <w:t xml:space="preserve">. </w:t>
      </w:r>
    </w:p>
    <w:p w:rsidR="002B79DC" w:rsidRPr="00BE3599" w:rsidRDefault="002B79DC" w:rsidP="002B79D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61</w:t>
      </w:r>
      <w:r w:rsidR="00DE6B3D" w:rsidRPr="00DE5FF4">
        <w:fldChar w:fldCharType="end"/>
      </w:r>
      <w:r w:rsidRPr="00BE3599">
        <w:t>:</w:t>
      </w:r>
      <w:r w:rsidR="00D20088" w:rsidRPr="00BE3599">
        <w:t xml:space="preserve"> Channels used to lodge a complaint about a medical practitioner </w:t>
      </w:r>
    </w:p>
    <w:p w:rsidR="002B79DC" w:rsidRPr="00BE3599" w:rsidRDefault="00EB11A5" w:rsidP="002B79DC">
      <w:pPr>
        <w:pStyle w:val="BodyText"/>
        <w:rPr>
          <w:color w:val="000000" w:themeColor="text1"/>
          <w:sz w:val="24"/>
          <w:szCs w:val="24"/>
          <w:vertAlign w:val="superscript"/>
        </w:rPr>
      </w:pPr>
      <w:r w:rsidRPr="006D2928">
        <w:rPr>
          <w:noProof/>
          <w:lang w:eastAsia="en-AU"/>
        </w:rPr>
        <w:drawing>
          <wp:inline distT="0" distB="0" distL="0" distR="0">
            <wp:extent cx="5727700" cy="357505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727700" cy="3575050"/>
                    </a:xfrm>
                    <a:prstGeom prst="rect">
                      <a:avLst/>
                    </a:prstGeom>
                  </pic:spPr>
                </pic:pic>
              </a:graphicData>
            </a:graphic>
          </wp:inline>
        </w:drawing>
      </w:r>
      <w:r w:rsidR="002B79DC" w:rsidRPr="00BE3599">
        <w:rPr>
          <w:color w:val="000000" w:themeColor="text1"/>
          <w:sz w:val="24"/>
          <w:szCs w:val="24"/>
          <w:vertAlign w:val="superscript"/>
        </w:rPr>
        <w:t xml:space="preserve">Q17. If you wanted to make a complaint about a medical practitioner, which, if any, of these organisations would you contact? (Base: </w:t>
      </w:r>
      <w:r w:rsidR="00BB042D" w:rsidRPr="00BE3599">
        <w:rPr>
          <w:color w:val="000000" w:themeColor="text1"/>
          <w:sz w:val="24"/>
          <w:szCs w:val="24"/>
          <w:vertAlign w:val="superscript"/>
        </w:rPr>
        <w:t xml:space="preserve">All general public </w:t>
      </w:r>
      <w:r w:rsidR="003D06C5" w:rsidRPr="00BE3599">
        <w:rPr>
          <w:color w:val="000000" w:themeColor="text1"/>
          <w:sz w:val="24"/>
          <w:szCs w:val="24"/>
          <w:vertAlign w:val="superscript"/>
        </w:rPr>
        <w:t>participant</w:t>
      </w:r>
      <w:r w:rsidR="00BB042D" w:rsidRPr="00BE3599">
        <w:rPr>
          <w:color w:val="000000" w:themeColor="text1"/>
          <w:sz w:val="24"/>
          <w:szCs w:val="24"/>
          <w:vertAlign w:val="superscript"/>
        </w:rPr>
        <w:t xml:space="preserve">s </w:t>
      </w:r>
      <w:r w:rsidRPr="00BE3599">
        <w:rPr>
          <w:color w:val="000000" w:themeColor="text1"/>
          <w:sz w:val="24"/>
          <w:szCs w:val="24"/>
          <w:vertAlign w:val="superscript"/>
        </w:rPr>
        <w:t>n=1,040</w:t>
      </w:r>
      <w:r w:rsidR="002B79DC" w:rsidRPr="00BE3599">
        <w:rPr>
          <w:color w:val="000000" w:themeColor="text1"/>
          <w:sz w:val="24"/>
          <w:szCs w:val="24"/>
          <w:vertAlign w:val="superscript"/>
        </w:rPr>
        <w:t>)</w:t>
      </w:r>
    </w:p>
    <w:p w:rsidR="002B79DC" w:rsidRPr="00BE3599" w:rsidRDefault="008E3DCE" w:rsidP="002B79DC">
      <w:pPr>
        <w:pStyle w:val="BodyTextnew"/>
      </w:pPr>
      <w:r>
        <w:br w:type="page"/>
      </w:r>
      <w:r w:rsidR="00FB5415" w:rsidRPr="00BE3599">
        <w:lastRenderedPageBreak/>
        <w:t xml:space="preserve">A much greater proportion of those aged </w:t>
      </w:r>
      <w:r w:rsidR="006448B7" w:rsidRPr="00DD64DA">
        <w:t>5</w:t>
      </w:r>
      <w:r w:rsidR="00FB5415" w:rsidRPr="00BE3599">
        <w:t>0</w:t>
      </w:r>
      <w:r w:rsidR="006448B7" w:rsidRPr="00DD64DA">
        <w:t xml:space="preserve"> or older</w:t>
      </w:r>
      <w:r w:rsidR="00FB5415" w:rsidRPr="00BE3599">
        <w:t xml:space="preserve"> would contact the Australian Medical Association (</w:t>
      </w:r>
      <w:r w:rsidR="006448B7" w:rsidRPr="00DD64DA">
        <w:t>45</w:t>
      </w:r>
      <w:r w:rsidR="00FB5415" w:rsidRPr="00BE3599">
        <w:t>%</w:t>
      </w:r>
      <w:r w:rsidR="006448B7" w:rsidRPr="00DD64DA">
        <w:t xml:space="preserve">, </w:t>
      </w:r>
      <w:r w:rsidR="00FB5415" w:rsidRPr="00BE3599">
        <w:t>compared with 2</w:t>
      </w:r>
      <w:r w:rsidR="006448B7" w:rsidRPr="00DD64DA">
        <w:t>5</w:t>
      </w:r>
      <w:r w:rsidR="00FB5415" w:rsidRPr="00BE3599">
        <w:t xml:space="preserve">% </w:t>
      </w:r>
      <w:r w:rsidR="00A038C4" w:rsidRPr="00BE3599">
        <w:t xml:space="preserve">among </w:t>
      </w:r>
      <w:r w:rsidR="00FB5415" w:rsidRPr="00BE3599">
        <w:t xml:space="preserve">of those aged </w:t>
      </w:r>
      <w:r w:rsidR="006448B7" w:rsidRPr="00DD64DA">
        <w:t>18-39</w:t>
      </w:r>
      <w:r w:rsidR="00FB5415" w:rsidRPr="00BE3599">
        <w:t xml:space="preserve">). Those who have not visited a doctor in the last 12 months are more likely to be unsure </w:t>
      </w:r>
      <w:r w:rsidR="00A038C4" w:rsidRPr="00BE3599">
        <w:t xml:space="preserve">as to </w:t>
      </w:r>
      <w:r w:rsidR="00FB5415" w:rsidRPr="00BE3599">
        <w:t>who they would contact (36%</w:t>
      </w:r>
      <w:r w:rsidR="00DE25E3" w:rsidRPr="00DD64DA">
        <w:t>,</w:t>
      </w:r>
      <w:r w:rsidR="00FB5415" w:rsidRPr="00BE3599">
        <w:t xml:space="preserve"> compared with 17% of those who have visited a doctor).</w:t>
      </w:r>
    </w:p>
    <w:p w:rsidR="002B79DC" w:rsidRPr="00BE3599" w:rsidRDefault="002B79DC" w:rsidP="008E4FF7">
      <w:pPr>
        <w:pStyle w:val="Heading4nonumber"/>
      </w:pPr>
      <w:r w:rsidRPr="00BE3599">
        <w:t xml:space="preserve">Knowledge of the Medical Board of Australia </w:t>
      </w:r>
    </w:p>
    <w:p w:rsidR="00A038C4" w:rsidRPr="00BE3599" w:rsidRDefault="00E93B3B" w:rsidP="00A038C4">
      <w:pPr>
        <w:pStyle w:val="BodyTextnew"/>
      </w:pPr>
      <w:r w:rsidRPr="00BE3599">
        <w:t xml:space="preserve">Almost half of </w:t>
      </w:r>
      <w:r w:rsidR="000518BE" w:rsidRPr="00BE3599">
        <w:t xml:space="preserve">participants </w:t>
      </w:r>
      <w:r w:rsidRPr="00BE3599">
        <w:t xml:space="preserve">know </w:t>
      </w:r>
      <w:r w:rsidR="000518BE" w:rsidRPr="00BE3599">
        <w:t>‘</w:t>
      </w:r>
      <w:r w:rsidRPr="00DD64DA">
        <w:t>nothing at all</w:t>
      </w:r>
      <w:r w:rsidR="000518BE" w:rsidRPr="00BE3599">
        <w:t>’</w:t>
      </w:r>
      <w:r w:rsidRPr="00BE3599">
        <w:t xml:space="preserve"> about the Medical Board of Australia</w:t>
      </w:r>
      <w:r w:rsidR="000518BE" w:rsidRPr="00BE3599">
        <w:t xml:space="preserve"> (47%)</w:t>
      </w:r>
      <w:r w:rsidR="00A038C4" w:rsidRPr="00BE3599">
        <w:t xml:space="preserve">, and a further </w:t>
      </w:r>
      <w:r w:rsidR="000518BE" w:rsidRPr="00BE3599">
        <w:t>two in five know ‘not very much’ (41%)</w:t>
      </w:r>
      <w:r w:rsidR="00293A16">
        <w:t xml:space="preserve">. </w:t>
      </w:r>
      <w:r w:rsidR="00A038C4" w:rsidRPr="00BE3599">
        <w:t>Only one in ten members of the public say they are knowledgeable about the Board (11% know either ‘a great deal’ or a ‘fair amount’).</w:t>
      </w:r>
    </w:p>
    <w:p w:rsidR="002B79DC" w:rsidRPr="00BE3599" w:rsidRDefault="002B79DC" w:rsidP="002B79D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62</w:t>
      </w:r>
      <w:r w:rsidR="00DE6B3D" w:rsidRPr="00DE5FF4">
        <w:fldChar w:fldCharType="end"/>
      </w:r>
      <w:r w:rsidRPr="00BE3599">
        <w:t>:</w:t>
      </w:r>
      <w:r w:rsidR="00FB5415" w:rsidRPr="00BE3599">
        <w:t xml:space="preserve"> Medical Board of Australia knowledge</w:t>
      </w:r>
    </w:p>
    <w:p w:rsidR="00907006" w:rsidRPr="00DE5FF4" w:rsidRDefault="00907006" w:rsidP="00DD64DA">
      <w:pPr>
        <w:pStyle w:val="BodyTextnew"/>
      </w:pPr>
      <w:r w:rsidRPr="006D2928">
        <w:rPr>
          <w:noProof/>
          <w:lang w:eastAsia="en-AU"/>
        </w:rPr>
        <w:drawing>
          <wp:inline distT="0" distB="0" distL="0" distR="0">
            <wp:extent cx="5727065" cy="1866900"/>
            <wp:effectExtent l="0" t="0" r="6985"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81">
                      <a:extLst>
                        <a:ext uri="{28A0092B-C50C-407E-A947-70E740481C1C}">
                          <a14:useLocalDpi xmlns:a14="http://schemas.microsoft.com/office/drawing/2010/main" val="0"/>
                        </a:ext>
                      </a:extLst>
                    </a:blip>
                    <a:srcRect t="6643" b="43278"/>
                    <a:stretch/>
                  </pic:blipFill>
                  <pic:spPr bwMode="auto">
                    <a:xfrm>
                      <a:off x="0" y="0"/>
                      <a:ext cx="5727700" cy="1867107"/>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90050B" w:rsidRPr="00BE3599" w:rsidRDefault="002B79DC" w:rsidP="0090050B">
      <w:pPr>
        <w:pStyle w:val="BodyText"/>
        <w:rPr>
          <w:color w:val="000000" w:themeColor="text1"/>
          <w:sz w:val="24"/>
          <w:szCs w:val="24"/>
          <w:vertAlign w:val="superscript"/>
        </w:rPr>
      </w:pPr>
      <w:r w:rsidRPr="00BE3599">
        <w:rPr>
          <w:color w:val="000000" w:themeColor="text1"/>
          <w:sz w:val="24"/>
          <w:szCs w:val="24"/>
          <w:vertAlign w:val="superscript"/>
        </w:rPr>
        <w:t xml:space="preserve">Q18. Before today, how much did you know about the Medical Board of Australia? (Base: </w:t>
      </w:r>
      <w:r w:rsidR="00BB042D" w:rsidRPr="00BE3599">
        <w:rPr>
          <w:color w:val="000000" w:themeColor="text1"/>
          <w:sz w:val="24"/>
          <w:szCs w:val="24"/>
          <w:vertAlign w:val="superscript"/>
        </w:rPr>
        <w:t xml:space="preserve">All general public </w:t>
      </w:r>
      <w:r w:rsidR="003D06C5" w:rsidRPr="00BE3599">
        <w:rPr>
          <w:color w:val="000000" w:themeColor="text1"/>
          <w:sz w:val="24"/>
          <w:szCs w:val="24"/>
          <w:vertAlign w:val="superscript"/>
        </w:rPr>
        <w:t>participant</w:t>
      </w:r>
      <w:r w:rsidR="00BB042D" w:rsidRPr="00BE3599">
        <w:rPr>
          <w:color w:val="000000" w:themeColor="text1"/>
          <w:sz w:val="24"/>
          <w:szCs w:val="24"/>
          <w:vertAlign w:val="superscript"/>
        </w:rPr>
        <w:t xml:space="preserve">s </w:t>
      </w:r>
      <w:r w:rsidRPr="00BE3599">
        <w:rPr>
          <w:color w:val="000000" w:themeColor="text1"/>
          <w:sz w:val="24"/>
          <w:szCs w:val="24"/>
          <w:vertAlign w:val="superscript"/>
        </w:rPr>
        <w:t>n=</w:t>
      </w:r>
      <w:r w:rsidR="00EB11A5" w:rsidRPr="00BE3599">
        <w:rPr>
          <w:color w:val="000000" w:themeColor="text1"/>
          <w:sz w:val="24"/>
          <w:szCs w:val="24"/>
          <w:vertAlign w:val="superscript"/>
        </w:rPr>
        <w:t>1,040</w:t>
      </w:r>
      <w:r w:rsidR="0090050B" w:rsidRPr="00BE3599">
        <w:rPr>
          <w:color w:val="000000" w:themeColor="text1"/>
          <w:sz w:val="24"/>
          <w:szCs w:val="24"/>
          <w:vertAlign w:val="superscript"/>
        </w:rPr>
        <w:t>)</w:t>
      </w:r>
    </w:p>
    <w:p w:rsidR="0090050B" w:rsidRPr="006D2928" w:rsidRDefault="00F46ACF" w:rsidP="00DD64DA">
      <w:pPr>
        <w:pStyle w:val="BodyTextnew"/>
      </w:pPr>
      <w:r w:rsidRPr="00DD64DA">
        <w:t xml:space="preserve">Participants aged 18-39 are more likely </w:t>
      </w:r>
      <w:r w:rsidR="0090050B" w:rsidRPr="00BE3599">
        <w:t xml:space="preserve">to have </w:t>
      </w:r>
      <w:r w:rsidR="0090050B" w:rsidRPr="00DD64DA">
        <w:t>a</w:t>
      </w:r>
      <w:r w:rsidR="0090050B" w:rsidRPr="00BE3599">
        <w:rPr>
          <w:i/>
        </w:rPr>
        <w:t xml:space="preserve"> fair amount</w:t>
      </w:r>
      <w:r w:rsidR="0090050B" w:rsidRPr="00BE3599">
        <w:t xml:space="preserve"> or </w:t>
      </w:r>
      <w:r w:rsidR="0090050B" w:rsidRPr="00BE3599">
        <w:rPr>
          <w:i/>
        </w:rPr>
        <w:t>great deal</w:t>
      </w:r>
      <w:r w:rsidR="0090050B" w:rsidRPr="00BE3599">
        <w:t xml:space="preserve"> of knowledge about the Medical Board</w:t>
      </w:r>
      <w:r w:rsidRPr="00DD64DA">
        <w:t xml:space="preserve"> </w:t>
      </w:r>
      <w:r w:rsidR="0090050B" w:rsidRPr="00DE5FF4">
        <w:t>(</w:t>
      </w:r>
      <w:r w:rsidRPr="00DD64DA">
        <w:t>19</w:t>
      </w:r>
      <w:r w:rsidR="0090050B" w:rsidRPr="006D2928">
        <w:t>%</w:t>
      </w:r>
      <w:r w:rsidRPr="00DD64DA">
        <w:t>,</w:t>
      </w:r>
      <w:r w:rsidR="0090050B" w:rsidRPr="006D2928">
        <w:t xml:space="preserve"> compared with </w:t>
      </w:r>
      <w:r w:rsidRPr="00DD64DA">
        <w:t>6</w:t>
      </w:r>
      <w:r w:rsidR="0090050B" w:rsidRPr="00DE5FF4">
        <w:t xml:space="preserve">% of those aged </w:t>
      </w:r>
      <w:r w:rsidRPr="00DD64DA">
        <w:t>50 or older</w:t>
      </w:r>
      <w:r w:rsidR="0090050B" w:rsidRPr="006D2928">
        <w:t>)</w:t>
      </w:r>
      <w:r w:rsidRPr="00DD64DA">
        <w:t>, as are t</w:t>
      </w:r>
      <w:r w:rsidR="0090050B" w:rsidRPr="006D2928">
        <w:t>hose living in major cities (13%</w:t>
      </w:r>
      <w:r w:rsidRPr="00DD64DA">
        <w:t>,</w:t>
      </w:r>
      <w:r w:rsidR="0090050B" w:rsidRPr="006D2928">
        <w:t xml:space="preserve"> compared with 6% of the rest of Australia). </w:t>
      </w:r>
    </w:p>
    <w:p w:rsidR="00C94C08" w:rsidRPr="00BE3599" w:rsidRDefault="00C94C08">
      <w:pPr>
        <w:spacing w:after="200" w:line="240" w:lineRule="auto"/>
        <w:rPr>
          <w:rFonts w:asciiTheme="majorHAnsi" w:eastAsiaTheme="majorEastAsia" w:hAnsiTheme="majorHAnsi" w:cstheme="majorBidi"/>
          <w:bCs/>
          <w:iCs/>
          <w:color w:val="60A3BD"/>
          <w:sz w:val="28"/>
        </w:rPr>
      </w:pPr>
      <w:r w:rsidRPr="00BE3599">
        <w:br w:type="page"/>
      </w:r>
    </w:p>
    <w:p w:rsidR="002B79DC" w:rsidRPr="00BE3599" w:rsidRDefault="002B79DC" w:rsidP="008E4FF7">
      <w:pPr>
        <w:pStyle w:val="Heading4nonumber"/>
      </w:pPr>
      <w:r w:rsidRPr="00BE3599">
        <w:t xml:space="preserve">Perceived areas of Medical Board responsibility </w:t>
      </w:r>
    </w:p>
    <w:p w:rsidR="006C2324" w:rsidRPr="00DE5FF4" w:rsidRDefault="006C2324" w:rsidP="00DD64DA">
      <w:pPr>
        <w:pStyle w:val="BodyText"/>
      </w:pPr>
      <w:r w:rsidRPr="006D2928">
        <w:t>Among those aware of the Medical Board, th</w:t>
      </w:r>
      <w:r w:rsidRPr="00DE5FF4">
        <w:t>e majority think it is responsible for registering doctors (58%), developing standard, codes and guidelines (57%), de-registering doctors (56%), investigating complaints (56%) and making sure doctors are fit to practise (52%).</w:t>
      </w:r>
    </w:p>
    <w:p w:rsidR="006C2324" w:rsidRPr="00184D73" w:rsidRDefault="006C2324" w:rsidP="00DD64DA">
      <w:pPr>
        <w:pStyle w:val="BodyText"/>
      </w:pPr>
      <w:r w:rsidRPr="00DE5FF4">
        <w:t xml:space="preserve">When participants were asked what the Medical Board </w:t>
      </w:r>
      <w:r w:rsidRPr="00DE5FF4">
        <w:rPr>
          <w:i/>
        </w:rPr>
        <w:t xml:space="preserve">should </w:t>
      </w:r>
      <w:r w:rsidRPr="00DE5FF4">
        <w:t xml:space="preserve">be responsible for, these activities were again those most commonly selected. Making sure doctors are fit to practise </w:t>
      </w:r>
      <w:r w:rsidRPr="005A49C7">
        <w:t>was the most common among these, with 69% selecting it.</w:t>
      </w:r>
    </w:p>
    <w:p w:rsidR="002B79DC" w:rsidRPr="00BE3599" w:rsidRDefault="002B79DC" w:rsidP="002B79DC">
      <w:pPr>
        <w:pStyle w:val="Caption"/>
      </w:pPr>
      <w:r w:rsidRPr="00BE3599">
        <w:t xml:space="preserve">Figure </w:t>
      </w:r>
      <w:r w:rsidR="00DE6B3D" w:rsidRPr="00DE5FF4">
        <w:fldChar w:fldCharType="begin"/>
      </w:r>
      <w:r w:rsidR="00345281" w:rsidRPr="00BE3599">
        <w:instrText xml:space="preserve"> SEQ Figure \* ARABIC </w:instrText>
      </w:r>
      <w:r w:rsidR="00DE6B3D" w:rsidRPr="00DE5FF4">
        <w:fldChar w:fldCharType="separate"/>
      </w:r>
      <w:r w:rsidR="003259F5">
        <w:rPr>
          <w:noProof/>
        </w:rPr>
        <w:t>63</w:t>
      </w:r>
      <w:r w:rsidR="00DE6B3D" w:rsidRPr="00DE5FF4">
        <w:fldChar w:fldCharType="end"/>
      </w:r>
      <w:r w:rsidRPr="00BE3599">
        <w:t xml:space="preserve">: </w:t>
      </w:r>
      <w:r w:rsidR="00E93B3B" w:rsidRPr="00BE3599">
        <w:t>Role of the Medical Board of Australia</w:t>
      </w:r>
    </w:p>
    <w:p w:rsidR="00E93B3B" w:rsidRPr="00184D73" w:rsidRDefault="00907006" w:rsidP="00DD64DA">
      <w:pPr>
        <w:pStyle w:val="BodyTextnew"/>
        <w:rPr>
          <w:sz w:val="24"/>
          <w:szCs w:val="24"/>
          <w:vertAlign w:val="superscript"/>
        </w:rPr>
      </w:pPr>
      <w:r w:rsidRPr="006D2928">
        <w:rPr>
          <w:noProof/>
          <w:lang w:eastAsia="en-AU"/>
        </w:rPr>
        <w:drawing>
          <wp:inline distT="0" distB="0" distL="0" distR="0">
            <wp:extent cx="5727700" cy="3728298"/>
            <wp:effectExtent l="0" t="0" r="6350" b="5715"/>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27700" cy="3728298"/>
                    </a:xfrm>
                    <a:prstGeom prst="rect">
                      <a:avLst/>
                    </a:prstGeom>
                    <a:noFill/>
                    <a:ln>
                      <a:noFill/>
                    </a:ln>
                  </pic:spPr>
                </pic:pic>
              </a:graphicData>
            </a:graphic>
          </wp:inline>
        </w:drawing>
      </w:r>
      <w:r w:rsidR="00E93B3B" w:rsidRPr="00DE5FF4">
        <w:rPr>
          <w:sz w:val="24"/>
          <w:szCs w:val="24"/>
          <w:vertAlign w:val="superscript"/>
        </w:rPr>
        <w:br/>
      </w:r>
      <w:r w:rsidR="002B79DC" w:rsidRPr="00DE5FF4">
        <w:rPr>
          <w:sz w:val="24"/>
          <w:szCs w:val="24"/>
          <w:vertAlign w:val="superscript"/>
        </w:rPr>
        <w:t xml:space="preserve">Q19. </w:t>
      </w:r>
      <w:r w:rsidR="00E93B3B" w:rsidRPr="00DE5FF4">
        <w:rPr>
          <w:sz w:val="24"/>
          <w:szCs w:val="24"/>
          <w:vertAlign w:val="superscript"/>
        </w:rPr>
        <w:t>Which, if any, of the following things do you think the Medical Board of Australia is responsible for</w:t>
      </w:r>
      <w:r w:rsidR="002B79DC" w:rsidRPr="00DE5FF4">
        <w:rPr>
          <w:sz w:val="24"/>
          <w:szCs w:val="24"/>
          <w:vertAlign w:val="superscript"/>
        </w:rPr>
        <w:t>? (Base: Those who are aware of the Medic</w:t>
      </w:r>
      <w:r w:rsidR="00FF4C1A" w:rsidRPr="00DE5FF4">
        <w:rPr>
          <w:sz w:val="24"/>
          <w:szCs w:val="24"/>
          <w:vertAlign w:val="superscript"/>
        </w:rPr>
        <w:t>al Board of Australia in Q18 n=543</w:t>
      </w:r>
      <w:r w:rsidR="002B79DC" w:rsidRPr="00DE5FF4">
        <w:rPr>
          <w:sz w:val="24"/>
          <w:szCs w:val="24"/>
          <w:vertAlign w:val="superscript"/>
        </w:rPr>
        <w:t>)</w:t>
      </w:r>
      <w:r w:rsidR="00E93B3B" w:rsidRPr="00DE5FF4">
        <w:rPr>
          <w:sz w:val="24"/>
          <w:szCs w:val="24"/>
          <w:vertAlign w:val="superscript"/>
        </w:rPr>
        <w:br/>
        <w:t xml:space="preserve">Q20. And which, if any, of the following things do you think the medical board </w:t>
      </w:r>
      <w:r w:rsidR="00E93B3B" w:rsidRPr="005A49C7">
        <w:rPr>
          <w:sz w:val="24"/>
          <w:szCs w:val="24"/>
          <w:u w:val="single"/>
          <w:vertAlign w:val="superscript"/>
        </w:rPr>
        <w:t>should</w:t>
      </w:r>
      <w:r w:rsidR="00E93B3B" w:rsidRPr="00184D73">
        <w:rPr>
          <w:sz w:val="24"/>
          <w:szCs w:val="24"/>
          <w:vertAlign w:val="superscript"/>
        </w:rPr>
        <w:t xml:space="preserve"> be responsible for? (Base: Those who are aware of the Medical Board of Australia in Q18 n=543)</w:t>
      </w:r>
    </w:p>
    <w:p w:rsidR="00F46ACF" w:rsidRPr="00DD64DA" w:rsidRDefault="00F46ACF" w:rsidP="002B79DC">
      <w:pPr>
        <w:pStyle w:val="BodyTextnew"/>
      </w:pPr>
      <w:r w:rsidRPr="00DD64DA">
        <w:t xml:space="preserve">Both women and </w:t>
      </w:r>
      <w:r w:rsidR="00D67AE4" w:rsidRPr="00BE3599">
        <w:t xml:space="preserve">older </w:t>
      </w:r>
      <w:r w:rsidRPr="00DD64DA">
        <w:t xml:space="preserve">participants </w:t>
      </w:r>
      <w:r w:rsidR="00D67AE4" w:rsidRPr="00BE3599">
        <w:t>(</w:t>
      </w:r>
      <w:r w:rsidRPr="00DD64DA">
        <w:t>aged 50 or older</w:t>
      </w:r>
      <w:r w:rsidR="00D67AE4" w:rsidRPr="00BE3599">
        <w:t>)</w:t>
      </w:r>
      <w:r w:rsidRPr="00DD64DA">
        <w:t xml:space="preserve"> are more likely to think the Medical Board is responsible for a range of the activities presented to them. Those aged 50 or older are also more likely to think the Medical Board </w:t>
      </w:r>
      <w:r w:rsidRPr="00DD64DA">
        <w:rPr>
          <w:i/>
        </w:rPr>
        <w:t xml:space="preserve">should </w:t>
      </w:r>
      <w:r w:rsidRPr="00DD64DA">
        <w:t>be responsible for a range of the activities.</w:t>
      </w:r>
    </w:p>
    <w:p w:rsidR="00C94C08" w:rsidRPr="00DD64DA" w:rsidRDefault="00C94C08">
      <w:pPr>
        <w:spacing w:after="200" w:line="240" w:lineRule="auto"/>
        <w:rPr>
          <w:rFonts w:asciiTheme="majorHAnsi" w:eastAsiaTheme="majorEastAsia" w:hAnsiTheme="majorHAnsi" w:cstheme="majorBidi"/>
          <w:color w:val="474746"/>
          <w:sz w:val="48"/>
          <w:szCs w:val="80"/>
        </w:rPr>
      </w:pPr>
      <w:r w:rsidRPr="00DD64DA">
        <w:br w:type="page"/>
      </w:r>
    </w:p>
    <w:p w:rsidR="00DC3350" w:rsidRPr="00BE3599" w:rsidRDefault="00DC3350" w:rsidP="00DC3350">
      <w:pPr>
        <w:pStyle w:val="Heading1"/>
      </w:pPr>
      <w:bookmarkStart w:id="31" w:name="_Toc458775534"/>
      <w:bookmarkStart w:id="32" w:name="_Toc459888149"/>
      <w:bookmarkStart w:id="33" w:name="_Toc460933081"/>
      <w:bookmarkStart w:id="34" w:name="_Toc460943968"/>
      <w:bookmarkStart w:id="35" w:name="_Toc466035247"/>
      <w:bookmarkEnd w:id="31"/>
      <w:bookmarkEnd w:id="32"/>
      <w:bookmarkEnd w:id="33"/>
      <w:bookmarkEnd w:id="34"/>
      <w:r w:rsidRPr="00BE3599">
        <w:t>Conclusions</w:t>
      </w:r>
      <w:bookmarkEnd w:id="35"/>
    </w:p>
    <w:p w:rsidR="00434EC2" w:rsidRPr="00DE5FF4" w:rsidRDefault="00434EC2" w:rsidP="00DD64DA">
      <w:pPr>
        <w:pStyle w:val="Heading2"/>
      </w:pPr>
      <w:bookmarkStart w:id="36" w:name="_Toc466035248"/>
      <w:r w:rsidRPr="006D2928">
        <w:t>Community trust</w:t>
      </w:r>
      <w:bookmarkEnd w:id="36"/>
    </w:p>
    <w:p w:rsidR="00243CC4" w:rsidRDefault="00243CC4" w:rsidP="00DD64DA">
      <w:pPr>
        <w:pStyle w:val="Heading4nonumber"/>
      </w:pPr>
      <w:r>
        <w:t xml:space="preserve">Doctors </w:t>
      </w:r>
      <w:r w:rsidR="00840707">
        <w:t xml:space="preserve">are </w:t>
      </w:r>
      <w:r w:rsidR="001E02FE">
        <w:t xml:space="preserve">among Australia’s most </w:t>
      </w:r>
      <w:r w:rsidR="00840707">
        <w:t>trusted</w:t>
      </w:r>
      <w:r w:rsidR="001E02FE">
        <w:t xml:space="preserve"> professionals</w:t>
      </w:r>
    </w:p>
    <w:p w:rsidR="00BD3F8F" w:rsidRDefault="00BD3F8F" w:rsidP="00DD64DA">
      <w:pPr>
        <w:pStyle w:val="BodyTextnew"/>
      </w:pPr>
      <w:r>
        <w:t xml:space="preserve">The vast majority of Australians have trust in their </w:t>
      </w:r>
      <w:r w:rsidR="00840707">
        <w:t>doctors (</w:t>
      </w:r>
      <w:r w:rsidR="00434EC2">
        <w:t>90%</w:t>
      </w:r>
      <w:r w:rsidR="00840707">
        <w:t>)</w:t>
      </w:r>
      <w:r>
        <w:t>, and h</w:t>
      </w:r>
      <w:r w:rsidR="00CF2C6F">
        <w:t xml:space="preserve">ealth professionals </w:t>
      </w:r>
      <w:r>
        <w:t>(</w:t>
      </w:r>
      <w:r w:rsidR="00CF2C6F">
        <w:t xml:space="preserve">90% </w:t>
      </w:r>
      <w:r w:rsidR="00434EC2">
        <w:t>nurses and 85% pharmacists</w:t>
      </w:r>
      <w:r>
        <w:t>)</w:t>
      </w:r>
      <w:r w:rsidR="00293A16">
        <w:t xml:space="preserve">. </w:t>
      </w:r>
      <w:r>
        <w:t>This is i</w:t>
      </w:r>
      <w:r w:rsidR="00CF2C6F">
        <w:t xml:space="preserve">n </w:t>
      </w:r>
      <w:r>
        <w:t xml:space="preserve">stark </w:t>
      </w:r>
      <w:r w:rsidR="00116E88">
        <w:t>contrast</w:t>
      </w:r>
      <w:r>
        <w:t xml:space="preserve"> to how</w:t>
      </w:r>
      <w:r w:rsidR="006D4C0D">
        <w:t xml:space="preserve"> some</w:t>
      </w:r>
      <w:r>
        <w:t xml:space="preserve"> other professionals are viewed; </w:t>
      </w:r>
      <w:r w:rsidR="00CF2C6F">
        <w:t>7% trust</w:t>
      </w:r>
      <w:r w:rsidR="00434EC2">
        <w:t xml:space="preserve"> politicians, </w:t>
      </w:r>
      <w:r w:rsidR="00CF2C6F">
        <w:t>18% trust</w:t>
      </w:r>
      <w:r w:rsidR="00434EC2">
        <w:t xml:space="preserve"> b</w:t>
      </w:r>
      <w:r w:rsidR="00CF2C6F">
        <w:t>usiness leaders and 32% trust</w:t>
      </w:r>
      <w:r w:rsidR="00434EC2">
        <w:t xml:space="preserve"> TV newsreaders.</w:t>
      </w:r>
    </w:p>
    <w:p w:rsidR="00BF7EB5" w:rsidRDefault="00BD3F8F" w:rsidP="00BD3F8F">
      <w:pPr>
        <w:pStyle w:val="BodyTextnew"/>
      </w:pPr>
      <w:r>
        <w:t xml:space="preserve">Three in five (58%) </w:t>
      </w:r>
      <w:r w:rsidR="00116E88">
        <w:t xml:space="preserve">Australians </w:t>
      </w:r>
      <w:r w:rsidR="00116E88" w:rsidRPr="00D261CA">
        <w:t>see having confidence and trust in a doctor</w:t>
      </w:r>
      <w:r w:rsidR="00116E88" w:rsidRPr="00D261CA" w:rsidDel="00441D77">
        <w:t xml:space="preserve"> </w:t>
      </w:r>
      <w:r w:rsidR="00116E88" w:rsidRPr="00D261CA">
        <w:t>as very important.</w:t>
      </w:r>
    </w:p>
    <w:p w:rsidR="003439D8" w:rsidRDefault="003439D8" w:rsidP="00DD64DA">
      <w:pPr>
        <w:pStyle w:val="Heading4nonumber"/>
      </w:pPr>
      <w:r>
        <w:t>Communication</w:t>
      </w:r>
      <w:r w:rsidR="007C1629">
        <w:t xml:space="preserve"> is the most important factor in building </w:t>
      </w:r>
      <w:r w:rsidR="00BD3F8F">
        <w:t xml:space="preserve">the </w:t>
      </w:r>
      <w:r w:rsidR="007C1629">
        <w:t>doctor</w:t>
      </w:r>
      <w:r w:rsidR="00BD3F8F">
        <w:t>-</w:t>
      </w:r>
      <w:r w:rsidR="007C1629">
        <w:t>patient</w:t>
      </w:r>
      <w:r w:rsidR="00BD3F8F">
        <w:t xml:space="preserve"> relationship</w:t>
      </w:r>
    </w:p>
    <w:p w:rsidR="00464FE4" w:rsidRDefault="0078753B" w:rsidP="00DD64DA">
      <w:pPr>
        <w:pStyle w:val="BodyTextnew"/>
      </w:pPr>
      <w:r w:rsidRPr="006D2928">
        <w:t xml:space="preserve">Among both </w:t>
      </w:r>
      <w:r w:rsidRPr="00DE5FF4">
        <w:t>doctors and the community, t</w:t>
      </w:r>
      <w:r w:rsidR="00434EC2" w:rsidRPr="00DE5FF4">
        <w:t>he top attributes for building confidence and trust with patients are</w:t>
      </w:r>
      <w:r w:rsidR="00B813C5" w:rsidRPr="00DE5FF4">
        <w:t xml:space="preserve"> </w:t>
      </w:r>
      <w:r w:rsidR="00434EC2" w:rsidRPr="00DE5FF4">
        <w:t>doctors explain</w:t>
      </w:r>
      <w:r w:rsidR="00A70D5D">
        <w:t>ing</w:t>
      </w:r>
      <w:r w:rsidR="00434EC2" w:rsidRPr="00DE5FF4">
        <w:t xml:space="preserve"> their diagnosis and treatment</w:t>
      </w:r>
      <w:r w:rsidR="00B813C5" w:rsidRPr="00DE5FF4">
        <w:t xml:space="preserve"> (</w:t>
      </w:r>
      <w:r w:rsidR="00C1094E">
        <w:t>18</w:t>
      </w:r>
      <w:r w:rsidR="00B813C5" w:rsidRPr="00DE5FF4">
        <w:t xml:space="preserve">% of doctors </w:t>
      </w:r>
      <w:r w:rsidR="00C1094E">
        <w:t xml:space="preserve">ranked </w:t>
      </w:r>
      <w:r w:rsidR="0018776C" w:rsidRPr="00DE5FF4">
        <w:t>this</w:t>
      </w:r>
      <w:r w:rsidR="00B813C5" w:rsidRPr="00DE5FF4">
        <w:t xml:space="preserve"> </w:t>
      </w:r>
      <w:r w:rsidR="00C1094E">
        <w:t xml:space="preserve">first </w:t>
      </w:r>
      <w:r w:rsidR="00B813C5" w:rsidRPr="00DE5FF4">
        <w:t xml:space="preserve">and </w:t>
      </w:r>
      <w:r w:rsidR="00232F29">
        <w:t>15</w:t>
      </w:r>
      <w:r w:rsidR="00B813C5" w:rsidRPr="00DE5FF4">
        <w:t>% of the community)</w:t>
      </w:r>
      <w:r w:rsidRPr="00DE5FF4">
        <w:t xml:space="preserve"> and</w:t>
      </w:r>
      <w:r w:rsidR="00B813C5" w:rsidRPr="00DE5FF4">
        <w:t xml:space="preserve"> communicating</w:t>
      </w:r>
      <w:r w:rsidR="00434EC2" w:rsidRPr="00DE5FF4">
        <w:t xml:space="preserve"> effectively with patients</w:t>
      </w:r>
      <w:r w:rsidR="00B813C5" w:rsidRPr="00DE5FF4">
        <w:t xml:space="preserve"> (</w:t>
      </w:r>
      <w:r w:rsidR="00141AA5">
        <w:t>17</w:t>
      </w:r>
      <w:r w:rsidR="00B813C5" w:rsidRPr="00DE5FF4">
        <w:t xml:space="preserve">% and </w:t>
      </w:r>
      <w:r w:rsidR="00141AA5">
        <w:t>16</w:t>
      </w:r>
      <w:r w:rsidR="00B813C5" w:rsidRPr="00DE5FF4">
        <w:t>% respectively)</w:t>
      </w:r>
      <w:r w:rsidRPr="00DE5FF4">
        <w:t>.</w:t>
      </w:r>
      <w:r w:rsidR="00464FE4" w:rsidRPr="00DE5FF4">
        <w:t xml:space="preserve"> </w:t>
      </w:r>
      <w:r w:rsidR="00464FE4" w:rsidRPr="00DD64DA">
        <w:t xml:space="preserve">In addition, </w:t>
      </w:r>
      <w:r w:rsidR="00CC2C1C" w:rsidRPr="00DD64DA">
        <w:t>doctors think it is most important for their patients to provide feedback on their communication skills</w:t>
      </w:r>
      <w:r w:rsidR="00680648" w:rsidRPr="00DD64DA">
        <w:t xml:space="preserve"> (</w:t>
      </w:r>
      <w:r w:rsidR="007D3508">
        <w:t>86</w:t>
      </w:r>
      <w:r w:rsidR="00680648" w:rsidRPr="00DD64DA">
        <w:t>%)</w:t>
      </w:r>
      <w:r w:rsidR="009479E8" w:rsidRPr="00DD64DA">
        <w:t xml:space="preserve"> and </w:t>
      </w:r>
      <w:r w:rsidR="00464FE4" w:rsidRPr="00DD64DA">
        <w:t xml:space="preserve">if asked to give feedback on their doctor, members of the general public would be most likely to want to comment on </w:t>
      </w:r>
      <w:r w:rsidR="006D4C0D">
        <w:t xml:space="preserve">this </w:t>
      </w:r>
      <w:r w:rsidR="006627C8" w:rsidRPr="00DE5FF4">
        <w:t>(</w:t>
      </w:r>
      <w:r w:rsidR="00B1610A">
        <w:t>61</w:t>
      </w:r>
      <w:r w:rsidR="006627C8" w:rsidRPr="00DE5FF4">
        <w:t>%)</w:t>
      </w:r>
      <w:r w:rsidR="00464FE4" w:rsidRPr="00DE5FF4">
        <w:t>.</w:t>
      </w:r>
    </w:p>
    <w:p w:rsidR="00855C7B" w:rsidRDefault="00855C7B" w:rsidP="00F9304E">
      <w:pPr>
        <w:pStyle w:val="BodyTextnew"/>
      </w:pPr>
      <w:r>
        <w:t xml:space="preserve">There is </w:t>
      </w:r>
      <w:r w:rsidR="00B3518C">
        <w:t xml:space="preserve">some </w:t>
      </w:r>
      <w:r>
        <w:t xml:space="preserve">discrepancy between what doctors </w:t>
      </w:r>
      <w:r w:rsidR="00F9304E">
        <w:t xml:space="preserve">and patients </w:t>
      </w:r>
      <w:r>
        <w:t xml:space="preserve">think is important </w:t>
      </w:r>
      <w:r w:rsidR="00F9304E">
        <w:t>to comment on</w:t>
      </w:r>
      <w:r w:rsidR="00293A16">
        <w:t xml:space="preserve">. </w:t>
      </w:r>
      <w:r w:rsidR="00A07DBE">
        <w:t>Compared with patients themselves, d</w:t>
      </w:r>
      <w:r>
        <w:t>octors are more likely to think patients would want to comment on the dignity and respect with which they treat patients (81%, compared with 51% of the general public) and how much the doctor involves patients in treatment decisions (66%, compared with 43%).</w:t>
      </w:r>
    </w:p>
    <w:p w:rsidR="00434EC2" w:rsidRDefault="00DF0D95" w:rsidP="00DD64DA">
      <w:pPr>
        <w:pStyle w:val="Heading2"/>
      </w:pPr>
      <w:bookmarkStart w:id="37" w:name="_Toc466035249"/>
      <w:r>
        <w:t>C</w:t>
      </w:r>
      <w:r w:rsidR="00F9304E">
        <w:t xml:space="preserve">PD </w:t>
      </w:r>
      <w:r w:rsidR="00FF6633">
        <w:t xml:space="preserve">activities </w:t>
      </w:r>
      <w:r>
        <w:t>undertaken by doctors</w:t>
      </w:r>
      <w:bookmarkEnd w:id="37"/>
    </w:p>
    <w:p w:rsidR="00FA6AB9" w:rsidRDefault="00FA6AB9" w:rsidP="00DD64DA">
      <w:pPr>
        <w:pStyle w:val="Heading4nonumber"/>
      </w:pPr>
      <w:bookmarkStart w:id="38" w:name="_Ref459035692"/>
      <w:r>
        <w:t>Doctors are engaging in a wide range of professional development activities</w:t>
      </w:r>
      <w:bookmarkEnd w:id="38"/>
    </w:p>
    <w:p w:rsidR="00FA6AB9" w:rsidRPr="00D261CA" w:rsidRDefault="00FA6AB9" w:rsidP="00DD64DA">
      <w:pPr>
        <w:pStyle w:val="BodyTextnew"/>
      </w:pPr>
      <w:r>
        <w:t xml:space="preserve">In the past 12 months, the vast majority of doctors have read texts and journals (85%) or attended forums, meetings, workshops, clinical meetings (81%). Three in four have participated in online learning (75%), while around half </w:t>
      </w:r>
      <w:r w:rsidRPr="00EC429B">
        <w:t>have</w:t>
      </w:r>
      <w:r>
        <w:t xml:space="preserve"> undertaken a clinical audit (47%) and 40% have undertaken peer review activities.</w:t>
      </w:r>
    </w:p>
    <w:p w:rsidR="00FF6633" w:rsidRDefault="008E3DCE" w:rsidP="00DD64DA">
      <w:pPr>
        <w:pStyle w:val="Heading4nonumber"/>
      </w:pPr>
      <w:r>
        <w:br w:type="page"/>
      </w:r>
      <w:r w:rsidR="00570541">
        <w:lastRenderedPageBreak/>
        <w:t>P</w:t>
      </w:r>
      <w:r w:rsidR="00C52964">
        <w:t xml:space="preserve">rofessional development activities </w:t>
      </w:r>
      <w:r w:rsidR="00570541">
        <w:t>are seen as important</w:t>
      </w:r>
    </w:p>
    <w:p w:rsidR="000F1F73" w:rsidRDefault="00FF6633" w:rsidP="00DD64DA">
      <w:pPr>
        <w:pStyle w:val="BodyTextnew"/>
      </w:pPr>
      <w:r w:rsidRPr="006D2928">
        <w:t xml:space="preserve">Almost all </w:t>
      </w:r>
      <w:r w:rsidR="00C52964" w:rsidRPr="00DD64DA">
        <w:t xml:space="preserve">doctors </w:t>
      </w:r>
      <w:r w:rsidRPr="006D2928">
        <w:t xml:space="preserve">agree that professional development activities help to keep their medical knowledge and skills up to date and that </w:t>
      </w:r>
      <w:r w:rsidR="00F9304E">
        <w:t>this</w:t>
      </w:r>
      <w:r w:rsidR="00C52964" w:rsidRPr="00DD64DA">
        <w:t xml:space="preserve"> </w:t>
      </w:r>
      <w:r w:rsidRPr="006D2928">
        <w:t>benefit</w:t>
      </w:r>
      <w:r w:rsidR="00F9304E">
        <w:t>s</w:t>
      </w:r>
      <w:r w:rsidRPr="006D2928">
        <w:t xml:space="preserve"> both themselves and their patients</w:t>
      </w:r>
      <w:r w:rsidR="006044ED" w:rsidRPr="00DE5FF4">
        <w:t xml:space="preserve"> (92</w:t>
      </w:r>
      <w:r w:rsidR="00C52964" w:rsidRPr="00DD64DA">
        <w:t>%</w:t>
      </w:r>
      <w:r w:rsidR="006044ED">
        <w:t xml:space="preserve"> for both</w:t>
      </w:r>
      <w:r w:rsidR="00C52964" w:rsidRPr="00DD64DA">
        <w:t>)</w:t>
      </w:r>
      <w:r w:rsidR="00293A16">
        <w:t xml:space="preserve">. </w:t>
      </w:r>
      <w:r w:rsidR="002E7D8C">
        <w:t>Similarly, a</w:t>
      </w:r>
      <w:r w:rsidR="000F1F73" w:rsidRPr="00DD64DA">
        <w:t>lmost all think that they should take personal responsibility for maintaining their professional competence (</w:t>
      </w:r>
      <w:r w:rsidR="002E7D8C">
        <w:t>96</w:t>
      </w:r>
      <w:r w:rsidR="000F1F73" w:rsidRPr="00DD64DA">
        <w:t>%) and that they should contribute to safety and quality improvement efforts within their organisation or practice (</w:t>
      </w:r>
      <w:r w:rsidR="006E5D72">
        <w:t>92</w:t>
      </w:r>
      <w:r w:rsidR="000F1F73" w:rsidRPr="00DD64DA">
        <w:t>%).</w:t>
      </w:r>
    </w:p>
    <w:p w:rsidR="00B91BA0" w:rsidRDefault="00B91BA0" w:rsidP="00DD64DA">
      <w:pPr>
        <w:pStyle w:val="BodyTextnew"/>
      </w:pPr>
      <w:r w:rsidRPr="00DD64DA">
        <w:t>In addition, doctors typically see self-assessment, reflecting on their own practice and discussing their practice with other doctors as important (</w:t>
      </w:r>
      <w:r w:rsidR="001A715A">
        <w:t>93</w:t>
      </w:r>
      <w:r w:rsidRPr="00DD64DA">
        <w:t xml:space="preserve">%, </w:t>
      </w:r>
      <w:r w:rsidR="001A715A">
        <w:t>96</w:t>
      </w:r>
      <w:r w:rsidR="001A715A" w:rsidRPr="00DE5FF4">
        <w:t>% and 75</w:t>
      </w:r>
      <w:r w:rsidRPr="00DD64DA">
        <w:t xml:space="preserve">% respectively) and undertake </w:t>
      </w:r>
      <w:r w:rsidR="00F84978">
        <w:t>each</w:t>
      </w:r>
      <w:r w:rsidRPr="00DD64DA">
        <w:t xml:space="preserve"> of these on a regular basis (</w:t>
      </w:r>
      <w:r w:rsidR="00DC0CCC">
        <w:t>63</w:t>
      </w:r>
      <w:r w:rsidRPr="00DD64DA">
        <w:t>% self-assess at least weekly</w:t>
      </w:r>
      <w:r w:rsidR="00DC0CCC" w:rsidRPr="00DE5FF4">
        <w:t xml:space="preserve">, </w:t>
      </w:r>
      <w:r w:rsidR="00DC0CCC">
        <w:t>79</w:t>
      </w:r>
      <w:r w:rsidRPr="00DD64DA">
        <w:t xml:space="preserve">% reflect on their own practice at least weekly and </w:t>
      </w:r>
      <w:r w:rsidR="002E6DDC">
        <w:t>68</w:t>
      </w:r>
      <w:r w:rsidRPr="00DD64DA">
        <w:t>% discuss their practice at least monthly).</w:t>
      </w:r>
      <w:r w:rsidR="00C010C3">
        <w:t xml:space="preserve"> Mirroring this, 86% of the general public agree that doctors should regularly review the way they practise.</w:t>
      </w:r>
    </w:p>
    <w:p w:rsidR="00C52964" w:rsidRDefault="00C52964" w:rsidP="00DD64DA">
      <w:pPr>
        <w:pStyle w:val="Heading4nonumber"/>
      </w:pPr>
      <w:r>
        <w:t>Doctors feel that their current professional development routines are sufficient</w:t>
      </w:r>
    </w:p>
    <w:p w:rsidR="00FF6633" w:rsidRDefault="00C52964" w:rsidP="00DD64DA">
      <w:pPr>
        <w:pStyle w:val="BodyTextnew"/>
      </w:pPr>
      <w:r w:rsidRPr="00DD64DA">
        <w:t>A</w:t>
      </w:r>
      <w:r w:rsidR="00FF6633" w:rsidRPr="006D2928">
        <w:t xml:space="preserve">lmost all </w:t>
      </w:r>
      <w:r w:rsidRPr="00DD64DA">
        <w:t xml:space="preserve">doctors </w:t>
      </w:r>
      <w:r w:rsidR="00FF6633" w:rsidRPr="006D2928">
        <w:t xml:space="preserve">are confident </w:t>
      </w:r>
      <w:r>
        <w:t xml:space="preserve">that </w:t>
      </w:r>
      <w:r w:rsidR="00FF6633" w:rsidRPr="006D2928">
        <w:t xml:space="preserve">they are </w:t>
      </w:r>
      <w:r w:rsidRPr="00DD64DA">
        <w:t xml:space="preserve">currently </w:t>
      </w:r>
      <w:r w:rsidR="00FF6633" w:rsidRPr="006D2928">
        <w:t xml:space="preserve">maintaining their professional competence </w:t>
      </w:r>
      <w:r w:rsidRPr="00DD64DA">
        <w:t>(</w:t>
      </w:r>
      <w:r w:rsidR="005341C2">
        <w:t>95</w:t>
      </w:r>
      <w:r w:rsidRPr="00DD64DA">
        <w:t xml:space="preserve">%). The majority are also confident </w:t>
      </w:r>
      <w:r w:rsidR="00FF6633" w:rsidRPr="006D2928">
        <w:t>that they know which activities, and the amounts of these activities, that they are required to do</w:t>
      </w:r>
      <w:r w:rsidRPr="00DD64DA">
        <w:t xml:space="preserve"> (</w:t>
      </w:r>
      <w:r w:rsidR="005341C2">
        <w:t>95</w:t>
      </w:r>
      <w:r w:rsidRPr="00DD64DA">
        <w:t>%</w:t>
      </w:r>
      <w:r w:rsidR="005341C2">
        <w:t xml:space="preserve"> and 91</w:t>
      </w:r>
      <w:r>
        <w:t>% respectively</w:t>
      </w:r>
      <w:r w:rsidRPr="00DD64DA">
        <w:t>)</w:t>
      </w:r>
      <w:r w:rsidR="00FF6633" w:rsidRPr="006D2928">
        <w:t>.</w:t>
      </w:r>
    </w:p>
    <w:p w:rsidR="0057642E" w:rsidRDefault="0057642E" w:rsidP="0057642E">
      <w:pPr>
        <w:pStyle w:val="BodyTextnew"/>
      </w:pPr>
      <w:r>
        <w:t xml:space="preserve">Of those doctors who have undertaken each of the CPD activities </w:t>
      </w:r>
      <w:r w:rsidR="00F9304E">
        <w:t>mentioned above</w:t>
      </w:r>
      <w:r>
        <w:t>, almost all found them useful (</w:t>
      </w:r>
      <w:r w:rsidR="004D3569">
        <w:t>89</w:t>
      </w:r>
      <w:r>
        <w:t xml:space="preserve">%, </w:t>
      </w:r>
      <w:r w:rsidR="00456AB4">
        <w:t>97</w:t>
      </w:r>
      <w:r>
        <w:t>%, 95%, 84% and 92% respectively).</w:t>
      </w:r>
    </w:p>
    <w:p w:rsidR="00BE59D7" w:rsidRPr="00DE5FF4" w:rsidRDefault="00BE59D7" w:rsidP="00BE59D7">
      <w:pPr>
        <w:pStyle w:val="Heading4nonumber"/>
      </w:pPr>
      <w:r>
        <w:t xml:space="preserve">There is little </w:t>
      </w:r>
      <w:r w:rsidRPr="00DD64DA">
        <w:t xml:space="preserve">support </w:t>
      </w:r>
      <w:r>
        <w:t xml:space="preserve">for </w:t>
      </w:r>
      <w:r w:rsidRPr="00DD64DA">
        <w:t xml:space="preserve">increasing the amount of </w:t>
      </w:r>
      <w:r>
        <w:t>CPD</w:t>
      </w:r>
    </w:p>
    <w:p w:rsidR="00BE59D7" w:rsidRDefault="00BE59D7" w:rsidP="00BE59D7">
      <w:pPr>
        <w:pStyle w:val="BodyTextnew"/>
      </w:pPr>
      <w:r w:rsidRPr="00DD64DA">
        <w:t xml:space="preserve">Only </w:t>
      </w:r>
      <w:r>
        <w:t>15</w:t>
      </w:r>
      <w:r w:rsidRPr="00DD64DA">
        <w:t xml:space="preserve">% support </w:t>
      </w:r>
      <w:r w:rsidRPr="00D261CA">
        <w:t>increasing the amount of professional development activities</w:t>
      </w:r>
      <w:r w:rsidRPr="00DD64DA">
        <w:t>.</w:t>
      </w:r>
      <w:r>
        <w:t xml:space="preserve"> </w:t>
      </w:r>
      <w:r w:rsidRPr="00BE3599">
        <w:t xml:space="preserve">Most doctors agree that the current CPD arrangements work well to ensure that </w:t>
      </w:r>
      <w:r>
        <w:t xml:space="preserve">they </w:t>
      </w:r>
      <w:r w:rsidRPr="00BE3599">
        <w:t>provide high quality care</w:t>
      </w:r>
      <w:r>
        <w:t xml:space="preserve"> (59%)</w:t>
      </w:r>
      <w:r w:rsidRPr="00BE3599">
        <w:t>.</w:t>
      </w:r>
    </w:p>
    <w:p w:rsidR="005B075F" w:rsidRDefault="00C566AD" w:rsidP="00DD64DA">
      <w:pPr>
        <w:pStyle w:val="Heading4nonumber"/>
      </w:pPr>
      <w:r>
        <w:t xml:space="preserve">Skills, being up to date, experience and monitoring outcomes are </w:t>
      </w:r>
      <w:r w:rsidR="009D4F39">
        <w:t xml:space="preserve">important </w:t>
      </w:r>
      <w:r w:rsidR="00F9304E">
        <w:t xml:space="preserve">to instil </w:t>
      </w:r>
      <w:r w:rsidR="009D4F39">
        <w:t xml:space="preserve">confidence and trust </w:t>
      </w:r>
    </w:p>
    <w:p w:rsidR="00464FE4" w:rsidRPr="00DD64DA" w:rsidRDefault="005B5F11" w:rsidP="00DD64DA">
      <w:pPr>
        <w:pStyle w:val="BodyText"/>
      </w:pPr>
      <w:r w:rsidRPr="00DD64DA">
        <w:t xml:space="preserve">For each of the factors perceived as </w:t>
      </w:r>
      <w:r>
        <w:t xml:space="preserve">being </w:t>
      </w:r>
      <w:r w:rsidRPr="00DD64DA">
        <w:t xml:space="preserve">most important for having confidence and trust in a doctor, the vast majority of </w:t>
      </w:r>
      <w:r>
        <w:t xml:space="preserve">community members </w:t>
      </w:r>
      <w:r w:rsidRPr="00DD64DA">
        <w:t>are confident that doctors in general are demonstrating them.</w:t>
      </w:r>
      <w:r w:rsidRPr="006D2928">
        <w:t xml:space="preserve"> These </w:t>
      </w:r>
      <w:r w:rsidRPr="00DE5FF4">
        <w:t xml:space="preserve">include </w:t>
      </w:r>
      <w:r w:rsidR="007B54E9">
        <w:t xml:space="preserve">showing </w:t>
      </w:r>
      <w:r w:rsidR="00BF7EB5" w:rsidRPr="00DE5FF4">
        <w:t>good medical skills and knowledge</w:t>
      </w:r>
      <w:r w:rsidRPr="00DD64DA">
        <w:t xml:space="preserve"> (</w:t>
      </w:r>
      <w:r w:rsidR="00B16B15">
        <w:t>92</w:t>
      </w:r>
      <w:r w:rsidRPr="00DD64DA">
        <w:t>% are confident)</w:t>
      </w:r>
      <w:r w:rsidR="00BF7EB5" w:rsidRPr="006D2928">
        <w:t>;</w:t>
      </w:r>
      <w:r w:rsidR="00BF7EB5" w:rsidRPr="00DE5FF4">
        <w:t xml:space="preserve"> keeping up to date with medical developments</w:t>
      </w:r>
      <w:r w:rsidRPr="00DD64DA">
        <w:t xml:space="preserve"> (</w:t>
      </w:r>
      <w:r w:rsidR="008A2141">
        <w:t>82</w:t>
      </w:r>
      <w:r w:rsidRPr="00DD64DA">
        <w:t>%)</w:t>
      </w:r>
      <w:r w:rsidR="00BF7EB5" w:rsidRPr="006D2928">
        <w:t>;</w:t>
      </w:r>
      <w:r w:rsidR="00BF7EB5" w:rsidRPr="00DE5FF4">
        <w:t xml:space="preserve"> being highly experienced</w:t>
      </w:r>
      <w:r w:rsidRPr="00DD64DA">
        <w:t xml:space="preserve"> (</w:t>
      </w:r>
      <w:r w:rsidR="00E82C19">
        <w:t>84</w:t>
      </w:r>
      <w:r w:rsidRPr="00DD64DA">
        <w:t>%)</w:t>
      </w:r>
      <w:r w:rsidR="00BF7EB5" w:rsidRPr="006D2928">
        <w:t xml:space="preserve">; </w:t>
      </w:r>
      <w:r w:rsidR="00BF7EB5" w:rsidRPr="00DE5FF4">
        <w:t>and monitoring outcomes of treatments</w:t>
      </w:r>
      <w:r w:rsidR="00E82C19" w:rsidRPr="00DE5FF4">
        <w:t xml:space="preserve"> (73</w:t>
      </w:r>
      <w:r w:rsidRPr="00DD64DA">
        <w:t>%)</w:t>
      </w:r>
      <w:r w:rsidR="00BF7EB5" w:rsidRPr="006D2928">
        <w:t>.</w:t>
      </w:r>
    </w:p>
    <w:p w:rsidR="00434EC2" w:rsidRDefault="00434EC2" w:rsidP="00DD64DA">
      <w:pPr>
        <w:pStyle w:val="Heading2"/>
      </w:pPr>
      <w:bookmarkStart w:id="39" w:name="_Toc466035250"/>
      <w:r>
        <w:t>Reviewing doctors</w:t>
      </w:r>
      <w:bookmarkEnd w:id="39"/>
    </w:p>
    <w:p w:rsidR="00B21EE4" w:rsidRDefault="00B21EE4" w:rsidP="00DD64DA">
      <w:pPr>
        <w:pStyle w:val="Heading4nonumber"/>
      </w:pPr>
      <w:r>
        <w:t xml:space="preserve">Australians are unaware of how doctors are </w:t>
      </w:r>
      <w:r w:rsidR="00D603A1">
        <w:t xml:space="preserve">currently </w:t>
      </w:r>
      <w:r>
        <w:t>reviewed</w:t>
      </w:r>
    </w:p>
    <w:p w:rsidR="00E83EAB" w:rsidRDefault="00B21EE4" w:rsidP="00DD64DA">
      <w:pPr>
        <w:pStyle w:val="BodyTextnew"/>
      </w:pPr>
      <w:r w:rsidRPr="00DD64DA">
        <w:t xml:space="preserve">The majority of the general public </w:t>
      </w:r>
      <w:r w:rsidR="007B54E9">
        <w:t xml:space="preserve">currently </w:t>
      </w:r>
      <w:r w:rsidRPr="00DD64DA">
        <w:t>know little to nothing at all about the way in which doctors ar</w:t>
      </w:r>
      <w:r w:rsidR="00BE3A91" w:rsidRPr="00DE5FF4">
        <w:t xml:space="preserve">e reviewed (44% </w:t>
      </w:r>
      <w:r w:rsidR="00BE3A91">
        <w:t>‘nothing at all’ and 35</w:t>
      </w:r>
      <w:r w:rsidRPr="00DD64DA">
        <w:t>%</w:t>
      </w:r>
      <w:r w:rsidR="00BE3A91">
        <w:t xml:space="preserve"> ‘not very much’</w:t>
      </w:r>
      <w:r w:rsidRPr="00DD64DA">
        <w:t>), including how often they are reviewed (</w:t>
      </w:r>
      <w:r w:rsidR="003F2A7E">
        <w:t>35</w:t>
      </w:r>
      <w:r w:rsidRPr="00DD64DA">
        <w:t>%</w:t>
      </w:r>
      <w:r w:rsidR="003F2A7E">
        <w:t xml:space="preserve"> ‘don’t know’</w:t>
      </w:r>
      <w:r w:rsidRPr="00DD64DA">
        <w:t>)</w:t>
      </w:r>
      <w:r w:rsidR="00293A16">
        <w:t xml:space="preserve">. </w:t>
      </w:r>
      <w:r w:rsidR="007B54E9">
        <w:t xml:space="preserve">Around half are </w:t>
      </w:r>
      <w:r w:rsidR="00E83EAB" w:rsidRPr="00DD64DA">
        <w:rPr>
          <w:color w:val="auto"/>
        </w:rPr>
        <w:t xml:space="preserve">confident that doctors receive feedback from </w:t>
      </w:r>
      <w:r w:rsidR="00E83EAB" w:rsidRPr="00DD64DA">
        <w:t>other doctors (</w:t>
      </w:r>
      <w:r w:rsidR="00E918E9">
        <w:t>47</w:t>
      </w:r>
      <w:r w:rsidR="00E83EAB" w:rsidRPr="00DD64DA">
        <w:t xml:space="preserve">%), from </w:t>
      </w:r>
      <w:r w:rsidR="00E918E9">
        <w:t xml:space="preserve">other </w:t>
      </w:r>
      <w:r w:rsidR="00E83EAB" w:rsidRPr="00DD64DA">
        <w:t>health practitioners (</w:t>
      </w:r>
      <w:r w:rsidR="00E918E9">
        <w:t>51</w:t>
      </w:r>
      <w:r w:rsidR="00E918E9" w:rsidRPr="00DE5FF4">
        <w:t>%) or from their patients (58</w:t>
      </w:r>
      <w:r w:rsidR="00E83EAB" w:rsidRPr="00DD64DA">
        <w:t>%).</w:t>
      </w:r>
    </w:p>
    <w:p w:rsidR="006B33F2" w:rsidRDefault="008E3DCE" w:rsidP="00DD64DA">
      <w:pPr>
        <w:pStyle w:val="Heading4nonumber"/>
      </w:pPr>
      <w:r>
        <w:br w:type="page"/>
      </w:r>
      <w:r w:rsidR="00984CEB">
        <w:lastRenderedPageBreak/>
        <w:t>The general public see r</w:t>
      </w:r>
      <w:r w:rsidR="006B33F2">
        <w:t xml:space="preserve">eviewing doctors </w:t>
      </w:r>
      <w:r w:rsidR="00866755">
        <w:t>as important</w:t>
      </w:r>
    </w:p>
    <w:p w:rsidR="008E3DCE" w:rsidRDefault="00F460D8" w:rsidP="00B52310">
      <w:pPr>
        <w:pStyle w:val="BodyText"/>
      </w:pPr>
      <w:r>
        <w:t>While the importance of reviewing doctors is acknowledged by four in five (82%) of the general public, only t</w:t>
      </w:r>
      <w:r w:rsidR="007E2565">
        <w:t>hree in five</w:t>
      </w:r>
      <w:r w:rsidR="0055716C">
        <w:t xml:space="preserve"> </w:t>
      </w:r>
      <w:r>
        <w:t xml:space="preserve">(62%) </w:t>
      </w:r>
      <w:r w:rsidR="0055716C">
        <w:t xml:space="preserve">doctors agree it is important that </w:t>
      </w:r>
      <w:r w:rsidR="007B54E9">
        <w:t xml:space="preserve">they </w:t>
      </w:r>
      <w:r w:rsidR="0055716C">
        <w:t>are reviewed from time to time.</w:t>
      </w:r>
      <w:r w:rsidR="009804AB">
        <w:t xml:space="preserve"> </w:t>
      </w:r>
      <w:r w:rsidR="00B616D5">
        <w:t>In addition, while m</w:t>
      </w:r>
      <w:r w:rsidRPr="006D2928">
        <w:t xml:space="preserve">ore than </w:t>
      </w:r>
      <w:r>
        <w:t>a third of</w:t>
      </w:r>
      <w:r w:rsidRPr="00DE5FF4">
        <w:t xml:space="preserve"> doctors think it would be a waste of money to review all doctors (37%), </w:t>
      </w:r>
      <w:r w:rsidR="00B616D5">
        <w:t xml:space="preserve">only </w:t>
      </w:r>
      <w:r>
        <w:t xml:space="preserve">a quarter </w:t>
      </w:r>
      <w:r w:rsidRPr="00DE5FF4">
        <w:t>(24%)</w:t>
      </w:r>
      <w:r>
        <w:t xml:space="preserve"> </w:t>
      </w:r>
      <w:r w:rsidRPr="00DE5FF4">
        <w:t>of the general public</w:t>
      </w:r>
      <w:r>
        <w:t xml:space="preserve"> agree</w:t>
      </w:r>
      <w:r w:rsidR="00293A16">
        <w:t>.</w:t>
      </w:r>
    </w:p>
    <w:p w:rsidR="00DF0606" w:rsidRDefault="00866755" w:rsidP="008E3DCE">
      <w:pPr>
        <w:pStyle w:val="Heading4nonumber"/>
      </w:pPr>
      <w:r>
        <w:t>Reviews should be conducted by colleagues with the same speciality and similar experience</w:t>
      </w:r>
    </w:p>
    <w:p w:rsidR="00F460D8" w:rsidRDefault="00DA41BC" w:rsidP="00DD64DA">
      <w:pPr>
        <w:pStyle w:val="BodyTextnew"/>
      </w:pPr>
      <w:r>
        <w:t>Three in five</w:t>
      </w:r>
      <w:r w:rsidR="00930BE9">
        <w:t xml:space="preserve"> doctors</w:t>
      </w:r>
      <w:r w:rsidR="004809E5" w:rsidRPr="00DE5FF4">
        <w:t xml:space="preserve"> think </w:t>
      </w:r>
      <w:r>
        <w:t xml:space="preserve">that </w:t>
      </w:r>
      <w:r w:rsidR="004809E5" w:rsidRPr="00DE5FF4">
        <w:t>review</w:t>
      </w:r>
      <w:r>
        <w:t>s</w:t>
      </w:r>
      <w:r w:rsidR="004809E5" w:rsidRPr="00DE5FF4">
        <w:t xml:space="preserve"> should be conducted by </w:t>
      </w:r>
      <w:r w:rsidR="00F460D8">
        <w:t>colleagues</w:t>
      </w:r>
      <w:r w:rsidR="004809E5" w:rsidRPr="00DE5FF4">
        <w:t xml:space="preserve"> within the same specialty </w:t>
      </w:r>
      <w:r>
        <w:t xml:space="preserve">(62%) </w:t>
      </w:r>
      <w:r w:rsidR="004809E5" w:rsidRPr="00DE5FF4">
        <w:t xml:space="preserve">and </w:t>
      </w:r>
      <w:r>
        <w:t xml:space="preserve">two in five by </w:t>
      </w:r>
      <w:r w:rsidR="00F460D8">
        <w:t xml:space="preserve">those </w:t>
      </w:r>
      <w:r w:rsidR="004809E5" w:rsidRPr="00DE5FF4">
        <w:t>with a similar level of experience</w:t>
      </w:r>
      <w:r>
        <w:t xml:space="preserve"> (42%)</w:t>
      </w:r>
      <w:r w:rsidR="004809E5" w:rsidRPr="00DE5FF4">
        <w:t>.</w:t>
      </w:r>
      <w:r w:rsidR="00762B0E">
        <w:t xml:space="preserve"> This compares with 49% and 27% of the general public respectively.</w:t>
      </w:r>
    </w:p>
    <w:p w:rsidR="00762B0E" w:rsidRDefault="0056271B" w:rsidP="00DD64DA">
      <w:pPr>
        <w:pStyle w:val="BodyTextnew"/>
      </w:pPr>
      <w:r>
        <w:t>Nine percent</w:t>
      </w:r>
      <w:r w:rsidR="00762B0E">
        <w:t xml:space="preserve"> of doctors think patients and other health practitioners should review practice</w:t>
      </w:r>
      <w:r w:rsidR="00F460D8">
        <w:t>; f</w:t>
      </w:r>
      <w:r w:rsidR="00762B0E">
        <w:t>ourteen percent of the general public think that they should review doctors and 15% think that other health practitioners should do so</w:t>
      </w:r>
      <w:r w:rsidR="00293A16">
        <w:t xml:space="preserve">. </w:t>
      </w:r>
      <w:r w:rsidR="00762B0E">
        <w:t>Two in three doctors think multi source feedback would be useful (67%).</w:t>
      </w:r>
    </w:p>
    <w:p w:rsidR="00D215D2" w:rsidRDefault="00D215D2" w:rsidP="00D215D2">
      <w:pPr>
        <w:pStyle w:val="Heading4nonumber"/>
      </w:pPr>
      <w:r>
        <w:t>R</w:t>
      </w:r>
      <w:r w:rsidRPr="00DE5FF4">
        <w:t>eview</w:t>
      </w:r>
      <w:r>
        <w:t>s should ensure that doctors are up to date</w:t>
      </w:r>
    </w:p>
    <w:p w:rsidR="00D215D2" w:rsidRDefault="00D215D2" w:rsidP="00D215D2">
      <w:pPr>
        <w:pStyle w:val="BodyTextnew"/>
      </w:pPr>
      <w:r>
        <w:t>Doctors believe that the most important ways to view their practise should be to ensure they have kept up to date with medical developments (74%). A little over half reported monitoring outcomes of patients’ treatments (54%) and 49% each undertaking clinical audits and reviewing feedback from their patients.</w:t>
      </w:r>
    </w:p>
    <w:p w:rsidR="00D215D2" w:rsidRDefault="00D215D2" w:rsidP="00D215D2">
      <w:pPr>
        <w:pStyle w:val="BodyTextnew"/>
      </w:pPr>
      <w:r>
        <w:t>Only one in ten thinks any review should be through written exams of their knowledge and skills (10%).</w:t>
      </w:r>
    </w:p>
    <w:p w:rsidR="00D215D2" w:rsidRDefault="00D215D2" w:rsidP="009F1718">
      <w:pPr>
        <w:pStyle w:val="Heading4nonumber"/>
      </w:pPr>
      <w:r>
        <w:t>The general public has higher expectations for frequency of review than those of doctors</w:t>
      </w:r>
    </w:p>
    <w:p w:rsidR="00C67E89" w:rsidRDefault="00C67E89" w:rsidP="00C67E89">
      <w:pPr>
        <w:pStyle w:val="BodyTextnew"/>
      </w:pPr>
      <w:r>
        <w:t>There are marked differences in the opinion of doctors and the public when considering the most appropriate frequency of review, and the potential trigger</w:t>
      </w:r>
      <w:r w:rsidR="007D4899">
        <w:t>s</w:t>
      </w:r>
      <w:r>
        <w:t xml:space="preserve"> for review</w:t>
      </w:r>
      <w:r w:rsidR="00293A16">
        <w:t xml:space="preserve">. </w:t>
      </w:r>
      <w:r>
        <w:t>Whereas almost three-quarters (72%) of the public think doctors shou</w:t>
      </w:r>
      <w:r w:rsidR="007D4899">
        <w:t>ld be reviewed at least every five years</w:t>
      </w:r>
      <w:r>
        <w:t>, only 39% of doctors think it is necessary to be reviewed this often</w:t>
      </w:r>
      <w:r w:rsidR="00293A16">
        <w:t xml:space="preserve">. </w:t>
      </w:r>
    </w:p>
    <w:p w:rsidR="00553A57" w:rsidRPr="00DE5FF4" w:rsidRDefault="00C67E89" w:rsidP="00C67E89">
      <w:pPr>
        <w:pStyle w:val="BodyTextnew"/>
      </w:pPr>
      <w:r>
        <w:t>Furthermore, 40%</w:t>
      </w:r>
      <w:r w:rsidR="00553A57">
        <w:t xml:space="preserve"> of doctors think that </w:t>
      </w:r>
      <w:r>
        <w:t xml:space="preserve">they </w:t>
      </w:r>
      <w:r w:rsidR="00553A57">
        <w:t xml:space="preserve">should only be reviewed if there are concerns about their practice, </w:t>
      </w:r>
      <w:r w:rsidR="007D4899">
        <w:t xml:space="preserve">whereas </w:t>
      </w:r>
      <w:r w:rsidR="00553A57">
        <w:t>only 5% of the public</w:t>
      </w:r>
      <w:r w:rsidR="007D4899">
        <w:t xml:space="preserve"> agree that these are the only circumstances where review is necessary</w:t>
      </w:r>
      <w:r w:rsidR="00553A57">
        <w:t>.</w:t>
      </w:r>
    </w:p>
    <w:p w:rsidR="005A61E8" w:rsidRDefault="002332A3" w:rsidP="005A61E8">
      <w:pPr>
        <w:pStyle w:val="Heading4nonumber"/>
      </w:pPr>
      <w:r>
        <w:t>There is s</w:t>
      </w:r>
      <w:r w:rsidR="005A61E8">
        <w:t>upport for demonstrating capacity as part of renewal of registration</w:t>
      </w:r>
    </w:p>
    <w:p w:rsidR="005A61E8" w:rsidRDefault="005A61E8" w:rsidP="005A61E8">
      <w:pPr>
        <w:pStyle w:val="BodyText"/>
      </w:pPr>
      <w:r>
        <w:t>There is majority support among doctors for demonstrating their capacity to provide high quality medical care as a requirement of their renewal of registration</w:t>
      </w:r>
      <w:r w:rsidR="004F6A0E">
        <w:t xml:space="preserve"> (58%)</w:t>
      </w:r>
      <w:r>
        <w:t>, but less support for extending the registration requirements beyond this.</w:t>
      </w:r>
    </w:p>
    <w:p w:rsidR="005B075F" w:rsidRPr="006D2928" w:rsidRDefault="008E3DCE" w:rsidP="005A61E8">
      <w:pPr>
        <w:pStyle w:val="BodyText"/>
      </w:pPr>
      <w:r>
        <w:br w:type="page"/>
      </w:r>
      <w:r w:rsidR="005A61E8">
        <w:lastRenderedPageBreak/>
        <w:t>O</w:t>
      </w:r>
      <w:r w:rsidR="002C73AA" w:rsidRPr="00DD64DA">
        <w:t>nly t</w:t>
      </w:r>
      <w:r w:rsidR="005B075F" w:rsidRPr="00DE5FF4">
        <w:t>wo in five support changing the focus o</w:t>
      </w:r>
      <w:r w:rsidR="006D4C0D">
        <w:t>f</w:t>
      </w:r>
      <w:r w:rsidR="005B075F" w:rsidRPr="00DE5FF4">
        <w:t xml:space="preserve"> professional development activities to reflect the doctor’s performance or patient outcomes</w:t>
      </w:r>
      <w:r w:rsidR="00EA505D">
        <w:t xml:space="preserve"> (38%)</w:t>
      </w:r>
      <w:r w:rsidR="005B075F" w:rsidRPr="00DE5FF4">
        <w:t>, the same proportion support the Medical Board specifying a range of activities that need to be done as part of conti</w:t>
      </w:r>
      <w:r w:rsidR="002C73AA" w:rsidRPr="00DD64DA">
        <w:t xml:space="preserve">nuing professional development </w:t>
      </w:r>
      <w:r w:rsidR="00EA505D">
        <w:t xml:space="preserve">(38%) </w:t>
      </w:r>
      <w:r w:rsidR="002C73AA" w:rsidRPr="00DD64DA">
        <w:t xml:space="preserve">and only </w:t>
      </w:r>
      <w:r w:rsidR="005A61E8">
        <w:t xml:space="preserve">a third </w:t>
      </w:r>
      <w:r w:rsidR="005B075F" w:rsidRPr="00DE5FF4">
        <w:t>support being directed to undertake specific learning activities</w:t>
      </w:r>
      <w:r w:rsidR="00EA505D">
        <w:t xml:space="preserve"> (34%)</w:t>
      </w:r>
      <w:r w:rsidR="005B075F" w:rsidRPr="00DE5FF4">
        <w:t>.</w:t>
      </w:r>
    </w:p>
    <w:p w:rsidR="005B075F" w:rsidRDefault="005B075F" w:rsidP="00DD64DA">
      <w:pPr>
        <w:pStyle w:val="Heading2"/>
      </w:pPr>
      <w:bookmarkStart w:id="40" w:name="_Toc466035251"/>
      <w:r w:rsidRPr="006D2928">
        <w:t>Awareness of the</w:t>
      </w:r>
      <w:r w:rsidRPr="00DE5FF4">
        <w:t xml:space="preserve"> Medical </w:t>
      </w:r>
      <w:r w:rsidRPr="00DD64DA">
        <w:t>Board’s codes and guidelines</w:t>
      </w:r>
      <w:bookmarkEnd w:id="40"/>
    </w:p>
    <w:p w:rsidR="00C5110C" w:rsidRPr="00DD64DA" w:rsidRDefault="002332A3" w:rsidP="00DD64DA">
      <w:pPr>
        <w:pStyle w:val="Heading4nonumber"/>
      </w:pPr>
      <w:r>
        <w:t>Doctors tend to understand when to make</w:t>
      </w:r>
      <w:r w:rsidR="00411AE3" w:rsidRPr="00DD64DA">
        <w:t xml:space="preserve"> a notification </w:t>
      </w:r>
    </w:p>
    <w:p w:rsidR="00762B0E" w:rsidRDefault="00BF7EB5" w:rsidP="006D2928">
      <w:pPr>
        <w:pStyle w:val="BodyText"/>
        <w:rPr>
          <w:highlight w:val="cyan"/>
        </w:rPr>
      </w:pPr>
      <w:r w:rsidRPr="00411AE3">
        <w:t xml:space="preserve">The vast majority </w:t>
      </w:r>
      <w:r w:rsidR="00411AE3" w:rsidRPr="00DD64DA">
        <w:t xml:space="preserve">of doctors </w:t>
      </w:r>
      <w:r w:rsidRPr="00411AE3">
        <w:t>realise they must make a notification if another health practitioner practises while intoxicated</w:t>
      </w:r>
      <w:r w:rsidR="00411AE3" w:rsidRPr="00DD64DA">
        <w:t xml:space="preserve"> (</w:t>
      </w:r>
      <w:r w:rsidR="008D3E48">
        <w:t>92</w:t>
      </w:r>
      <w:r w:rsidR="00411AE3" w:rsidRPr="00DD64DA">
        <w:t>%)</w:t>
      </w:r>
      <w:r w:rsidRPr="00411AE3">
        <w:t xml:space="preserve">, places a patient at risk due to an impairment </w:t>
      </w:r>
      <w:r w:rsidR="00411AE3" w:rsidRPr="00DD64DA">
        <w:t>(</w:t>
      </w:r>
      <w:r w:rsidR="008D3E48">
        <w:t>91</w:t>
      </w:r>
      <w:r w:rsidR="00411AE3" w:rsidRPr="00DD64DA">
        <w:t xml:space="preserve">%) </w:t>
      </w:r>
      <w:r w:rsidRPr="00411AE3">
        <w:t xml:space="preserve">or </w:t>
      </w:r>
      <w:r w:rsidR="00BB4FAC">
        <w:t xml:space="preserve">is engaged in </w:t>
      </w:r>
      <w:r w:rsidRPr="00411AE3">
        <w:t>sexual misconduct</w:t>
      </w:r>
      <w:r w:rsidR="00411AE3" w:rsidRPr="00DD64DA">
        <w:t xml:space="preserve"> (</w:t>
      </w:r>
      <w:r w:rsidR="008D3E48">
        <w:t>90</w:t>
      </w:r>
      <w:r w:rsidR="00411AE3" w:rsidRPr="00DD64DA">
        <w:t>%)</w:t>
      </w:r>
      <w:r w:rsidRPr="00411AE3">
        <w:t>.</w:t>
      </w:r>
      <w:r w:rsidR="008D3E48">
        <w:t xml:space="preserve"> Fewer would make a notification if another doctor place</w:t>
      </w:r>
      <w:r w:rsidR="00855C7B">
        <w:t>s</w:t>
      </w:r>
      <w:r w:rsidR="008D3E48">
        <w:t xml:space="preserve"> a patient at risk because of a significant departure from accepted professional standards (79%)</w:t>
      </w:r>
      <w:r w:rsidR="00A00BD6">
        <w:t xml:space="preserve"> or commits a criminal offence (60%)</w:t>
      </w:r>
      <w:r w:rsidR="008D3E48">
        <w:t>.</w:t>
      </w:r>
    </w:p>
    <w:p w:rsidR="00BB4FAC" w:rsidRPr="00BB4FAC" w:rsidRDefault="005B4A61" w:rsidP="00BB4FAC">
      <w:pPr>
        <w:pStyle w:val="Heading4nonumber"/>
      </w:pPr>
      <w:r>
        <w:t xml:space="preserve">Doctors would </w:t>
      </w:r>
      <w:r w:rsidR="00BE59D7">
        <w:t xml:space="preserve">seek information about </w:t>
      </w:r>
      <w:r w:rsidR="00BB4FAC">
        <w:t>mak</w:t>
      </w:r>
      <w:r w:rsidR="00BE59D7">
        <w:t>ing</w:t>
      </w:r>
      <w:r w:rsidR="00BB4FAC">
        <w:t xml:space="preserve"> a notification</w:t>
      </w:r>
      <w:r>
        <w:t xml:space="preserve"> </w:t>
      </w:r>
      <w:r w:rsidR="00BE59D7">
        <w:t xml:space="preserve">from </w:t>
      </w:r>
      <w:r>
        <w:t>their insurance provider</w:t>
      </w:r>
    </w:p>
    <w:p w:rsidR="00BF7EB5" w:rsidRPr="00DD64DA" w:rsidRDefault="00B27DE0" w:rsidP="00DD64DA">
      <w:pPr>
        <w:pStyle w:val="BodyTextnew"/>
      </w:pPr>
      <w:r>
        <w:t xml:space="preserve">If they needed to make a notification, 68% </w:t>
      </w:r>
      <w:r w:rsidR="00762B0E" w:rsidRPr="00DD64DA">
        <w:t xml:space="preserve">doctors would contact </w:t>
      </w:r>
      <w:r w:rsidR="00364F71" w:rsidRPr="00DD64DA">
        <w:t xml:space="preserve">their professional indemnity insurance provider for information on how to make a notification, compared with </w:t>
      </w:r>
      <w:r w:rsidR="00944868">
        <w:t>62</w:t>
      </w:r>
      <w:r w:rsidR="00364F71" w:rsidRPr="00DD64DA">
        <w:t xml:space="preserve">% who would contact </w:t>
      </w:r>
      <w:r w:rsidR="00BF7EB5" w:rsidRPr="00DE5FF4">
        <w:t xml:space="preserve">AHPRA </w:t>
      </w:r>
      <w:r w:rsidR="00364F71" w:rsidRPr="00DD64DA">
        <w:t xml:space="preserve">and </w:t>
      </w:r>
      <w:r w:rsidR="00944868">
        <w:t>58</w:t>
      </w:r>
      <w:r w:rsidR="00364F71" w:rsidRPr="00DD64DA">
        <w:t xml:space="preserve">% </w:t>
      </w:r>
      <w:r w:rsidR="00BF7EB5" w:rsidRPr="00DE5FF4">
        <w:t xml:space="preserve">the </w:t>
      </w:r>
      <w:r w:rsidR="00364F71" w:rsidRPr="00DD64DA">
        <w:t xml:space="preserve">Medical </w:t>
      </w:r>
      <w:r w:rsidR="00BF7EB5" w:rsidRPr="00DE5FF4">
        <w:t>Board.</w:t>
      </w:r>
    </w:p>
    <w:p w:rsidR="005E5465" w:rsidRDefault="005E5465" w:rsidP="00DD64DA">
      <w:pPr>
        <w:pStyle w:val="Heading4nonumber"/>
      </w:pPr>
      <w:r>
        <w:t xml:space="preserve">Use of the </w:t>
      </w:r>
      <w:r w:rsidRPr="00DD64DA">
        <w:t xml:space="preserve">Medical Board and AHPRA </w:t>
      </w:r>
      <w:r>
        <w:t>information sources</w:t>
      </w:r>
      <w:r w:rsidR="005B4A61">
        <w:t xml:space="preserve"> is fairly widespread</w:t>
      </w:r>
    </w:p>
    <w:p w:rsidR="005E5465" w:rsidRPr="00DD64DA" w:rsidRDefault="005E5465" w:rsidP="00DD64DA">
      <w:pPr>
        <w:pStyle w:val="BodyTextnew"/>
      </w:pPr>
      <w:r w:rsidRPr="00DE5FF4">
        <w:t>Two in three doctors have used the AHPRA website for accessing information (</w:t>
      </w:r>
      <w:r>
        <w:t>68</w:t>
      </w:r>
      <w:r w:rsidRPr="00DE5FF4">
        <w:t>%) and two in five the Medical Board website (</w:t>
      </w:r>
      <w:r>
        <w:t>41</w:t>
      </w:r>
      <w:r w:rsidRPr="00DE5FF4">
        <w:t>%)</w:t>
      </w:r>
      <w:r>
        <w:t>; m</w:t>
      </w:r>
      <w:r w:rsidRPr="00DE5FF4">
        <w:t xml:space="preserve">ore than half have </w:t>
      </w:r>
      <w:r>
        <w:t xml:space="preserve">read the </w:t>
      </w:r>
      <w:r w:rsidRPr="00DE5FF4">
        <w:t>Medical Board newsletters (53%).</w:t>
      </w:r>
      <w:r>
        <w:t xml:space="preserve"> The AHPRA website is the source doctors reported they would be most likely to be use in the future (72%), although many have a preference for direct phone contact with AHPRA staff (64%) or email correspondence (55%).</w:t>
      </w:r>
    </w:p>
    <w:p w:rsidR="005E5465" w:rsidRDefault="005B4A61" w:rsidP="00DD64DA">
      <w:pPr>
        <w:pStyle w:val="Heading4nonumber"/>
      </w:pPr>
      <w:r>
        <w:t>Very few members of the general public are a</w:t>
      </w:r>
      <w:r w:rsidR="005E5465">
        <w:t>ware of the Medical Board</w:t>
      </w:r>
    </w:p>
    <w:p w:rsidR="005E5465" w:rsidRPr="006D2928" w:rsidRDefault="005E5465" w:rsidP="00DD64DA">
      <w:pPr>
        <w:pStyle w:val="BodyTextnew"/>
      </w:pPr>
      <w:r w:rsidRPr="00DD64DA">
        <w:t>Almost half of Australians know ‘nothing at all’ about the Medical Board (</w:t>
      </w:r>
      <w:r>
        <w:t>44</w:t>
      </w:r>
      <w:r w:rsidRPr="00DD64DA">
        <w:t xml:space="preserve">%) and another </w:t>
      </w:r>
      <w:r>
        <w:t>one in three</w:t>
      </w:r>
      <w:r w:rsidRPr="00DD64DA">
        <w:t xml:space="preserve"> know ‘not very much’ (</w:t>
      </w:r>
      <w:r>
        <w:t>35</w:t>
      </w:r>
      <w:r w:rsidRPr="00DD64DA">
        <w:t>%)</w:t>
      </w:r>
      <w:r w:rsidRPr="006D2928">
        <w:t xml:space="preserve">. </w:t>
      </w:r>
      <w:r w:rsidRPr="00DD64DA">
        <w:t>While three in ten would contact the Medical Board in order to make a complaint</w:t>
      </w:r>
      <w:r w:rsidRPr="00DE5FF4">
        <w:t xml:space="preserve"> (</w:t>
      </w:r>
      <w:r>
        <w:t>30</w:t>
      </w:r>
      <w:r w:rsidRPr="00DD64DA">
        <w:t xml:space="preserve">%), </w:t>
      </w:r>
      <w:r>
        <w:t xml:space="preserve">the general public </w:t>
      </w:r>
      <w:r w:rsidRPr="00DD64DA">
        <w:t>would be more likely to contact the Health Ombudsman or the Australian Medical Association (</w:t>
      </w:r>
      <w:r>
        <w:t>34</w:t>
      </w:r>
      <w:r w:rsidRPr="00DD64DA">
        <w:t>%</w:t>
      </w:r>
      <w:r>
        <w:t xml:space="preserve"> each</w:t>
      </w:r>
      <w:r w:rsidRPr="00DD64DA">
        <w:t>)</w:t>
      </w:r>
      <w:r>
        <w:t xml:space="preserve"> for this purpose</w:t>
      </w:r>
      <w:r w:rsidRPr="00DD64DA">
        <w:t>.</w:t>
      </w:r>
    </w:p>
    <w:p w:rsidR="005B075F" w:rsidRPr="00BE3599" w:rsidRDefault="005B075F" w:rsidP="00DC3350">
      <w:pPr>
        <w:pStyle w:val="BodyText"/>
      </w:pPr>
    </w:p>
    <w:p w:rsidR="006F0B0D" w:rsidRPr="00BE3599" w:rsidRDefault="006F0B0D">
      <w:pPr>
        <w:spacing w:after="200" w:line="240" w:lineRule="auto"/>
        <w:rPr>
          <w:rFonts w:asciiTheme="majorHAnsi" w:eastAsiaTheme="majorEastAsia" w:hAnsiTheme="majorHAnsi" w:cstheme="majorBidi"/>
          <w:color w:val="474746"/>
          <w:sz w:val="48"/>
          <w:szCs w:val="80"/>
        </w:rPr>
      </w:pPr>
      <w:r w:rsidRPr="00BE3599">
        <w:br w:type="page"/>
      </w:r>
    </w:p>
    <w:p w:rsidR="00DC3350" w:rsidRPr="00BE3599" w:rsidRDefault="00DC3350" w:rsidP="00DC3350">
      <w:pPr>
        <w:pStyle w:val="Heading1"/>
      </w:pPr>
      <w:bookmarkStart w:id="41" w:name="_Toc466035252"/>
      <w:r w:rsidRPr="00BE3599">
        <w:t>Appendices</w:t>
      </w:r>
      <w:bookmarkEnd w:id="41"/>
    </w:p>
    <w:p w:rsidR="00EC40D8" w:rsidRDefault="003D06C5" w:rsidP="00EC40D8">
      <w:pPr>
        <w:pStyle w:val="Heading2"/>
      </w:pPr>
      <w:bookmarkStart w:id="42" w:name="_Toc466035253"/>
      <w:r w:rsidRPr="00BE3599">
        <w:t>Participant</w:t>
      </w:r>
      <w:r w:rsidR="00B11BBD" w:rsidRPr="00BE3599">
        <w:t xml:space="preserve"> </w:t>
      </w:r>
      <w:r w:rsidR="00356B0B">
        <w:t>p</w:t>
      </w:r>
      <w:r w:rsidR="00B11BBD" w:rsidRPr="00BE3599">
        <w:t>rofiles</w:t>
      </w:r>
      <w:bookmarkEnd w:id="42"/>
    </w:p>
    <w:p w:rsidR="005F0697" w:rsidRPr="00BE3599" w:rsidRDefault="005F0697" w:rsidP="008E49C8">
      <w:pPr>
        <w:pStyle w:val="Heading3"/>
        <w:numPr>
          <w:ilvl w:val="0"/>
          <w:numId w:val="0"/>
        </w:numPr>
      </w:pPr>
      <w:bookmarkStart w:id="43" w:name="_Toc466035254"/>
      <w:r w:rsidRPr="00BE3599">
        <w:t>Medical practitioners</w:t>
      </w:r>
      <w:bookmarkEnd w:id="43"/>
      <w:r w:rsidRPr="00BE3599">
        <w:t xml:space="preserve"> </w:t>
      </w:r>
    </w:p>
    <w:p w:rsidR="00C80739" w:rsidRDefault="00C80739" w:rsidP="00C80739">
      <w:pPr>
        <w:pStyle w:val="Caption"/>
      </w:pPr>
      <w:r>
        <w:t xml:space="preserve">Table </w:t>
      </w:r>
      <w:r w:rsidR="00DE6B3D">
        <w:fldChar w:fldCharType="begin"/>
      </w:r>
      <w:r>
        <w:instrText xml:space="preserve"> SEQ Table \* ARABIC </w:instrText>
      </w:r>
      <w:r w:rsidR="00DE6B3D">
        <w:fldChar w:fldCharType="separate"/>
      </w:r>
      <w:r w:rsidR="003259F5">
        <w:rPr>
          <w:noProof/>
        </w:rPr>
        <w:t>2</w:t>
      </w:r>
      <w:r w:rsidR="00DE6B3D">
        <w:fldChar w:fldCharType="end"/>
      </w:r>
      <w:r>
        <w:t>: Medical practitioners profile</w:t>
      </w:r>
    </w:p>
    <w:tbl>
      <w:tblPr>
        <w:tblStyle w:val="TableStyle1new"/>
        <w:tblpPr w:leftFromText="180" w:rightFromText="180" w:vertAnchor="text" w:tblpY="1"/>
        <w:tblOverlap w:val="never"/>
        <w:tblW w:w="9236" w:type="dxa"/>
        <w:tblLook w:val="04A0" w:firstRow="1" w:lastRow="0" w:firstColumn="1" w:lastColumn="0" w:noHBand="0" w:noVBand="1"/>
      </w:tblPr>
      <w:tblGrid>
        <w:gridCol w:w="1379"/>
        <w:gridCol w:w="2301"/>
        <w:gridCol w:w="1534"/>
        <w:gridCol w:w="2011"/>
        <w:gridCol w:w="2011"/>
      </w:tblGrid>
      <w:tr w:rsidR="000929B1" w:rsidRPr="00BE3599" w:rsidTr="009F1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0929B1" w:rsidRPr="00BE3599" w:rsidRDefault="000929B1" w:rsidP="00C37033">
            <w:pPr>
              <w:pStyle w:val="Tabletext"/>
              <w:spacing w:before="0" w:after="0"/>
              <w:jc w:val="center"/>
              <w:rPr>
                <w:b/>
                <w:color w:val="FFFFFF" w:themeColor="background1"/>
                <w:sz w:val="22"/>
              </w:rPr>
            </w:pPr>
            <w:r w:rsidRPr="00BE3599">
              <w:rPr>
                <w:b/>
                <w:color w:val="FFFFFF" w:themeColor="background1"/>
                <w:sz w:val="22"/>
              </w:rPr>
              <w:t>Category</w:t>
            </w:r>
          </w:p>
        </w:tc>
        <w:tc>
          <w:tcPr>
            <w:tcW w:w="2301" w:type="dxa"/>
          </w:tcPr>
          <w:p w:rsidR="000929B1" w:rsidRPr="00BE3599" w:rsidRDefault="000929B1"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sidRPr="00BE3599">
              <w:rPr>
                <w:b/>
                <w:color w:val="FFFFFF" w:themeColor="background1"/>
                <w:sz w:val="22"/>
              </w:rPr>
              <w:t>Demographic</w:t>
            </w:r>
          </w:p>
        </w:tc>
        <w:tc>
          <w:tcPr>
            <w:tcW w:w="1534" w:type="dxa"/>
          </w:tcPr>
          <w:p w:rsidR="000929B1" w:rsidRDefault="000929B1"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Proportion of registrants</w:t>
            </w:r>
          </w:p>
        </w:tc>
        <w:tc>
          <w:tcPr>
            <w:tcW w:w="2011" w:type="dxa"/>
          </w:tcPr>
          <w:p w:rsidR="000929B1" w:rsidRPr="00BE3599" w:rsidRDefault="000929B1"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Proportion of survey participants</w:t>
            </w:r>
          </w:p>
        </w:tc>
        <w:tc>
          <w:tcPr>
            <w:tcW w:w="2011" w:type="dxa"/>
          </w:tcPr>
          <w:p w:rsidR="000929B1" w:rsidRPr="00BE3599" w:rsidRDefault="000929B1"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Number of survey participants</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val="restart"/>
          </w:tcPr>
          <w:p w:rsidR="00D02167" w:rsidRPr="00BE3599" w:rsidRDefault="00D02167" w:rsidP="00D02167">
            <w:pPr>
              <w:pStyle w:val="Tabletext"/>
              <w:spacing w:before="0" w:after="0"/>
              <w:rPr>
                <w:b/>
                <w:sz w:val="20"/>
                <w:szCs w:val="20"/>
              </w:rPr>
            </w:pPr>
            <w:r w:rsidRPr="00BE3599">
              <w:rPr>
                <w:b/>
                <w:sz w:val="20"/>
                <w:szCs w:val="20"/>
              </w:rPr>
              <w:t xml:space="preserve">Gender </w:t>
            </w:r>
          </w:p>
        </w:tc>
        <w:tc>
          <w:tcPr>
            <w:tcW w:w="2301" w:type="dxa"/>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E3599">
              <w:rPr>
                <w:sz w:val="20"/>
                <w:szCs w:val="20"/>
              </w:rPr>
              <w:t>Male</w:t>
            </w:r>
          </w:p>
        </w:tc>
        <w:tc>
          <w:tcPr>
            <w:tcW w:w="1534" w:type="dxa"/>
            <w:vAlign w:val="bottom"/>
          </w:tcPr>
          <w:p w:rsidR="00D02167"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58%</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n=1,862</w:t>
            </w:r>
          </w:p>
        </w:tc>
      </w:tr>
      <w:tr w:rsidR="00D02167"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tcPr>
          <w:p w:rsidR="00D02167" w:rsidRPr="00BE3599" w:rsidRDefault="00D02167" w:rsidP="00D02167">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E3599">
              <w:rPr>
                <w:sz w:val="20"/>
                <w:szCs w:val="20"/>
              </w:rPr>
              <w:t>Female</w:t>
            </w:r>
          </w:p>
        </w:tc>
        <w:tc>
          <w:tcPr>
            <w:tcW w:w="1534" w:type="dxa"/>
            <w:vAlign w:val="bottom"/>
          </w:tcPr>
          <w:p w:rsidR="00D02167"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42%</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39%</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n=1,200</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val="restart"/>
          </w:tcPr>
          <w:p w:rsidR="00D02167" w:rsidRPr="00BE3599" w:rsidRDefault="00D02167" w:rsidP="00D02167">
            <w:pPr>
              <w:pStyle w:val="Tabletext"/>
              <w:spacing w:before="0" w:after="0"/>
              <w:rPr>
                <w:b/>
                <w:sz w:val="20"/>
                <w:szCs w:val="20"/>
              </w:rPr>
            </w:pPr>
            <w:r w:rsidRPr="00BE3599">
              <w:rPr>
                <w:b/>
                <w:sz w:val="20"/>
                <w:szCs w:val="20"/>
              </w:rPr>
              <w:t>Age</w:t>
            </w:r>
          </w:p>
        </w:tc>
        <w:tc>
          <w:tcPr>
            <w:tcW w:w="2301" w:type="dxa"/>
            <w:vAlign w:val="top"/>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E49C8">
              <w:rPr>
                <w:sz w:val="20"/>
                <w:szCs w:val="20"/>
              </w:rPr>
              <w:t>Under 25</w:t>
            </w:r>
          </w:p>
        </w:tc>
        <w:tc>
          <w:tcPr>
            <w:tcW w:w="1534" w:type="dxa"/>
            <w:vAlign w:val="bottom"/>
          </w:tcPr>
          <w:p w:rsidR="00D02167" w:rsidRPr="00C8073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0</w:t>
            </w:r>
            <w:r>
              <w:rPr>
                <w:sz w:val="20"/>
                <w:szCs w:val="20"/>
              </w:rPr>
              <w:t>.4</w:t>
            </w:r>
            <w:r w:rsidRPr="00C80739">
              <w:rPr>
                <w:sz w:val="20"/>
                <w:szCs w:val="20"/>
              </w:rPr>
              <w:t>%</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11</w:t>
            </w:r>
          </w:p>
        </w:tc>
      </w:tr>
      <w:tr w:rsidR="00D02167"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8E49C8">
              <w:rPr>
                <w:sz w:val="20"/>
                <w:szCs w:val="20"/>
              </w:rPr>
              <w:t>25-29</w:t>
            </w:r>
          </w:p>
        </w:tc>
        <w:tc>
          <w:tcPr>
            <w:tcW w:w="1534" w:type="dxa"/>
            <w:vAlign w:val="bottom"/>
          </w:tcPr>
          <w:p w:rsidR="00D02167" w:rsidRPr="00C8073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12%</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5%</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142</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E49C8">
              <w:rPr>
                <w:sz w:val="20"/>
                <w:szCs w:val="20"/>
              </w:rPr>
              <w:t>30-34</w:t>
            </w:r>
          </w:p>
        </w:tc>
        <w:tc>
          <w:tcPr>
            <w:tcW w:w="1534" w:type="dxa"/>
            <w:vAlign w:val="bottom"/>
          </w:tcPr>
          <w:p w:rsidR="00D02167" w:rsidRPr="00C8073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14%</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7%</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221</w:t>
            </w:r>
          </w:p>
        </w:tc>
      </w:tr>
      <w:tr w:rsidR="00D02167"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8E49C8">
              <w:rPr>
                <w:sz w:val="20"/>
                <w:szCs w:val="20"/>
              </w:rPr>
              <w:t>35-39</w:t>
            </w:r>
          </w:p>
        </w:tc>
        <w:tc>
          <w:tcPr>
            <w:tcW w:w="1534" w:type="dxa"/>
            <w:vAlign w:val="bottom"/>
          </w:tcPr>
          <w:p w:rsidR="00D02167" w:rsidRPr="00C8073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14%</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10%</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319</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E49C8">
              <w:rPr>
                <w:sz w:val="20"/>
                <w:szCs w:val="20"/>
              </w:rPr>
              <w:t>40-44</w:t>
            </w:r>
          </w:p>
        </w:tc>
        <w:tc>
          <w:tcPr>
            <w:tcW w:w="1534" w:type="dxa"/>
            <w:vAlign w:val="bottom"/>
          </w:tcPr>
          <w:p w:rsidR="00D02167" w:rsidRPr="00C8073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12%</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11%</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351</w:t>
            </w:r>
          </w:p>
        </w:tc>
      </w:tr>
      <w:tr w:rsidR="00D02167"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8E49C8">
              <w:rPr>
                <w:sz w:val="20"/>
                <w:szCs w:val="20"/>
              </w:rPr>
              <w:t>45-49</w:t>
            </w:r>
          </w:p>
        </w:tc>
        <w:tc>
          <w:tcPr>
            <w:tcW w:w="1534" w:type="dxa"/>
            <w:vAlign w:val="bottom"/>
          </w:tcPr>
          <w:p w:rsidR="00D02167" w:rsidRPr="00C8073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10%</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11%</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345</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E49C8">
              <w:rPr>
                <w:sz w:val="20"/>
                <w:szCs w:val="20"/>
              </w:rPr>
              <w:t>50-54</w:t>
            </w:r>
          </w:p>
        </w:tc>
        <w:tc>
          <w:tcPr>
            <w:tcW w:w="1534" w:type="dxa"/>
            <w:vAlign w:val="bottom"/>
          </w:tcPr>
          <w:p w:rsidR="00D02167" w:rsidRPr="00C8073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10%</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14%</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417</w:t>
            </w:r>
          </w:p>
        </w:tc>
      </w:tr>
      <w:tr w:rsidR="00D02167"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8E49C8">
              <w:rPr>
                <w:sz w:val="20"/>
                <w:szCs w:val="20"/>
              </w:rPr>
              <w:t>55-59</w:t>
            </w:r>
          </w:p>
        </w:tc>
        <w:tc>
          <w:tcPr>
            <w:tcW w:w="1534" w:type="dxa"/>
            <w:vAlign w:val="bottom"/>
          </w:tcPr>
          <w:p w:rsidR="00D02167" w:rsidRPr="00C8073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9%</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13%</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403</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E49C8">
              <w:rPr>
                <w:sz w:val="20"/>
                <w:szCs w:val="20"/>
              </w:rPr>
              <w:t>60-64</w:t>
            </w:r>
          </w:p>
        </w:tc>
        <w:tc>
          <w:tcPr>
            <w:tcW w:w="1534" w:type="dxa"/>
            <w:vAlign w:val="bottom"/>
          </w:tcPr>
          <w:p w:rsidR="00D02167" w:rsidRPr="00C8073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7%</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11%</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334</w:t>
            </w:r>
          </w:p>
        </w:tc>
      </w:tr>
      <w:tr w:rsidR="00D02167"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8E49C8">
              <w:rPr>
                <w:sz w:val="20"/>
                <w:szCs w:val="20"/>
              </w:rPr>
              <w:t>65-69</w:t>
            </w:r>
          </w:p>
        </w:tc>
        <w:tc>
          <w:tcPr>
            <w:tcW w:w="1534" w:type="dxa"/>
            <w:vAlign w:val="bottom"/>
          </w:tcPr>
          <w:p w:rsidR="00D02167" w:rsidRPr="00C8073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5%</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8%</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249</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E49C8">
              <w:rPr>
                <w:sz w:val="20"/>
                <w:szCs w:val="20"/>
              </w:rPr>
              <w:t>70-74</w:t>
            </w:r>
          </w:p>
        </w:tc>
        <w:tc>
          <w:tcPr>
            <w:tcW w:w="1534" w:type="dxa"/>
            <w:vAlign w:val="bottom"/>
          </w:tcPr>
          <w:p w:rsidR="00D02167" w:rsidRPr="00C8073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3%</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5%</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163</w:t>
            </w:r>
          </w:p>
        </w:tc>
      </w:tr>
      <w:tr w:rsidR="00D02167"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8E49C8">
              <w:rPr>
                <w:sz w:val="20"/>
                <w:szCs w:val="20"/>
              </w:rPr>
              <w:t>75-79</w:t>
            </w:r>
          </w:p>
        </w:tc>
        <w:tc>
          <w:tcPr>
            <w:tcW w:w="1534" w:type="dxa"/>
            <w:vAlign w:val="bottom"/>
          </w:tcPr>
          <w:p w:rsidR="00D02167" w:rsidRPr="00C8073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2%</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2%</w:t>
            </w:r>
          </w:p>
        </w:tc>
        <w:tc>
          <w:tcPr>
            <w:tcW w:w="2011" w:type="dxa"/>
          </w:tcPr>
          <w:p w:rsidR="00D02167" w:rsidRPr="00BE3599" w:rsidRDefault="00D02167" w:rsidP="00D02167">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71</w:t>
            </w:r>
          </w:p>
        </w:tc>
      </w:tr>
      <w:tr w:rsidR="00D02167"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D02167" w:rsidRPr="00BE3599" w:rsidRDefault="00D02167" w:rsidP="00D02167">
            <w:pPr>
              <w:pStyle w:val="Tabletext"/>
              <w:spacing w:before="0" w:after="0"/>
              <w:rPr>
                <w:b/>
                <w:sz w:val="20"/>
                <w:szCs w:val="20"/>
              </w:rPr>
            </w:pPr>
          </w:p>
        </w:tc>
        <w:tc>
          <w:tcPr>
            <w:tcW w:w="2301" w:type="dxa"/>
            <w:vAlign w:val="top"/>
          </w:tcPr>
          <w:p w:rsidR="00D02167" w:rsidRPr="00BE3599" w:rsidRDefault="00D02167" w:rsidP="00D02167">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8E49C8">
              <w:rPr>
                <w:sz w:val="20"/>
                <w:szCs w:val="20"/>
              </w:rPr>
              <w:t>80+</w:t>
            </w:r>
          </w:p>
        </w:tc>
        <w:tc>
          <w:tcPr>
            <w:tcW w:w="1534" w:type="dxa"/>
            <w:vAlign w:val="bottom"/>
          </w:tcPr>
          <w:p w:rsidR="00D02167" w:rsidRPr="00C8073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1%</w:t>
            </w:r>
          </w:p>
        </w:tc>
        <w:tc>
          <w:tcPr>
            <w:tcW w:w="2011" w:type="dxa"/>
          </w:tcPr>
          <w:p w:rsidR="00D02167" w:rsidRPr="00BE3599" w:rsidRDefault="00D02167" w:rsidP="00D021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36</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rsidR="000929B1" w:rsidRPr="00BE3599" w:rsidRDefault="000929B1" w:rsidP="00C37033">
            <w:pPr>
              <w:pStyle w:val="Tabletext"/>
              <w:spacing w:before="0" w:after="0"/>
              <w:rPr>
                <w:b/>
                <w:sz w:val="20"/>
                <w:szCs w:val="20"/>
              </w:rPr>
            </w:pPr>
            <w:r>
              <w:rPr>
                <w:b/>
                <w:sz w:val="20"/>
                <w:szCs w:val="20"/>
              </w:rPr>
              <w:t>State</w:t>
            </w:r>
          </w:p>
        </w:tc>
        <w:tc>
          <w:tcPr>
            <w:tcW w:w="2301" w:type="dxa"/>
          </w:tcPr>
          <w:p w:rsidR="000929B1" w:rsidRPr="00BE3599"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New South Wales</w:t>
            </w:r>
          </w:p>
        </w:tc>
        <w:tc>
          <w:tcPr>
            <w:tcW w:w="1534" w:type="dxa"/>
          </w:tcPr>
          <w:p w:rsidR="000929B1" w:rsidRDefault="00C85F8E"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31%</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8E49C8">
              <w:rPr>
                <w:sz w:val="20"/>
                <w:szCs w:val="20"/>
              </w:rPr>
              <w:t>916</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tcPr>
          <w:p w:rsidR="000929B1" w:rsidRPr="00BE3599"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Victoria</w:t>
            </w:r>
          </w:p>
        </w:tc>
        <w:tc>
          <w:tcPr>
            <w:tcW w:w="1534" w:type="dxa"/>
          </w:tcPr>
          <w:p w:rsidR="000929B1" w:rsidRDefault="00C85F8E"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8E49C8">
              <w:rPr>
                <w:sz w:val="20"/>
                <w:szCs w:val="20"/>
              </w:rPr>
              <w:t>731</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tcPr>
          <w:p w:rsidR="000929B1" w:rsidRPr="00BE3599"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Queensland</w:t>
            </w:r>
          </w:p>
        </w:tc>
        <w:tc>
          <w:tcPr>
            <w:tcW w:w="1534" w:type="dxa"/>
          </w:tcPr>
          <w:p w:rsidR="000929B1" w:rsidRDefault="00C85F8E"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21%</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8E49C8">
              <w:rPr>
                <w:sz w:val="20"/>
                <w:szCs w:val="20"/>
              </w:rPr>
              <w:t>652</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tcPr>
          <w:p w:rsidR="000929B1" w:rsidRPr="00BE3599"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Western Australia</w:t>
            </w:r>
          </w:p>
        </w:tc>
        <w:tc>
          <w:tcPr>
            <w:tcW w:w="1534" w:type="dxa"/>
          </w:tcPr>
          <w:p w:rsidR="000929B1" w:rsidRDefault="00C85F8E"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8E49C8">
              <w:rPr>
                <w:sz w:val="20"/>
                <w:szCs w:val="20"/>
              </w:rPr>
              <w:t>310</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tcPr>
          <w:p w:rsidR="000929B1" w:rsidRPr="00BE3599"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South Australia</w:t>
            </w:r>
          </w:p>
        </w:tc>
        <w:tc>
          <w:tcPr>
            <w:tcW w:w="1534" w:type="dxa"/>
          </w:tcPr>
          <w:p w:rsidR="000929B1" w:rsidRDefault="00C85F8E"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7%</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8E49C8">
              <w:rPr>
                <w:sz w:val="20"/>
                <w:szCs w:val="20"/>
              </w:rPr>
              <w:t>260</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tcPr>
          <w:p w:rsidR="000929B1" w:rsidRPr="00BE3599"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Tasmania</w:t>
            </w:r>
          </w:p>
        </w:tc>
        <w:tc>
          <w:tcPr>
            <w:tcW w:w="1534" w:type="dxa"/>
          </w:tcPr>
          <w:p w:rsidR="000929B1" w:rsidRDefault="00C85F8E"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8E49C8">
              <w:rPr>
                <w:sz w:val="20"/>
                <w:szCs w:val="20"/>
              </w:rPr>
              <w:t>81</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tcPr>
          <w:p w:rsidR="000929B1" w:rsidRPr="00BE3599"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Australian Capital Territory</w:t>
            </w:r>
          </w:p>
        </w:tc>
        <w:tc>
          <w:tcPr>
            <w:tcW w:w="1534" w:type="dxa"/>
          </w:tcPr>
          <w:p w:rsidR="000929B1" w:rsidRDefault="00C85F8E"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2011" w:type="dxa"/>
          </w:tcPr>
          <w:p w:rsidR="000929B1" w:rsidRPr="00BE3599"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8E49C8">
              <w:rPr>
                <w:sz w:val="20"/>
                <w:szCs w:val="20"/>
              </w:rPr>
              <w:t>71</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tcPr>
          <w:p w:rsidR="000929B1" w:rsidRPr="00BE3599"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Northern Territory</w:t>
            </w:r>
          </w:p>
        </w:tc>
        <w:tc>
          <w:tcPr>
            <w:tcW w:w="1534" w:type="dxa"/>
          </w:tcPr>
          <w:p w:rsidR="000929B1" w:rsidRDefault="00C85F8E"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011" w:type="dxa"/>
          </w:tcPr>
          <w:p w:rsidR="000929B1" w:rsidRPr="00BE3599"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8E49C8">
              <w:rPr>
                <w:sz w:val="20"/>
                <w:szCs w:val="20"/>
              </w:rPr>
              <w:t>41</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rsidR="000929B1" w:rsidRPr="00C80739" w:rsidRDefault="000929B1" w:rsidP="00C37033">
            <w:pPr>
              <w:pStyle w:val="Tabletext"/>
              <w:spacing w:before="0" w:after="0"/>
              <w:rPr>
                <w:b/>
                <w:sz w:val="20"/>
                <w:szCs w:val="20"/>
              </w:rPr>
            </w:pPr>
            <w:r w:rsidRPr="00C80739">
              <w:rPr>
                <w:b/>
                <w:sz w:val="20"/>
                <w:szCs w:val="20"/>
              </w:rPr>
              <w:t>Location of practice</w:t>
            </w:r>
          </w:p>
        </w:tc>
        <w:tc>
          <w:tcPr>
            <w:tcW w:w="2301" w:type="dxa"/>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Urban</w:t>
            </w:r>
          </w:p>
        </w:tc>
        <w:tc>
          <w:tcPr>
            <w:tcW w:w="1534" w:type="dxa"/>
          </w:tcPr>
          <w:p w:rsidR="000929B1"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79%</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n=2,431</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Rural</w:t>
            </w:r>
          </w:p>
        </w:tc>
        <w:tc>
          <w:tcPr>
            <w:tcW w:w="1534" w:type="dxa"/>
            <w:vAlign w:val="top"/>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0124B9">
              <w:rPr>
                <w:sz w:val="20"/>
                <w:szCs w:val="20"/>
              </w:rPr>
              <w:t>N/A</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2011" w:type="dxa"/>
          </w:tcPr>
          <w:p w:rsidR="0053314F" w:rsidRPr="008E49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n=631</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rsidR="0053314F" w:rsidRPr="00C80739" w:rsidRDefault="0053314F" w:rsidP="0053314F">
            <w:pPr>
              <w:pStyle w:val="Tabletext"/>
              <w:spacing w:before="0" w:after="0"/>
              <w:rPr>
                <w:b/>
                <w:sz w:val="20"/>
                <w:szCs w:val="20"/>
              </w:rPr>
            </w:pPr>
            <w:r w:rsidRPr="00C80739">
              <w:rPr>
                <w:b/>
                <w:sz w:val="20"/>
                <w:szCs w:val="20"/>
              </w:rPr>
              <w:t>Aboriginal and/or Torres Strait Islander status</w:t>
            </w:r>
          </w:p>
        </w:tc>
        <w:tc>
          <w:tcPr>
            <w:tcW w:w="2301" w:type="dxa"/>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Aboriginal</w:t>
            </w:r>
          </w:p>
        </w:tc>
        <w:tc>
          <w:tcPr>
            <w:tcW w:w="1534" w:type="dxa"/>
            <w:vAlign w:val="top"/>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0124B9">
              <w:rPr>
                <w:sz w:val="20"/>
                <w:szCs w:val="20"/>
              </w:rPr>
              <w:t>N/A</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0.5%</w:t>
            </w:r>
          </w:p>
        </w:tc>
        <w:tc>
          <w:tcPr>
            <w:tcW w:w="2011" w:type="dxa"/>
          </w:tcPr>
          <w:p w:rsidR="0053314F" w:rsidRPr="008E49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B30878">
              <w:rPr>
                <w:sz w:val="20"/>
                <w:szCs w:val="20"/>
              </w:rPr>
              <w:t>14</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Torres Strait Islander</w:t>
            </w:r>
          </w:p>
        </w:tc>
        <w:tc>
          <w:tcPr>
            <w:tcW w:w="1534" w:type="dxa"/>
            <w:vAlign w:val="top"/>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0124B9">
              <w:rPr>
                <w:sz w:val="20"/>
                <w:szCs w:val="20"/>
              </w:rPr>
              <w:t>N/A</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w:t>
            </w:r>
          </w:p>
        </w:tc>
        <w:tc>
          <w:tcPr>
            <w:tcW w:w="2011" w:type="dxa"/>
          </w:tcPr>
          <w:p w:rsidR="0053314F" w:rsidRPr="008E49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B30878">
              <w:rPr>
                <w:sz w:val="20"/>
                <w:szCs w:val="20"/>
              </w:rPr>
              <w:t>2</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Both Aboriginal and Torres Strait Islander</w:t>
            </w:r>
          </w:p>
        </w:tc>
        <w:tc>
          <w:tcPr>
            <w:tcW w:w="1534" w:type="dxa"/>
            <w:vAlign w:val="top"/>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0124B9">
              <w:rPr>
                <w:sz w:val="20"/>
                <w:szCs w:val="20"/>
              </w:rPr>
              <w:t>N/A</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0.1%</w:t>
            </w:r>
          </w:p>
        </w:tc>
        <w:tc>
          <w:tcPr>
            <w:tcW w:w="2011" w:type="dxa"/>
          </w:tcPr>
          <w:p w:rsidR="0053314F" w:rsidRPr="008E49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B30878">
              <w:rPr>
                <w:sz w:val="20"/>
                <w:szCs w:val="20"/>
              </w:rPr>
              <w:t>3</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Non-Aboriginal and/or Torres Strait Islander</w:t>
            </w:r>
          </w:p>
        </w:tc>
        <w:tc>
          <w:tcPr>
            <w:tcW w:w="1534" w:type="dxa"/>
            <w:vAlign w:val="top"/>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0124B9">
              <w:rPr>
                <w:sz w:val="20"/>
                <w:szCs w:val="20"/>
              </w:rPr>
              <w:t>N/A</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96%</w:t>
            </w:r>
          </w:p>
        </w:tc>
        <w:tc>
          <w:tcPr>
            <w:tcW w:w="2011" w:type="dxa"/>
          </w:tcPr>
          <w:p w:rsidR="0053314F" w:rsidRPr="008E49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B30878">
              <w:rPr>
                <w:sz w:val="20"/>
                <w:szCs w:val="20"/>
              </w:rPr>
              <w:t>2</w:t>
            </w:r>
            <w:r>
              <w:rPr>
                <w:sz w:val="20"/>
                <w:szCs w:val="20"/>
              </w:rPr>
              <w:t>,</w:t>
            </w:r>
            <w:r w:rsidRPr="00B30878">
              <w:rPr>
                <w:sz w:val="20"/>
                <w:szCs w:val="20"/>
              </w:rPr>
              <w:t>940</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I’d prefer not to say</w:t>
            </w:r>
          </w:p>
        </w:tc>
        <w:tc>
          <w:tcPr>
            <w:tcW w:w="1534" w:type="dxa"/>
            <w:vAlign w:val="top"/>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0124B9">
              <w:rPr>
                <w:sz w:val="20"/>
                <w:szCs w:val="20"/>
              </w:rPr>
              <w:t>N/A</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w:t>
            </w:r>
          </w:p>
        </w:tc>
        <w:tc>
          <w:tcPr>
            <w:tcW w:w="2011" w:type="dxa"/>
          </w:tcPr>
          <w:p w:rsidR="0053314F" w:rsidRPr="008E49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n=103</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0" w:type="dxa"/>
            <w:vMerge w:val="restart"/>
          </w:tcPr>
          <w:p w:rsidR="0053314F" w:rsidRPr="00C80739" w:rsidRDefault="0053314F" w:rsidP="0053314F">
            <w:pPr>
              <w:pStyle w:val="Tabletext"/>
              <w:spacing w:before="0" w:after="0"/>
              <w:rPr>
                <w:b/>
                <w:sz w:val="20"/>
                <w:szCs w:val="20"/>
              </w:rPr>
            </w:pPr>
            <w:r w:rsidRPr="00C80739">
              <w:rPr>
                <w:b/>
                <w:sz w:val="20"/>
                <w:szCs w:val="20"/>
              </w:rPr>
              <w:t>Whether qualified in Australia or overseas</w:t>
            </w:r>
          </w:p>
        </w:tc>
        <w:tc>
          <w:tcPr>
            <w:tcW w:w="2301" w:type="dxa"/>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 Australia</w:t>
            </w:r>
          </w:p>
        </w:tc>
        <w:tc>
          <w:tcPr>
            <w:tcW w:w="1534" w:type="dxa"/>
            <w:vAlign w:val="top"/>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442932">
              <w:rPr>
                <w:sz w:val="20"/>
                <w:szCs w:val="20"/>
              </w:rPr>
              <w:t>N/A</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tc>
        <w:tc>
          <w:tcPr>
            <w:tcW w:w="2011" w:type="dxa"/>
          </w:tcPr>
          <w:p w:rsidR="0053314F" w:rsidRPr="008E49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n=2,142</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Overseas</w:t>
            </w:r>
          </w:p>
        </w:tc>
        <w:tc>
          <w:tcPr>
            <w:tcW w:w="1534" w:type="dxa"/>
            <w:vAlign w:val="top"/>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442932">
              <w:rPr>
                <w:sz w:val="20"/>
                <w:szCs w:val="20"/>
              </w:rPr>
              <w:t>N/A</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w:t>
            </w:r>
          </w:p>
        </w:tc>
        <w:tc>
          <w:tcPr>
            <w:tcW w:w="2011" w:type="dxa"/>
          </w:tcPr>
          <w:p w:rsidR="0053314F" w:rsidRPr="008E49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n=920</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0" w:type="dxa"/>
            <w:vMerge w:val="restart"/>
          </w:tcPr>
          <w:p w:rsidR="0053314F" w:rsidRPr="00C80739" w:rsidRDefault="0053314F" w:rsidP="0053314F">
            <w:pPr>
              <w:pStyle w:val="Tabletext"/>
              <w:spacing w:before="0" w:after="0"/>
              <w:rPr>
                <w:b/>
                <w:sz w:val="20"/>
                <w:szCs w:val="20"/>
              </w:rPr>
            </w:pPr>
            <w:r w:rsidRPr="00C80739">
              <w:rPr>
                <w:b/>
                <w:sz w:val="20"/>
                <w:szCs w:val="20"/>
              </w:rPr>
              <w:lastRenderedPageBreak/>
              <w:t>Practice arrangements</w:t>
            </w:r>
          </w:p>
        </w:tc>
        <w:tc>
          <w:tcPr>
            <w:tcW w:w="2301" w:type="dxa"/>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Full-time</w:t>
            </w:r>
          </w:p>
        </w:tc>
        <w:tc>
          <w:tcPr>
            <w:tcW w:w="1534" w:type="dxa"/>
            <w:vAlign w:val="top"/>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442932">
              <w:rPr>
                <w:sz w:val="20"/>
                <w:szCs w:val="20"/>
              </w:rPr>
              <w:t>N/A</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w:t>
            </w:r>
          </w:p>
        </w:tc>
        <w:tc>
          <w:tcPr>
            <w:tcW w:w="2011" w:type="dxa"/>
          </w:tcPr>
          <w:p w:rsidR="0053314F" w:rsidRPr="008E49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2</w:t>
            </w:r>
            <w:r>
              <w:rPr>
                <w:sz w:val="20"/>
                <w:szCs w:val="20"/>
              </w:rPr>
              <w:t>,</w:t>
            </w:r>
            <w:r w:rsidRPr="00C80739">
              <w:rPr>
                <w:sz w:val="20"/>
                <w:szCs w:val="20"/>
              </w:rPr>
              <w:t>170</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Part-time</w:t>
            </w:r>
          </w:p>
        </w:tc>
        <w:tc>
          <w:tcPr>
            <w:tcW w:w="1534" w:type="dxa"/>
            <w:vAlign w:val="top"/>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442932">
              <w:rPr>
                <w:sz w:val="20"/>
                <w:szCs w:val="20"/>
              </w:rPr>
              <w:t>N/A</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23%</w:t>
            </w:r>
          </w:p>
        </w:tc>
        <w:tc>
          <w:tcPr>
            <w:tcW w:w="2011" w:type="dxa"/>
          </w:tcPr>
          <w:p w:rsidR="0053314F" w:rsidRPr="008E49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715</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 a break from practising medicine</w:t>
            </w:r>
          </w:p>
        </w:tc>
        <w:tc>
          <w:tcPr>
            <w:tcW w:w="1534" w:type="dxa"/>
            <w:vAlign w:val="top"/>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442932">
              <w:rPr>
                <w:sz w:val="20"/>
                <w:szCs w:val="20"/>
              </w:rPr>
              <w:t>N/A</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011" w:type="dxa"/>
          </w:tcPr>
          <w:p w:rsidR="0053314F" w:rsidRPr="008E49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52</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Retired from practising medicine</w:t>
            </w:r>
          </w:p>
        </w:tc>
        <w:tc>
          <w:tcPr>
            <w:tcW w:w="1534" w:type="dxa"/>
            <w:vAlign w:val="top"/>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442932">
              <w:rPr>
                <w:sz w:val="20"/>
                <w:szCs w:val="20"/>
              </w:rPr>
              <w:t>N/A</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2011" w:type="dxa"/>
          </w:tcPr>
          <w:p w:rsidR="0053314F" w:rsidRPr="008E49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51</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53314F" w:rsidRPr="00C80739" w:rsidRDefault="0053314F" w:rsidP="0053314F">
            <w:pPr>
              <w:pStyle w:val="Tabletext"/>
              <w:spacing w:before="0" w:after="0"/>
              <w:rPr>
                <w:b/>
                <w:sz w:val="20"/>
                <w:szCs w:val="20"/>
              </w:rPr>
            </w:pPr>
          </w:p>
        </w:tc>
        <w:tc>
          <w:tcPr>
            <w:tcW w:w="2301" w:type="dxa"/>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Other</w:t>
            </w:r>
          </w:p>
        </w:tc>
        <w:tc>
          <w:tcPr>
            <w:tcW w:w="1534" w:type="dxa"/>
            <w:vAlign w:val="top"/>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442932">
              <w:rPr>
                <w:sz w:val="20"/>
                <w:szCs w:val="20"/>
              </w:rPr>
              <w:t>N/A</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011" w:type="dxa"/>
          </w:tcPr>
          <w:p w:rsidR="0053314F" w:rsidRPr="008E49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74</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auto"/>
          </w:tcPr>
          <w:p w:rsidR="000929B1" w:rsidRPr="00C80739" w:rsidRDefault="000929B1" w:rsidP="00C37033">
            <w:pPr>
              <w:pStyle w:val="Tabletext"/>
              <w:spacing w:before="0" w:after="0"/>
              <w:rPr>
                <w:b/>
                <w:sz w:val="20"/>
                <w:szCs w:val="20"/>
              </w:rPr>
            </w:pPr>
            <w:r w:rsidRPr="00C80739">
              <w:rPr>
                <w:b/>
                <w:sz w:val="20"/>
                <w:szCs w:val="20"/>
              </w:rPr>
              <w:t>Registration</w:t>
            </w:r>
          </w:p>
        </w:tc>
        <w:tc>
          <w:tcPr>
            <w:tcW w:w="2301" w:type="dxa"/>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General</w:t>
            </w:r>
          </w:p>
        </w:tc>
        <w:tc>
          <w:tcPr>
            <w:tcW w:w="1534" w:type="dxa"/>
          </w:tcPr>
          <w:p w:rsidR="000929B1" w:rsidRPr="0053314F" w:rsidRDefault="0053314F" w:rsidP="000366D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38%</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26%</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806</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C80739" w:rsidRDefault="000929B1" w:rsidP="00C37033">
            <w:pPr>
              <w:pStyle w:val="Tabletext"/>
              <w:spacing w:before="0" w:after="0"/>
              <w:rPr>
                <w:b/>
                <w:sz w:val="20"/>
                <w:szCs w:val="20"/>
              </w:rPr>
            </w:pPr>
          </w:p>
        </w:tc>
        <w:tc>
          <w:tcPr>
            <w:tcW w:w="2301" w:type="dxa"/>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Specialist</w:t>
            </w:r>
          </w:p>
        </w:tc>
        <w:tc>
          <w:tcPr>
            <w:tcW w:w="1534" w:type="dxa"/>
          </w:tcPr>
          <w:p w:rsidR="000929B1" w:rsidRPr="0053314F" w:rsidRDefault="0053314F" w:rsidP="000366D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9%</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367</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C80739" w:rsidRDefault="000929B1" w:rsidP="00C37033">
            <w:pPr>
              <w:pStyle w:val="Tabletext"/>
              <w:spacing w:before="0" w:after="0"/>
              <w:rPr>
                <w:b/>
                <w:sz w:val="20"/>
                <w:szCs w:val="20"/>
              </w:rPr>
            </w:pPr>
          </w:p>
        </w:tc>
        <w:tc>
          <w:tcPr>
            <w:tcW w:w="2301" w:type="dxa"/>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General and specialist</w:t>
            </w:r>
          </w:p>
        </w:tc>
        <w:tc>
          <w:tcPr>
            <w:tcW w:w="1534" w:type="dxa"/>
          </w:tcPr>
          <w:p w:rsidR="000929B1" w:rsidRPr="0053314F" w:rsidRDefault="0053314F" w:rsidP="000366D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53%</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62%</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1</w:t>
            </w:r>
            <w:r>
              <w:rPr>
                <w:sz w:val="20"/>
                <w:szCs w:val="20"/>
              </w:rPr>
              <w:t>,</w:t>
            </w:r>
            <w:r w:rsidRPr="00C80739">
              <w:rPr>
                <w:sz w:val="20"/>
                <w:szCs w:val="20"/>
              </w:rPr>
              <w:t>885</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val="restart"/>
          </w:tcPr>
          <w:p w:rsidR="0053314F" w:rsidRPr="00C80739" w:rsidRDefault="0053314F" w:rsidP="0053314F">
            <w:pPr>
              <w:pStyle w:val="Tabletext"/>
              <w:spacing w:before="0" w:after="0"/>
              <w:rPr>
                <w:b/>
                <w:sz w:val="20"/>
                <w:szCs w:val="20"/>
              </w:rPr>
            </w:pPr>
            <w:r>
              <w:rPr>
                <w:b/>
                <w:sz w:val="20"/>
                <w:szCs w:val="20"/>
              </w:rPr>
              <w:t>Speciality</w:t>
            </w: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Addiction medicine</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0.3%</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n=14</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Anaesthesia</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7%</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8%</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n=183</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Dermatology</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n=28</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Emergency medicine</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3%</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3%</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n=65</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General practice</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38%</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41%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n=918</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Intensive care medicine</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1%</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n=29</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Medical administration</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n=14</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Obstetrics and gynaecology</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3%</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4%</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n=94</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Occupational and environmental medicine</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0.5%</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0.4%</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n=10</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Ophthalmology</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2%</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2%</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n=42</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Paediatrics and child health</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4%</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3%</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n=73</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Pain medicine</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0.4%</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0.3%</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n=6</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Palliative medicine</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0.5%</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0.4%</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n=10</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Pathology</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3%</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3%</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n=63</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Physician</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15%</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11%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n=248</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Psychiatry</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6%</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7%</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n=155</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Public health medicine</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0.3%</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n=7</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Radiation Oncology</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0.4%</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n=9</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Radiology</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4%</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3%</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n=71</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Rehabilitation medicine</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1%</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n=16</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Sexual health medicine</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0.2%</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0.3%</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n=6</w:t>
            </w:r>
          </w:p>
        </w:tc>
      </w:tr>
      <w:tr w:rsidR="0053314F"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Sport and exercise medicine</w:t>
            </w:r>
          </w:p>
        </w:tc>
        <w:tc>
          <w:tcPr>
            <w:tcW w:w="1534" w:type="dxa"/>
            <w:vAlign w:val="bottom"/>
          </w:tcPr>
          <w:p w:rsidR="0053314F" w:rsidRPr="009450C8"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0.2%</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0.1%</w:t>
            </w:r>
          </w:p>
        </w:tc>
        <w:tc>
          <w:tcPr>
            <w:tcW w:w="2011" w:type="dxa"/>
          </w:tcPr>
          <w:p w:rsidR="0053314F" w:rsidRDefault="0053314F" w:rsidP="0053314F">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n=3</w:t>
            </w:r>
          </w:p>
        </w:tc>
      </w:tr>
      <w:tr w:rsidR="0053314F" w:rsidRPr="00BE3599" w:rsidTr="009F1718">
        <w:tc>
          <w:tcPr>
            <w:cnfStyle w:val="001000000000" w:firstRow="0" w:lastRow="0" w:firstColumn="1" w:lastColumn="0" w:oddVBand="0" w:evenVBand="0" w:oddHBand="0" w:evenHBand="0" w:firstRowFirstColumn="0" w:firstRowLastColumn="0" w:lastRowFirstColumn="0" w:lastRowLastColumn="0"/>
            <w:tcW w:w="1379" w:type="dxa"/>
            <w:vMerge/>
          </w:tcPr>
          <w:p w:rsidR="0053314F" w:rsidRPr="00C80739" w:rsidRDefault="0053314F" w:rsidP="0053314F">
            <w:pPr>
              <w:pStyle w:val="Tabletext"/>
              <w:spacing w:before="0" w:after="0"/>
              <w:rPr>
                <w:b/>
                <w:sz w:val="20"/>
                <w:szCs w:val="20"/>
              </w:rPr>
            </w:pPr>
          </w:p>
        </w:tc>
        <w:tc>
          <w:tcPr>
            <w:tcW w:w="2301" w:type="dxa"/>
            <w:vAlign w:val="bottom"/>
          </w:tcPr>
          <w:p w:rsidR="0053314F" w:rsidRDefault="0053314F" w:rsidP="0053314F">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Surgery</w:t>
            </w:r>
          </w:p>
        </w:tc>
        <w:tc>
          <w:tcPr>
            <w:tcW w:w="1534" w:type="dxa"/>
            <w:vAlign w:val="bottom"/>
          </w:tcPr>
          <w:p w:rsidR="0053314F" w:rsidRPr="009450C8"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color w:val="000000"/>
                <w:sz w:val="22"/>
              </w:rPr>
              <w:t>9%</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8%</w:t>
            </w:r>
          </w:p>
        </w:tc>
        <w:tc>
          <w:tcPr>
            <w:tcW w:w="2011" w:type="dxa"/>
          </w:tcPr>
          <w:p w:rsidR="0053314F" w:rsidRDefault="0053314F" w:rsidP="0053314F">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450C8">
              <w:rPr>
                <w:sz w:val="20"/>
                <w:szCs w:val="20"/>
              </w:rPr>
              <w:t>n=189</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vMerge/>
          </w:tcPr>
          <w:p w:rsidR="000929B1" w:rsidRPr="00C80739" w:rsidRDefault="000929B1" w:rsidP="00924F2A">
            <w:pPr>
              <w:pStyle w:val="Tabletext"/>
              <w:spacing w:before="0" w:after="0"/>
              <w:rPr>
                <w:b/>
                <w:sz w:val="20"/>
                <w:szCs w:val="20"/>
              </w:rPr>
            </w:pPr>
          </w:p>
        </w:tc>
        <w:tc>
          <w:tcPr>
            <w:tcW w:w="2301" w:type="dxa"/>
            <w:vAlign w:val="bottom"/>
          </w:tcPr>
          <w:p w:rsidR="000929B1" w:rsidRDefault="000929B1" w:rsidP="00924F2A">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No data available</w:t>
            </w:r>
            <w:r w:rsidRPr="008D0D10">
              <w:rPr>
                <w:sz w:val="20"/>
                <w:szCs w:val="20"/>
                <w:vertAlign w:val="superscript"/>
              </w:rPr>
              <w:footnoteReference w:id="3"/>
            </w:r>
          </w:p>
        </w:tc>
        <w:tc>
          <w:tcPr>
            <w:tcW w:w="1534" w:type="dxa"/>
          </w:tcPr>
          <w:p w:rsidR="000929B1" w:rsidRPr="009450C8" w:rsidRDefault="0053314F" w:rsidP="000034E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0034E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1%</w:t>
            </w:r>
          </w:p>
        </w:tc>
        <w:tc>
          <w:tcPr>
            <w:tcW w:w="2011" w:type="dxa"/>
          </w:tcPr>
          <w:p w:rsidR="000929B1" w:rsidRDefault="000929B1" w:rsidP="000034E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450C8">
              <w:rPr>
                <w:sz w:val="20"/>
                <w:szCs w:val="20"/>
              </w:rPr>
              <w:t>n=14</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val="restart"/>
          </w:tcPr>
          <w:p w:rsidR="000929B1" w:rsidRPr="00C80739" w:rsidRDefault="000929B1" w:rsidP="00C37033">
            <w:pPr>
              <w:pStyle w:val="Tabletext"/>
              <w:spacing w:before="0" w:after="0"/>
              <w:rPr>
                <w:b/>
                <w:sz w:val="20"/>
                <w:szCs w:val="20"/>
              </w:rPr>
            </w:pPr>
            <w:r w:rsidRPr="00C80739">
              <w:rPr>
                <w:b/>
                <w:sz w:val="20"/>
                <w:szCs w:val="20"/>
              </w:rPr>
              <w:t>Primary workplace</w:t>
            </w: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Group private practice</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37%</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1</w:t>
            </w:r>
            <w:r>
              <w:rPr>
                <w:sz w:val="20"/>
                <w:szCs w:val="20"/>
              </w:rPr>
              <w:t>,</w:t>
            </w:r>
            <w:r w:rsidRPr="00C80739">
              <w:rPr>
                <w:sz w:val="20"/>
                <w:szCs w:val="20"/>
              </w:rPr>
              <w:t>125</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Hospital (excluding outpatient service)</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32%</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989</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Solo private practice</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11%</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352</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Other – please specify</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4%</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136</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Tertiary educational facility</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4%</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116</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Outpatient service</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3%</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96</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Locum private practice</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2%</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63</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 xml:space="preserve">Other government </w:t>
            </w:r>
            <w:r w:rsidRPr="00C80739">
              <w:rPr>
                <w:sz w:val="20"/>
                <w:szCs w:val="20"/>
              </w:rPr>
              <w:lastRenderedPageBreak/>
              <w:t>department or agency</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1%</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40</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 xml:space="preserve">Community mental health service </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1%</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39</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Other community health care service</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1%</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26</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Commercial/business service</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1%</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17</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Aboriginal health service</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0.5%</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15</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Community drug and alcohol service</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0.4%</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13</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Defence force</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0.4%</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13</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Other educational facility</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0.3%</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10</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Residential aged care facility</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0.2%</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6</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Correctional service</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0.1%</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4</w:t>
            </w:r>
          </w:p>
        </w:tc>
      </w:tr>
      <w:tr w:rsidR="000929B1" w:rsidRPr="00BE3599" w:rsidTr="009F1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Residential mental health care service</w:t>
            </w:r>
          </w:p>
        </w:tc>
        <w:tc>
          <w:tcPr>
            <w:tcW w:w="1534" w:type="dxa"/>
          </w:tcPr>
          <w:p w:rsidR="000929B1" w:rsidRPr="00C80739" w:rsidRDefault="0053314F"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C80739">
              <w:rPr>
                <w:sz w:val="20"/>
                <w:szCs w:val="20"/>
              </w:rPr>
              <w:t>0.1%</w:t>
            </w:r>
          </w:p>
        </w:tc>
        <w:tc>
          <w:tcPr>
            <w:tcW w:w="2011" w:type="dxa"/>
          </w:tcPr>
          <w:p w:rsidR="000929B1" w:rsidRPr="008E49C8" w:rsidRDefault="000929B1" w:rsidP="00C37033">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w:t>
            </w:r>
            <w:r w:rsidRPr="00C80739">
              <w:rPr>
                <w:sz w:val="20"/>
                <w:szCs w:val="20"/>
              </w:rPr>
              <w:t>2</w:t>
            </w:r>
          </w:p>
        </w:tc>
      </w:tr>
      <w:tr w:rsidR="000929B1" w:rsidRPr="00BE3599" w:rsidTr="009F1718">
        <w:tc>
          <w:tcPr>
            <w:cnfStyle w:val="001000000000" w:firstRow="0" w:lastRow="0" w:firstColumn="1" w:lastColumn="0" w:oddVBand="0" w:evenVBand="0" w:oddHBand="0" w:evenHBand="0" w:firstRowFirstColumn="0" w:firstRowLastColumn="0" w:lastRowFirstColumn="0" w:lastRowLastColumn="0"/>
            <w:tcW w:w="0" w:type="dxa"/>
            <w:vMerge/>
          </w:tcPr>
          <w:p w:rsidR="000929B1" w:rsidRPr="00BE3599" w:rsidRDefault="000929B1" w:rsidP="00C37033">
            <w:pPr>
              <w:pStyle w:val="Tabletext"/>
              <w:spacing w:before="0" w:after="0"/>
              <w:rPr>
                <w:sz w:val="20"/>
                <w:szCs w:val="20"/>
              </w:rPr>
            </w:pPr>
          </w:p>
        </w:tc>
        <w:tc>
          <w:tcPr>
            <w:tcW w:w="2301" w:type="dxa"/>
            <w:vAlign w:val="top"/>
          </w:tcPr>
          <w:p w:rsidR="000929B1" w:rsidRDefault="000929B1" w:rsidP="00C37033">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School</w:t>
            </w:r>
          </w:p>
        </w:tc>
        <w:tc>
          <w:tcPr>
            <w:tcW w:w="1534" w:type="dxa"/>
          </w:tcPr>
          <w:p w:rsidR="000929B1" w:rsidRPr="00C80739" w:rsidRDefault="0053314F"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c>
          <w:tcPr>
            <w:tcW w:w="2011" w:type="dxa"/>
          </w:tcPr>
          <w:p w:rsidR="000929B1"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C80739">
              <w:rPr>
                <w:sz w:val="20"/>
                <w:szCs w:val="20"/>
              </w:rPr>
              <w:t>0.0%</w:t>
            </w:r>
          </w:p>
        </w:tc>
        <w:tc>
          <w:tcPr>
            <w:tcW w:w="2011" w:type="dxa"/>
          </w:tcPr>
          <w:p w:rsidR="000929B1" w:rsidRPr="008E49C8" w:rsidRDefault="000929B1" w:rsidP="00C37033">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C80739">
              <w:rPr>
                <w:sz w:val="20"/>
                <w:szCs w:val="20"/>
              </w:rPr>
              <w:t>0</w:t>
            </w:r>
          </w:p>
        </w:tc>
      </w:tr>
    </w:tbl>
    <w:p w:rsidR="008E49C8" w:rsidRDefault="008E49C8" w:rsidP="005F0697">
      <w:pPr>
        <w:pStyle w:val="BodyText"/>
      </w:pPr>
    </w:p>
    <w:p w:rsidR="00882EBD" w:rsidRDefault="00882EBD">
      <w:pPr>
        <w:spacing w:after="200" w:line="240" w:lineRule="auto"/>
        <w:rPr>
          <w:rFonts w:asciiTheme="majorHAnsi" w:eastAsiaTheme="majorEastAsia" w:hAnsiTheme="majorHAnsi" w:cstheme="majorBidi"/>
          <w:color w:val="1798A0"/>
          <w:sz w:val="32"/>
          <w:szCs w:val="26"/>
        </w:rPr>
      </w:pPr>
      <w:r>
        <w:br w:type="page"/>
      </w:r>
    </w:p>
    <w:p w:rsidR="00B11BBD" w:rsidRDefault="00B11BBD" w:rsidP="00996CA8">
      <w:pPr>
        <w:pStyle w:val="Heading3"/>
        <w:numPr>
          <w:ilvl w:val="0"/>
          <w:numId w:val="0"/>
        </w:numPr>
        <w:ind w:left="1134" w:hanging="1134"/>
      </w:pPr>
      <w:bookmarkStart w:id="44" w:name="_Toc466035255"/>
      <w:r w:rsidRPr="00BE3599">
        <w:t>General Public</w:t>
      </w:r>
      <w:bookmarkEnd w:id="44"/>
      <w:r w:rsidRPr="00BE3599">
        <w:t xml:space="preserve"> </w:t>
      </w:r>
    </w:p>
    <w:p w:rsidR="00882EBD" w:rsidRDefault="00882EBD" w:rsidP="00882EBD">
      <w:pPr>
        <w:pStyle w:val="Caption"/>
      </w:pPr>
      <w:r>
        <w:t xml:space="preserve">Table </w:t>
      </w:r>
      <w:r w:rsidR="00DE6B3D">
        <w:fldChar w:fldCharType="begin"/>
      </w:r>
      <w:r>
        <w:instrText xml:space="preserve"> SEQ Table \* ARABIC </w:instrText>
      </w:r>
      <w:r w:rsidR="00DE6B3D">
        <w:fldChar w:fldCharType="separate"/>
      </w:r>
      <w:r w:rsidR="003259F5">
        <w:rPr>
          <w:noProof/>
        </w:rPr>
        <w:t>3</w:t>
      </w:r>
      <w:r w:rsidR="00DE6B3D">
        <w:fldChar w:fldCharType="end"/>
      </w:r>
      <w:r>
        <w:t>: General public profile</w:t>
      </w:r>
    </w:p>
    <w:tbl>
      <w:tblPr>
        <w:tblStyle w:val="TableStyle1new"/>
        <w:tblpPr w:leftFromText="180" w:rightFromText="180" w:vertAnchor="text" w:tblpY="1"/>
        <w:tblOverlap w:val="never"/>
        <w:tblW w:w="9236" w:type="dxa"/>
        <w:tblLook w:val="04A0" w:firstRow="1" w:lastRow="0" w:firstColumn="1" w:lastColumn="0" w:noHBand="0" w:noVBand="1"/>
      </w:tblPr>
      <w:tblGrid>
        <w:gridCol w:w="1349"/>
        <w:gridCol w:w="2161"/>
        <w:gridCol w:w="1616"/>
        <w:gridCol w:w="2055"/>
        <w:gridCol w:w="2055"/>
      </w:tblGrid>
      <w:tr w:rsidR="002628CD" w:rsidRPr="00BE3599" w:rsidTr="009F1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2628CD" w:rsidRPr="00BE3599" w:rsidRDefault="002628CD" w:rsidP="00C37033">
            <w:pPr>
              <w:pStyle w:val="Tabletext"/>
              <w:spacing w:before="0" w:after="0"/>
              <w:jc w:val="center"/>
              <w:rPr>
                <w:b/>
                <w:color w:val="FFFFFF" w:themeColor="background1"/>
                <w:sz w:val="22"/>
              </w:rPr>
            </w:pPr>
            <w:r w:rsidRPr="00BE3599">
              <w:rPr>
                <w:b/>
                <w:color w:val="FFFFFF" w:themeColor="background1"/>
                <w:sz w:val="22"/>
              </w:rPr>
              <w:t>Category</w:t>
            </w:r>
          </w:p>
        </w:tc>
        <w:tc>
          <w:tcPr>
            <w:tcW w:w="2161" w:type="dxa"/>
          </w:tcPr>
          <w:p w:rsidR="002628CD" w:rsidRPr="00BE3599" w:rsidRDefault="002628CD"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sidRPr="00BE3599">
              <w:rPr>
                <w:b/>
                <w:color w:val="FFFFFF" w:themeColor="background1"/>
                <w:sz w:val="22"/>
              </w:rPr>
              <w:t>Demographic</w:t>
            </w:r>
          </w:p>
        </w:tc>
        <w:tc>
          <w:tcPr>
            <w:tcW w:w="1616" w:type="dxa"/>
          </w:tcPr>
          <w:p w:rsidR="002628CD" w:rsidRDefault="002628CD"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Proportion of Australian population</w:t>
            </w:r>
            <w:r w:rsidRPr="009F1718">
              <w:rPr>
                <w:rStyle w:val="FootnoteReference"/>
                <w:rFonts w:eastAsiaTheme="minorEastAsia"/>
                <w:b/>
                <w:color w:val="FFFFFF" w:themeColor="background1"/>
              </w:rPr>
              <w:footnoteReference w:id="4"/>
            </w:r>
          </w:p>
        </w:tc>
        <w:tc>
          <w:tcPr>
            <w:tcW w:w="2055" w:type="dxa"/>
          </w:tcPr>
          <w:p w:rsidR="002628CD" w:rsidRPr="00BE3599" w:rsidRDefault="002628CD"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Proportion of survey participants</w:t>
            </w:r>
          </w:p>
        </w:tc>
        <w:tc>
          <w:tcPr>
            <w:tcW w:w="2055" w:type="dxa"/>
          </w:tcPr>
          <w:p w:rsidR="002628CD" w:rsidRPr="00BE3599" w:rsidRDefault="002628CD" w:rsidP="00C37033">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2"/>
              </w:rPr>
            </w:pPr>
            <w:r>
              <w:rPr>
                <w:b/>
                <w:color w:val="FFFFFF" w:themeColor="background1"/>
                <w:sz w:val="22"/>
              </w:rPr>
              <w:t>Number of survey participants</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val="restart"/>
          </w:tcPr>
          <w:p w:rsidR="002628CD" w:rsidRPr="00BE3599" w:rsidRDefault="002628CD" w:rsidP="002628CD">
            <w:pPr>
              <w:pStyle w:val="Tabletext"/>
              <w:spacing w:before="0" w:after="0"/>
              <w:rPr>
                <w:b/>
                <w:sz w:val="20"/>
                <w:szCs w:val="20"/>
              </w:rPr>
            </w:pPr>
            <w:r w:rsidRPr="00BE3599">
              <w:rPr>
                <w:b/>
                <w:sz w:val="20"/>
                <w:szCs w:val="20"/>
              </w:rPr>
              <w:t xml:space="preserve">Gender </w:t>
            </w:r>
          </w:p>
        </w:tc>
        <w:tc>
          <w:tcPr>
            <w:tcW w:w="2161" w:type="dxa"/>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Male</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48.86%</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525</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b/>
                <w:sz w:val="20"/>
                <w:szCs w:val="20"/>
              </w:rPr>
            </w:pPr>
          </w:p>
        </w:tc>
        <w:tc>
          <w:tcPr>
            <w:tcW w:w="2161" w:type="dxa"/>
          </w:tcPr>
          <w:p w:rsidR="002628CD" w:rsidRPr="00BE3599"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Female</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51.14%</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50%</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515</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val="restart"/>
          </w:tcPr>
          <w:p w:rsidR="002628CD" w:rsidRPr="00BE3599" w:rsidRDefault="002628CD" w:rsidP="002628CD">
            <w:pPr>
              <w:pStyle w:val="Tabletext"/>
              <w:spacing w:before="0" w:after="0"/>
              <w:rPr>
                <w:b/>
                <w:sz w:val="20"/>
                <w:szCs w:val="20"/>
              </w:rPr>
            </w:pPr>
            <w:r w:rsidRPr="00BE3599">
              <w:rPr>
                <w:b/>
                <w:sz w:val="20"/>
                <w:szCs w:val="20"/>
              </w:rPr>
              <w:t>Age</w:t>
            </w:r>
          </w:p>
        </w:tc>
        <w:tc>
          <w:tcPr>
            <w:tcW w:w="2161" w:type="dxa"/>
            <w:vAlign w:val="top"/>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18-29</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21.39%</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172</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b/>
                <w:sz w:val="20"/>
                <w:szCs w:val="20"/>
              </w:rPr>
            </w:pPr>
          </w:p>
        </w:tc>
        <w:tc>
          <w:tcPr>
            <w:tcW w:w="2161" w:type="dxa"/>
            <w:vAlign w:val="top"/>
          </w:tcPr>
          <w:p w:rsidR="002628CD" w:rsidRPr="00BE3599"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30-39</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18.00%</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18%</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189</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b/>
                <w:sz w:val="20"/>
                <w:szCs w:val="20"/>
              </w:rPr>
            </w:pPr>
          </w:p>
        </w:tc>
        <w:tc>
          <w:tcPr>
            <w:tcW w:w="2161" w:type="dxa"/>
            <w:vAlign w:val="top"/>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40-49</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18.45%</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192</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b/>
                <w:sz w:val="20"/>
                <w:szCs w:val="20"/>
              </w:rPr>
            </w:pPr>
          </w:p>
        </w:tc>
        <w:tc>
          <w:tcPr>
            <w:tcW w:w="2161" w:type="dxa"/>
            <w:vAlign w:val="top"/>
          </w:tcPr>
          <w:p w:rsidR="002628CD" w:rsidRPr="00BE3599"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50-59</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16.62%</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18%</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191</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b/>
                <w:sz w:val="20"/>
                <w:szCs w:val="20"/>
              </w:rPr>
            </w:pPr>
          </w:p>
        </w:tc>
        <w:tc>
          <w:tcPr>
            <w:tcW w:w="2161" w:type="dxa"/>
            <w:vAlign w:val="top"/>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25.54%</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296</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val="restart"/>
          </w:tcPr>
          <w:p w:rsidR="002628CD" w:rsidRPr="00BE3599" w:rsidRDefault="002628CD" w:rsidP="002628CD">
            <w:pPr>
              <w:pStyle w:val="Tabletext"/>
              <w:spacing w:before="0" w:after="0"/>
              <w:rPr>
                <w:b/>
                <w:sz w:val="20"/>
                <w:szCs w:val="20"/>
              </w:rPr>
            </w:pPr>
            <w:r>
              <w:rPr>
                <w:b/>
                <w:sz w:val="20"/>
                <w:szCs w:val="20"/>
              </w:rPr>
              <w:t>State</w:t>
            </w:r>
          </w:p>
        </w:tc>
        <w:tc>
          <w:tcPr>
            <w:tcW w:w="2161" w:type="dxa"/>
          </w:tcPr>
          <w:p w:rsidR="002628CD" w:rsidRPr="00BE3599"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New South Wales</w:t>
            </w:r>
          </w:p>
        </w:tc>
        <w:tc>
          <w:tcPr>
            <w:tcW w:w="1616" w:type="dxa"/>
          </w:tcPr>
          <w:p w:rsidR="002628CD" w:rsidRP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32.19%</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33%</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344</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BE3599" w:rsidRDefault="002628CD" w:rsidP="002628CD">
            <w:pPr>
              <w:pStyle w:val="Tabletext"/>
              <w:spacing w:before="0" w:after="0"/>
              <w:rPr>
                <w:sz w:val="20"/>
                <w:szCs w:val="20"/>
              </w:rPr>
            </w:pPr>
          </w:p>
        </w:tc>
        <w:tc>
          <w:tcPr>
            <w:tcW w:w="2161" w:type="dxa"/>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Victoria</w:t>
            </w:r>
          </w:p>
        </w:tc>
        <w:tc>
          <w:tcPr>
            <w:tcW w:w="1616" w:type="dxa"/>
          </w:tcPr>
          <w:p w:rsidR="002628CD" w:rsidRP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25.12%</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261</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sz w:val="20"/>
                <w:szCs w:val="20"/>
              </w:rPr>
            </w:pPr>
          </w:p>
        </w:tc>
        <w:tc>
          <w:tcPr>
            <w:tcW w:w="2161" w:type="dxa"/>
          </w:tcPr>
          <w:p w:rsidR="002628CD" w:rsidRPr="00BE3599"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Queensland</w:t>
            </w:r>
          </w:p>
        </w:tc>
        <w:tc>
          <w:tcPr>
            <w:tcW w:w="1616" w:type="dxa"/>
          </w:tcPr>
          <w:p w:rsidR="002628CD" w:rsidRP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19.85%</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18%</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188</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BE3599" w:rsidRDefault="002628CD" w:rsidP="002628CD">
            <w:pPr>
              <w:pStyle w:val="Tabletext"/>
              <w:spacing w:before="0" w:after="0"/>
              <w:rPr>
                <w:sz w:val="20"/>
                <w:szCs w:val="20"/>
              </w:rPr>
            </w:pPr>
          </w:p>
        </w:tc>
        <w:tc>
          <w:tcPr>
            <w:tcW w:w="2161" w:type="dxa"/>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Western Australia</w:t>
            </w:r>
          </w:p>
        </w:tc>
        <w:tc>
          <w:tcPr>
            <w:tcW w:w="1616" w:type="dxa"/>
          </w:tcPr>
          <w:p w:rsidR="002628CD" w:rsidRP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10.35%</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sz w:val="20"/>
                <w:szCs w:val="20"/>
              </w:rPr>
            </w:pPr>
          </w:p>
        </w:tc>
        <w:tc>
          <w:tcPr>
            <w:tcW w:w="2161" w:type="dxa"/>
          </w:tcPr>
          <w:p w:rsidR="002628CD" w:rsidRPr="00BE3599"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South Australia</w:t>
            </w:r>
          </w:p>
        </w:tc>
        <w:tc>
          <w:tcPr>
            <w:tcW w:w="1616" w:type="dxa"/>
          </w:tcPr>
          <w:p w:rsidR="002628CD" w:rsidRP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7.55%</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84</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BE3599" w:rsidRDefault="002628CD" w:rsidP="002628CD">
            <w:pPr>
              <w:pStyle w:val="Tabletext"/>
              <w:spacing w:before="0" w:after="0"/>
              <w:rPr>
                <w:sz w:val="20"/>
                <w:szCs w:val="20"/>
              </w:rPr>
            </w:pPr>
          </w:p>
        </w:tc>
        <w:tc>
          <w:tcPr>
            <w:tcW w:w="2161" w:type="dxa"/>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Tasmania</w:t>
            </w:r>
          </w:p>
        </w:tc>
        <w:tc>
          <w:tcPr>
            <w:tcW w:w="1616" w:type="dxa"/>
          </w:tcPr>
          <w:p w:rsidR="002628CD" w:rsidRP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2.31%</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BE3599" w:rsidRDefault="002628CD" w:rsidP="002628CD">
            <w:pPr>
              <w:pStyle w:val="Tabletext"/>
              <w:spacing w:before="0" w:after="0"/>
              <w:rPr>
                <w:sz w:val="20"/>
                <w:szCs w:val="20"/>
              </w:rPr>
            </w:pPr>
          </w:p>
        </w:tc>
        <w:tc>
          <w:tcPr>
            <w:tcW w:w="2161" w:type="dxa"/>
          </w:tcPr>
          <w:p w:rsidR="002628CD" w:rsidRPr="00BE3599"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Australian Capital Territory</w:t>
            </w:r>
          </w:p>
        </w:tc>
        <w:tc>
          <w:tcPr>
            <w:tcW w:w="1616" w:type="dxa"/>
          </w:tcPr>
          <w:p w:rsidR="002628CD" w:rsidRP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9F1718">
              <w:rPr>
                <w:sz w:val="20"/>
                <w:szCs w:val="20"/>
              </w:rPr>
              <w:t>1.68%</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2055" w:type="dxa"/>
          </w:tcPr>
          <w:p w:rsidR="002628CD" w:rsidRPr="00BE3599"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24</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BE3599" w:rsidRDefault="002628CD" w:rsidP="002628CD">
            <w:pPr>
              <w:pStyle w:val="Tabletext"/>
              <w:spacing w:before="0" w:after="0"/>
              <w:rPr>
                <w:sz w:val="20"/>
                <w:szCs w:val="20"/>
              </w:rPr>
            </w:pPr>
          </w:p>
        </w:tc>
        <w:tc>
          <w:tcPr>
            <w:tcW w:w="2161" w:type="dxa"/>
          </w:tcPr>
          <w:p w:rsidR="002628CD" w:rsidRPr="00BE3599"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Northern Territory</w:t>
            </w:r>
          </w:p>
        </w:tc>
        <w:tc>
          <w:tcPr>
            <w:tcW w:w="1616" w:type="dxa"/>
          </w:tcPr>
          <w:p w:rsidR="002628CD" w:rsidRP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9F1718">
              <w:rPr>
                <w:sz w:val="20"/>
                <w:szCs w:val="20"/>
              </w:rPr>
              <w:t>0.93%</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055" w:type="dxa"/>
          </w:tcPr>
          <w:p w:rsidR="002628CD" w:rsidRPr="00BE3599"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val="restart"/>
          </w:tcPr>
          <w:p w:rsidR="002628CD" w:rsidRPr="00C80739" w:rsidRDefault="002628CD" w:rsidP="002628CD">
            <w:pPr>
              <w:pStyle w:val="Tabletext"/>
              <w:spacing w:before="0" w:after="0"/>
              <w:rPr>
                <w:b/>
                <w:sz w:val="20"/>
                <w:szCs w:val="20"/>
              </w:rPr>
            </w:pPr>
            <w:r>
              <w:rPr>
                <w:b/>
                <w:sz w:val="20"/>
                <w:szCs w:val="20"/>
              </w:rPr>
              <w:t>ARIA Classification of Remoteness</w:t>
            </w:r>
          </w:p>
        </w:tc>
        <w:tc>
          <w:tcPr>
            <w:tcW w:w="2161" w:type="dxa"/>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Major Cities of Australia</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78%</w:t>
            </w:r>
          </w:p>
        </w:tc>
        <w:tc>
          <w:tcPr>
            <w:tcW w:w="2055" w:type="dxa"/>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806</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Inner Regional Australia</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2055" w:type="dxa"/>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179</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Outer Regional Australia</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w:t>
            </w:r>
          </w:p>
        </w:tc>
        <w:tc>
          <w:tcPr>
            <w:tcW w:w="2055" w:type="dxa"/>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52</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Remote Australia</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w:t>
            </w:r>
          </w:p>
        </w:tc>
        <w:tc>
          <w:tcPr>
            <w:tcW w:w="2055" w:type="dxa"/>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val="restart"/>
          </w:tcPr>
          <w:p w:rsidR="002628CD" w:rsidRPr="00C80739" w:rsidRDefault="002628CD" w:rsidP="002628CD">
            <w:pPr>
              <w:pStyle w:val="Tabletext"/>
              <w:spacing w:before="0" w:after="0"/>
              <w:rPr>
                <w:b/>
                <w:sz w:val="20"/>
                <w:szCs w:val="20"/>
              </w:rPr>
            </w:pPr>
            <w:r w:rsidRPr="00C80739">
              <w:rPr>
                <w:b/>
                <w:sz w:val="20"/>
                <w:szCs w:val="20"/>
              </w:rPr>
              <w:t>Aboriginal and/or Torres Strait Islander status</w:t>
            </w:r>
          </w:p>
        </w:tc>
        <w:tc>
          <w:tcPr>
            <w:tcW w:w="2161" w:type="dxa"/>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Aboriginal</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c>
          <w:tcPr>
            <w:tcW w:w="2055" w:type="dxa"/>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16</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Torres Strait Islander</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w:t>
            </w:r>
          </w:p>
        </w:tc>
        <w:tc>
          <w:tcPr>
            <w:tcW w:w="2055" w:type="dxa"/>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Both Aboriginal and Torres Strait Islander</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0.2%</w:t>
            </w:r>
          </w:p>
        </w:tc>
        <w:tc>
          <w:tcPr>
            <w:tcW w:w="2055" w:type="dxa"/>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Non-Aboriginal and/or Torres Strait Islander</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97%</w:t>
            </w:r>
          </w:p>
        </w:tc>
        <w:tc>
          <w:tcPr>
            <w:tcW w:w="2055" w:type="dxa"/>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1,011</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I’d prefer not to say</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p>
        </w:tc>
        <w:tc>
          <w:tcPr>
            <w:tcW w:w="2055" w:type="dxa"/>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10</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val="restart"/>
            <w:shd w:val="clear" w:color="auto" w:fill="F2F2F2" w:themeFill="background1" w:themeFillShade="F2"/>
          </w:tcPr>
          <w:p w:rsidR="002628CD" w:rsidRPr="00C80739" w:rsidRDefault="002628CD" w:rsidP="002628CD">
            <w:pPr>
              <w:pStyle w:val="Tabletext"/>
              <w:spacing w:before="0" w:after="0"/>
              <w:rPr>
                <w:b/>
                <w:sz w:val="20"/>
                <w:szCs w:val="20"/>
              </w:rPr>
            </w:pPr>
            <w:r>
              <w:rPr>
                <w:b/>
                <w:sz w:val="20"/>
                <w:szCs w:val="20"/>
              </w:rPr>
              <w:t>Whether speaks a language other than English at home</w:t>
            </w:r>
          </w:p>
        </w:tc>
        <w:tc>
          <w:tcPr>
            <w:tcW w:w="2161" w:type="dxa"/>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2055" w:type="dxa"/>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166</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No</w:t>
            </w:r>
          </w:p>
        </w:tc>
        <w:tc>
          <w:tcPr>
            <w:tcW w:w="1616" w:type="dxa"/>
          </w:tcPr>
          <w:p w:rsidR="002628CD"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82%</w:t>
            </w:r>
          </w:p>
        </w:tc>
        <w:tc>
          <w:tcPr>
            <w:tcW w:w="2055" w:type="dxa"/>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855</w:t>
            </w:r>
          </w:p>
        </w:tc>
      </w:tr>
      <w:tr w:rsidR="002628CD" w:rsidRPr="00BE3599" w:rsidTr="006E140B">
        <w:trPr>
          <w:trHeight w:val="7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 prefer not to say</w:t>
            </w:r>
          </w:p>
        </w:tc>
        <w:tc>
          <w:tcPr>
            <w:tcW w:w="1616" w:type="dxa"/>
          </w:tcPr>
          <w:p w:rsidR="002628CD"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055" w:type="dxa"/>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val="restart"/>
          </w:tcPr>
          <w:p w:rsidR="002628CD" w:rsidRPr="00C80739" w:rsidRDefault="002628CD" w:rsidP="002628CD">
            <w:pPr>
              <w:pStyle w:val="Tabletext"/>
              <w:spacing w:before="0" w:after="0"/>
              <w:rPr>
                <w:b/>
                <w:sz w:val="20"/>
                <w:szCs w:val="20"/>
              </w:rPr>
            </w:pPr>
            <w:r>
              <w:rPr>
                <w:b/>
                <w:sz w:val="20"/>
                <w:szCs w:val="20"/>
              </w:rPr>
              <w:t>Household income</w:t>
            </w:r>
          </w:p>
        </w:tc>
        <w:tc>
          <w:tcPr>
            <w:tcW w:w="2161" w:type="dxa"/>
            <w:vAlign w:val="top"/>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Less than $25,000</w:t>
            </w:r>
          </w:p>
        </w:tc>
        <w:tc>
          <w:tcPr>
            <w:tcW w:w="1616" w:type="dxa"/>
          </w:tcPr>
          <w:p w:rsidR="002628CD" w:rsidRPr="00B85182"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10%</w:t>
            </w:r>
          </w:p>
        </w:tc>
        <w:tc>
          <w:tcPr>
            <w:tcW w:w="2055" w:type="dxa"/>
            <w:vAlign w:val="top"/>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102</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vAlign w:val="top"/>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Between $25,000 and $49,999</w:t>
            </w:r>
          </w:p>
        </w:tc>
        <w:tc>
          <w:tcPr>
            <w:tcW w:w="1616" w:type="dxa"/>
          </w:tcPr>
          <w:p w:rsidR="002628CD" w:rsidRPr="00B85182"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20%</w:t>
            </w:r>
          </w:p>
        </w:tc>
        <w:tc>
          <w:tcPr>
            <w:tcW w:w="2055" w:type="dxa"/>
            <w:vAlign w:val="top"/>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207</w:t>
            </w:r>
          </w:p>
        </w:tc>
      </w:tr>
      <w:tr w:rsidR="002628CD"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vAlign w:val="top"/>
          </w:tcPr>
          <w:p w:rsidR="002628CD" w:rsidRDefault="002628CD" w:rsidP="002628CD">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Between $50,000 and $74,999</w:t>
            </w:r>
          </w:p>
        </w:tc>
        <w:tc>
          <w:tcPr>
            <w:tcW w:w="1616" w:type="dxa"/>
          </w:tcPr>
          <w:p w:rsidR="002628CD" w:rsidRPr="00B85182" w:rsidRDefault="002628CD"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16%</w:t>
            </w:r>
          </w:p>
        </w:tc>
        <w:tc>
          <w:tcPr>
            <w:tcW w:w="2055" w:type="dxa"/>
            <w:vAlign w:val="top"/>
          </w:tcPr>
          <w:p w:rsidR="002628CD" w:rsidRPr="008E49C8" w:rsidRDefault="002628CD" w:rsidP="002628CD">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168</w:t>
            </w:r>
          </w:p>
        </w:tc>
      </w:tr>
      <w:tr w:rsidR="002628CD" w:rsidRPr="00BE3599" w:rsidTr="006E140B">
        <w:tc>
          <w:tcPr>
            <w:cnfStyle w:val="001000000000" w:firstRow="0" w:lastRow="0" w:firstColumn="1" w:lastColumn="0" w:oddVBand="0" w:evenVBand="0" w:oddHBand="0" w:evenHBand="0" w:firstRowFirstColumn="0" w:firstRowLastColumn="0" w:lastRowFirstColumn="0" w:lastRowLastColumn="0"/>
            <w:tcW w:w="1349" w:type="dxa"/>
            <w:vMerge/>
          </w:tcPr>
          <w:p w:rsidR="002628CD" w:rsidRPr="00C80739" w:rsidRDefault="002628CD" w:rsidP="002628CD">
            <w:pPr>
              <w:pStyle w:val="Tabletext"/>
              <w:spacing w:before="0" w:after="0"/>
              <w:rPr>
                <w:b/>
                <w:sz w:val="20"/>
                <w:szCs w:val="20"/>
              </w:rPr>
            </w:pPr>
          </w:p>
        </w:tc>
        <w:tc>
          <w:tcPr>
            <w:tcW w:w="2161" w:type="dxa"/>
            <w:vAlign w:val="top"/>
          </w:tcPr>
          <w:p w:rsidR="002628CD" w:rsidRDefault="002628CD" w:rsidP="002628CD">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Between $75,000 and $99,999</w:t>
            </w:r>
          </w:p>
        </w:tc>
        <w:tc>
          <w:tcPr>
            <w:tcW w:w="1616" w:type="dxa"/>
          </w:tcPr>
          <w:p w:rsidR="002628CD" w:rsidRPr="00B85182" w:rsidRDefault="002628CD"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A33938">
              <w:rPr>
                <w:sz w:val="20"/>
                <w:szCs w:val="20"/>
              </w:rPr>
              <w:t>N/A</w:t>
            </w:r>
          </w:p>
        </w:tc>
        <w:tc>
          <w:tcPr>
            <w:tcW w:w="2055" w:type="dxa"/>
          </w:tcPr>
          <w:p w:rsidR="002628CD"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15%</w:t>
            </w:r>
          </w:p>
        </w:tc>
        <w:tc>
          <w:tcPr>
            <w:tcW w:w="2055" w:type="dxa"/>
            <w:vAlign w:val="top"/>
          </w:tcPr>
          <w:p w:rsidR="002628CD" w:rsidRPr="008E49C8" w:rsidRDefault="002628CD" w:rsidP="002628CD">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160</w:t>
            </w:r>
          </w:p>
        </w:tc>
      </w:tr>
      <w:tr w:rsidR="006E140B"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6E140B" w:rsidRPr="00C80739" w:rsidRDefault="006E140B" w:rsidP="006E140B">
            <w:pPr>
              <w:pStyle w:val="Tabletext"/>
              <w:spacing w:before="0" w:after="0"/>
              <w:rPr>
                <w:b/>
                <w:sz w:val="20"/>
                <w:szCs w:val="20"/>
              </w:rPr>
            </w:pPr>
          </w:p>
        </w:tc>
        <w:tc>
          <w:tcPr>
            <w:tcW w:w="2161" w:type="dxa"/>
            <w:vAlign w:val="top"/>
          </w:tcPr>
          <w:p w:rsidR="006E140B" w:rsidRDefault="006E140B" w:rsidP="006E140B">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Between $100,000 and $149,999</w:t>
            </w:r>
          </w:p>
        </w:tc>
        <w:tc>
          <w:tcPr>
            <w:tcW w:w="1616" w:type="dxa"/>
          </w:tcPr>
          <w:p w:rsidR="006E140B" w:rsidRPr="00B85182"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17%</w:t>
            </w:r>
          </w:p>
        </w:tc>
        <w:tc>
          <w:tcPr>
            <w:tcW w:w="2055" w:type="dxa"/>
            <w:vAlign w:val="top"/>
          </w:tcPr>
          <w:p w:rsidR="006E140B" w:rsidRPr="008E49C8"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179</w:t>
            </w:r>
          </w:p>
        </w:tc>
      </w:tr>
      <w:tr w:rsidR="006E140B"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6E140B" w:rsidRPr="00C80739" w:rsidRDefault="006E140B" w:rsidP="006E140B">
            <w:pPr>
              <w:pStyle w:val="Tabletext"/>
              <w:spacing w:before="0" w:after="0"/>
              <w:rPr>
                <w:b/>
                <w:sz w:val="20"/>
                <w:szCs w:val="20"/>
              </w:rPr>
            </w:pPr>
          </w:p>
        </w:tc>
        <w:tc>
          <w:tcPr>
            <w:tcW w:w="2161" w:type="dxa"/>
            <w:vAlign w:val="top"/>
          </w:tcPr>
          <w:p w:rsidR="006E140B" w:rsidRDefault="006E140B" w:rsidP="006E140B">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$150,000 or more</w:t>
            </w:r>
          </w:p>
        </w:tc>
        <w:tc>
          <w:tcPr>
            <w:tcW w:w="1616" w:type="dxa"/>
          </w:tcPr>
          <w:p w:rsidR="006E140B" w:rsidRPr="00B85182"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9%</w:t>
            </w:r>
          </w:p>
        </w:tc>
        <w:tc>
          <w:tcPr>
            <w:tcW w:w="2055" w:type="dxa"/>
            <w:vAlign w:val="top"/>
          </w:tcPr>
          <w:p w:rsidR="006E140B" w:rsidRPr="008E49C8"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90</w:t>
            </w:r>
          </w:p>
        </w:tc>
      </w:tr>
      <w:tr w:rsidR="006E140B"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6E140B" w:rsidRPr="00C80739" w:rsidRDefault="006E140B" w:rsidP="006E140B">
            <w:pPr>
              <w:pStyle w:val="Tabletext"/>
              <w:spacing w:before="0" w:after="0"/>
              <w:rPr>
                <w:b/>
                <w:sz w:val="20"/>
                <w:szCs w:val="20"/>
              </w:rPr>
            </w:pPr>
          </w:p>
        </w:tc>
        <w:tc>
          <w:tcPr>
            <w:tcW w:w="2161" w:type="dxa"/>
            <w:vAlign w:val="top"/>
          </w:tcPr>
          <w:p w:rsidR="006E140B" w:rsidRDefault="006E140B" w:rsidP="006E140B">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I’d prefer not to say</w:t>
            </w:r>
          </w:p>
        </w:tc>
        <w:tc>
          <w:tcPr>
            <w:tcW w:w="1616" w:type="dxa"/>
          </w:tcPr>
          <w:p w:rsidR="006E140B" w:rsidRPr="00B85182"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13%</w:t>
            </w:r>
          </w:p>
        </w:tc>
        <w:tc>
          <w:tcPr>
            <w:tcW w:w="2055" w:type="dxa"/>
            <w:vAlign w:val="top"/>
          </w:tcPr>
          <w:p w:rsidR="006E140B" w:rsidRPr="008E49C8"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134</w:t>
            </w:r>
          </w:p>
        </w:tc>
      </w:tr>
      <w:tr w:rsidR="006E140B" w:rsidRPr="00BE3599" w:rsidTr="006E140B">
        <w:tc>
          <w:tcPr>
            <w:cnfStyle w:val="001000000000" w:firstRow="0" w:lastRow="0" w:firstColumn="1" w:lastColumn="0" w:oddVBand="0" w:evenVBand="0" w:oddHBand="0" w:evenHBand="0" w:firstRowFirstColumn="0" w:firstRowLastColumn="0" w:lastRowFirstColumn="0" w:lastRowLastColumn="0"/>
            <w:tcW w:w="1349" w:type="dxa"/>
            <w:vMerge w:val="restart"/>
            <w:shd w:val="clear" w:color="auto" w:fill="F2F2F2" w:themeFill="background1" w:themeFillShade="F2"/>
          </w:tcPr>
          <w:p w:rsidR="006E140B" w:rsidRPr="00C80739" w:rsidRDefault="006E140B" w:rsidP="006E140B">
            <w:pPr>
              <w:pStyle w:val="Tabletext"/>
              <w:spacing w:before="0" w:after="0"/>
              <w:rPr>
                <w:b/>
                <w:sz w:val="20"/>
                <w:szCs w:val="20"/>
              </w:rPr>
            </w:pPr>
            <w:r>
              <w:rPr>
                <w:b/>
                <w:sz w:val="20"/>
                <w:szCs w:val="20"/>
              </w:rPr>
              <w:t>Highest level of education</w:t>
            </w:r>
          </w:p>
        </w:tc>
        <w:tc>
          <w:tcPr>
            <w:tcW w:w="2161" w:type="dxa"/>
            <w:vAlign w:val="top"/>
          </w:tcPr>
          <w:p w:rsidR="006E140B" w:rsidRDefault="006E140B" w:rsidP="006E140B">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Postgraduate Degree (Masters, PhD)</w:t>
            </w:r>
          </w:p>
        </w:tc>
        <w:tc>
          <w:tcPr>
            <w:tcW w:w="1616" w:type="dxa"/>
          </w:tcPr>
          <w:p w:rsidR="006E140B" w:rsidRPr="00B85182"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10%</w:t>
            </w:r>
          </w:p>
        </w:tc>
        <w:tc>
          <w:tcPr>
            <w:tcW w:w="2055" w:type="dxa"/>
            <w:vAlign w:val="top"/>
          </w:tcPr>
          <w:p w:rsidR="006E140B" w:rsidRPr="008E49C8"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102</w:t>
            </w:r>
          </w:p>
        </w:tc>
      </w:tr>
      <w:tr w:rsidR="006E140B"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Graduate Diploma or Graduate Certificate</w:t>
            </w:r>
          </w:p>
        </w:tc>
        <w:tc>
          <w:tcPr>
            <w:tcW w:w="1616" w:type="dxa"/>
          </w:tcPr>
          <w:p w:rsidR="006E140B" w:rsidRPr="00B85182"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5%</w:t>
            </w:r>
          </w:p>
        </w:tc>
        <w:tc>
          <w:tcPr>
            <w:tcW w:w="2055" w:type="dxa"/>
            <w:vAlign w:val="top"/>
          </w:tcPr>
          <w:p w:rsidR="006E140B" w:rsidRPr="008E49C8"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57</w:t>
            </w:r>
          </w:p>
        </w:tc>
      </w:tr>
      <w:tr w:rsidR="006E140B"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Bachelor Degree (Undergraduate, Honours)</w:t>
            </w:r>
          </w:p>
        </w:tc>
        <w:tc>
          <w:tcPr>
            <w:tcW w:w="1616" w:type="dxa"/>
          </w:tcPr>
          <w:p w:rsidR="006E140B" w:rsidRPr="00B85182"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23%</w:t>
            </w:r>
          </w:p>
        </w:tc>
        <w:tc>
          <w:tcPr>
            <w:tcW w:w="2055" w:type="dxa"/>
            <w:vAlign w:val="top"/>
          </w:tcPr>
          <w:p w:rsidR="006E140B" w:rsidRPr="008E49C8"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236</w:t>
            </w:r>
          </w:p>
        </w:tc>
      </w:tr>
      <w:tr w:rsidR="006E140B"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Advanced Diploma or Diploma</w:t>
            </w:r>
          </w:p>
        </w:tc>
        <w:tc>
          <w:tcPr>
            <w:tcW w:w="1616" w:type="dxa"/>
          </w:tcPr>
          <w:p w:rsidR="006E140B" w:rsidRPr="00B85182"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14%</w:t>
            </w:r>
          </w:p>
        </w:tc>
        <w:tc>
          <w:tcPr>
            <w:tcW w:w="2055" w:type="dxa"/>
            <w:vAlign w:val="top"/>
          </w:tcPr>
          <w:p w:rsidR="006E140B" w:rsidRPr="008E49C8"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144</w:t>
            </w:r>
          </w:p>
        </w:tc>
      </w:tr>
      <w:tr w:rsidR="006E140B"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Certificate (TAFE)</w:t>
            </w:r>
          </w:p>
        </w:tc>
        <w:tc>
          <w:tcPr>
            <w:tcW w:w="1616" w:type="dxa"/>
          </w:tcPr>
          <w:p w:rsidR="006E140B" w:rsidRPr="00B85182"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19%</w:t>
            </w:r>
          </w:p>
        </w:tc>
        <w:tc>
          <w:tcPr>
            <w:tcW w:w="2055" w:type="dxa"/>
            <w:vAlign w:val="top"/>
          </w:tcPr>
          <w:p w:rsidR="006E140B" w:rsidRPr="008E49C8"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199</w:t>
            </w:r>
          </w:p>
        </w:tc>
      </w:tr>
      <w:tr w:rsidR="006E140B"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Year 12</w:t>
            </w:r>
          </w:p>
        </w:tc>
        <w:tc>
          <w:tcPr>
            <w:tcW w:w="1616" w:type="dxa"/>
          </w:tcPr>
          <w:p w:rsidR="006E140B" w:rsidRPr="00B85182"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13%</w:t>
            </w:r>
          </w:p>
        </w:tc>
        <w:tc>
          <w:tcPr>
            <w:tcW w:w="2055" w:type="dxa"/>
            <w:vAlign w:val="top"/>
          </w:tcPr>
          <w:p w:rsidR="006E140B" w:rsidRPr="008E49C8"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133</w:t>
            </w:r>
          </w:p>
        </w:tc>
      </w:tr>
      <w:tr w:rsidR="006E140B"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Year 11</w:t>
            </w:r>
          </w:p>
        </w:tc>
        <w:tc>
          <w:tcPr>
            <w:tcW w:w="1616" w:type="dxa"/>
          </w:tcPr>
          <w:p w:rsidR="006E140B" w:rsidRPr="00B85182"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4%</w:t>
            </w:r>
          </w:p>
        </w:tc>
        <w:tc>
          <w:tcPr>
            <w:tcW w:w="2055" w:type="dxa"/>
            <w:vAlign w:val="top"/>
          </w:tcPr>
          <w:p w:rsidR="006E140B" w:rsidRPr="008E49C8"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40</w:t>
            </w:r>
          </w:p>
        </w:tc>
      </w:tr>
      <w:tr w:rsidR="006E140B" w:rsidRPr="00BE3599" w:rsidTr="006E14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vMerge/>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Year 10 or under</w:t>
            </w:r>
          </w:p>
        </w:tc>
        <w:tc>
          <w:tcPr>
            <w:tcW w:w="1616" w:type="dxa"/>
          </w:tcPr>
          <w:p w:rsidR="006E140B" w:rsidRPr="00B85182"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11%</w:t>
            </w:r>
          </w:p>
        </w:tc>
        <w:tc>
          <w:tcPr>
            <w:tcW w:w="2055" w:type="dxa"/>
            <w:vAlign w:val="top"/>
          </w:tcPr>
          <w:p w:rsidR="006E140B" w:rsidRPr="008E49C8" w:rsidRDefault="006E140B" w:rsidP="006E140B">
            <w:pPr>
              <w:pStyle w:val="Tabletext"/>
              <w:spacing w:before="0" w:after="0"/>
              <w:jc w:val="center"/>
              <w:cnfStyle w:val="000000010000" w:firstRow="0" w:lastRow="0" w:firstColumn="0" w:lastColumn="0" w:oddVBand="0" w:evenVBand="0" w:oddHBand="0" w:evenHBand="1" w:firstRowFirstColumn="0" w:firstRowLastColumn="0" w:lastRowFirstColumn="0" w:lastRowLastColumn="0"/>
              <w:rPr>
                <w:sz w:val="20"/>
                <w:szCs w:val="20"/>
              </w:rPr>
            </w:pPr>
            <w:r w:rsidRPr="00B85182">
              <w:rPr>
                <w:sz w:val="20"/>
                <w:szCs w:val="20"/>
              </w:rPr>
              <w:t>118</w:t>
            </w:r>
          </w:p>
        </w:tc>
      </w:tr>
      <w:tr w:rsidR="006E140B" w:rsidRPr="00BE3599" w:rsidTr="006E140B">
        <w:tc>
          <w:tcPr>
            <w:cnfStyle w:val="001000000000" w:firstRow="0" w:lastRow="0" w:firstColumn="1" w:lastColumn="0" w:oddVBand="0" w:evenVBand="0" w:oddHBand="0" w:evenHBand="0" w:firstRowFirstColumn="0" w:firstRowLastColumn="0" w:lastRowFirstColumn="0" w:lastRowLastColumn="0"/>
            <w:tcW w:w="1349" w:type="dxa"/>
            <w:vMerge/>
            <w:shd w:val="clear" w:color="auto" w:fill="F2F2F2" w:themeFill="background1" w:themeFillShade="F2"/>
          </w:tcPr>
          <w:p w:rsidR="006E140B" w:rsidRPr="00BE3599" w:rsidRDefault="006E140B" w:rsidP="006E140B">
            <w:pPr>
              <w:pStyle w:val="Tabletext"/>
              <w:spacing w:before="0" w:after="0"/>
              <w:rPr>
                <w:sz w:val="20"/>
                <w:szCs w:val="20"/>
              </w:rPr>
            </w:pPr>
          </w:p>
        </w:tc>
        <w:tc>
          <w:tcPr>
            <w:tcW w:w="2161" w:type="dxa"/>
            <w:vAlign w:val="top"/>
          </w:tcPr>
          <w:p w:rsidR="006E140B" w:rsidRDefault="006E140B" w:rsidP="006E140B">
            <w:pPr>
              <w:pStyle w:val="Tabletext"/>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I</w:t>
            </w:r>
            <w:r>
              <w:rPr>
                <w:sz w:val="20"/>
                <w:szCs w:val="20"/>
              </w:rPr>
              <w:t>’</w:t>
            </w:r>
            <w:r w:rsidRPr="00B85182">
              <w:rPr>
                <w:sz w:val="20"/>
                <w:szCs w:val="20"/>
              </w:rPr>
              <w:t>d prefer not to say</w:t>
            </w:r>
          </w:p>
        </w:tc>
        <w:tc>
          <w:tcPr>
            <w:tcW w:w="1616" w:type="dxa"/>
          </w:tcPr>
          <w:p w:rsidR="006E140B" w:rsidRPr="00B85182"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E0EF6">
              <w:rPr>
                <w:sz w:val="20"/>
                <w:szCs w:val="20"/>
              </w:rPr>
              <w:t>N/A</w:t>
            </w:r>
          </w:p>
        </w:tc>
        <w:tc>
          <w:tcPr>
            <w:tcW w:w="2055" w:type="dxa"/>
          </w:tcPr>
          <w:p w:rsidR="006E140B"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w:t>
            </w:r>
          </w:p>
        </w:tc>
        <w:tc>
          <w:tcPr>
            <w:tcW w:w="2055" w:type="dxa"/>
            <w:vAlign w:val="top"/>
          </w:tcPr>
          <w:p w:rsidR="006E140B" w:rsidRPr="008E49C8" w:rsidRDefault="006E140B" w:rsidP="006E140B">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85182">
              <w:rPr>
                <w:sz w:val="20"/>
                <w:szCs w:val="20"/>
              </w:rPr>
              <w:t>11</w:t>
            </w:r>
          </w:p>
        </w:tc>
      </w:tr>
    </w:tbl>
    <w:p w:rsidR="00F754F5" w:rsidRPr="00F754F5" w:rsidRDefault="00F754F5" w:rsidP="00F754F5">
      <w:pPr>
        <w:pStyle w:val="BodyText"/>
      </w:pPr>
    </w:p>
    <w:p w:rsidR="00B11BBD" w:rsidRPr="00BE3599" w:rsidRDefault="00B11BBD" w:rsidP="00B11BBD">
      <w:pPr>
        <w:pStyle w:val="BodyText"/>
      </w:pPr>
    </w:p>
    <w:p w:rsidR="00B11BBD" w:rsidRPr="00BE3599" w:rsidRDefault="00B11BBD" w:rsidP="00B11BBD">
      <w:pPr>
        <w:pStyle w:val="BodyText"/>
      </w:pPr>
    </w:p>
    <w:p w:rsidR="005A49C7" w:rsidRDefault="005A49C7">
      <w:pPr>
        <w:spacing w:after="200" w:line="240" w:lineRule="auto"/>
        <w:rPr>
          <w:rFonts w:asciiTheme="majorHAnsi" w:eastAsiaTheme="majorEastAsia" w:hAnsiTheme="majorHAnsi" w:cstheme="majorBidi"/>
          <w:bCs/>
          <w:color w:val="0D1452"/>
          <w:sz w:val="40"/>
          <w:szCs w:val="26"/>
        </w:rPr>
      </w:pPr>
      <w:r>
        <w:br w:type="page"/>
      </w:r>
    </w:p>
    <w:p w:rsidR="005A49C7" w:rsidRPr="004619CB" w:rsidRDefault="005A49C7" w:rsidP="005A49C7">
      <w:pPr>
        <w:pStyle w:val="Heading2"/>
      </w:pPr>
      <w:bookmarkStart w:id="45" w:name="_Toc466035256"/>
      <w:r w:rsidRPr="004619CB">
        <w:t>Medical practitioner survey</w:t>
      </w:r>
      <w:bookmarkEnd w:id="45"/>
    </w:p>
    <w:p w:rsidR="005A49C7" w:rsidRPr="004619CB" w:rsidRDefault="005A49C7" w:rsidP="005A49C7">
      <w:pPr>
        <w:spacing w:after="24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24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AHPRA Ongoing fitness and competence to practise</w:t>
      </w: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SECTION A: Confidence and trust</w:t>
      </w: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tbl>
      <w:tblPr>
        <w:tblW w:w="9045"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7621"/>
        <w:gridCol w:w="1417"/>
        <w:gridCol w:w="7"/>
      </w:tblGrid>
      <w:tr w:rsidR="005A49C7" w:rsidRPr="004619CB" w:rsidTr="00C80739">
        <w:trPr>
          <w:trHeight w:val="351"/>
        </w:trPr>
        <w:tc>
          <w:tcPr>
            <w:tcW w:w="9045" w:type="dxa"/>
            <w:gridSpan w:val="3"/>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numPr>
                <w:ilvl w:val="0"/>
                <w:numId w:val="65"/>
              </w:numPr>
              <w:spacing w:after="0" w:line="276" w:lineRule="auto"/>
              <w:rPr>
                <w:rFonts w:ascii="Arial" w:eastAsia="Times New Roman" w:hAnsi="Arial" w:cs="Times New Roman"/>
                <w:b/>
                <w:color w:val="auto"/>
                <w:sz w:val="18"/>
                <w:szCs w:val="24"/>
                <w:lang w:val="en-GB" w:eastAsia="en-GB"/>
              </w:rPr>
            </w:pPr>
            <w:bookmarkStart w:id="46" w:name="_Ref450727612"/>
            <w:r w:rsidRPr="004619CB">
              <w:rPr>
                <w:rFonts w:ascii="Arial" w:eastAsia="Times New Roman" w:hAnsi="Arial" w:cs="Arial"/>
                <w:color w:val="auto"/>
                <w:sz w:val="18"/>
                <w:szCs w:val="18"/>
                <w:lang w:val="en-GB" w:eastAsia="en-GB"/>
              </w:rPr>
              <w:t xml:space="preserve">Looking at the list below, which 5 of these attributes do you think are most important for building confidence and trust between a patient and their doctor? </w:t>
            </w:r>
            <w:r w:rsidRPr="004619CB">
              <w:rPr>
                <w:rFonts w:ascii="Arial Bold" w:eastAsia="Times New Roman" w:hAnsi="Arial Bold" w:cs="Times New Roman"/>
                <w:caps/>
                <w:color w:val="7F7F7F"/>
                <w:sz w:val="18"/>
                <w:szCs w:val="24"/>
                <w:lang w:val="en-GB" w:eastAsia="en-GB"/>
              </w:rPr>
              <w:t xml:space="preserve">{multiple RESPONSE – must select 5 responses or code 98} </w:t>
            </w:r>
            <w:r w:rsidRPr="004619CB">
              <w:rPr>
                <w:rFonts w:ascii="Arial" w:eastAsia="Times New Roman" w:hAnsi="Arial" w:cs="Arial"/>
                <w:caps/>
                <w:color w:val="0000FF"/>
                <w:sz w:val="18"/>
                <w:szCs w:val="24"/>
                <w:lang w:val="en-GB" w:eastAsia="en-GB"/>
              </w:rPr>
              <w:t>[RANDOMISE ROWS 1-10]</w:t>
            </w:r>
            <w:bookmarkEnd w:id="46"/>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communicates effectively with the patient, including listening to them and taking them seriously</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explains diagnosis and treatment in a way that the patient can understand sufficiently to make treatment decisions about their health</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explains the side effects of any prescribed medication</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gives the patient as much time and attention as they need</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keeps their knowledge and skills up to date</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would tell the patient if there had been a mistake/oversight during the course of their care</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would seek help if they had any problems affecting his/her ability to treat patients</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would report any concerns about another doctor to appropriate authorities</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safeguards the confidentiality of the patient’s personal information</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would not allow the choice of medication they prescribe to be influenced by pharmaceutical advertising/representatives</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5A49C7" w:rsidRPr="004619CB" w:rsidTr="00C80739">
        <w:trPr>
          <w:gridAfter w:val="1"/>
          <w:wAfter w:w="7" w:type="dxa"/>
          <w:trHeight w:val="351"/>
        </w:trPr>
        <w:tc>
          <w:tcPr>
            <w:tcW w:w="7621"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1417" w:type="dxa"/>
            <w:tcBorders>
              <w:top w:val="single" w:sz="2" w:space="0" w:color="BFBFBF"/>
              <w:left w:val="single" w:sz="2" w:space="0" w:color="BFBFBF"/>
              <w:bottom w:val="single" w:sz="2" w:space="0" w:color="BFBFBF"/>
              <w:right w:val="single" w:sz="2" w:space="0" w:color="BFBFBF"/>
            </w:tcBorders>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9045" w:type="dxa"/>
            <w:gridSpan w:val="3"/>
            <w:tcBorders>
              <w:top w:val="single" w:sz="2" w:space="0" w:color="BFBFBF"/>
              <w:left w:val="single" w:sz="2" w:space="0" w:color="BFBFBF"/>
              <w:bottom w:val="single" w:sz="2" w:space="0" w:color="BFBFBF"/>
              <w:right w:val="single" w:sz="2" w:space="0" w:color="BFBFBF"/>
            </w:tcBorders>
            <w:hideMark/>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New question (based on answer categories from Irish Medical Council question)</w:t>
            </w:r>
          </w:p>
        </w:tc>
      </w:tr>
    </w:tbl>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SECTION B: CPD current arrangements</w:t>
      </w:r>
    </w:p>
    <w:p w:rsidR="005A49C7" w:rsidRPr="004619CB" w:rsidRDefault="005A49C7" w:rsidP="005A49C7">
      <w:pPr>
        <w:spacing w:after="0" w:line="276" w:lineRule="auto"/>
        <w:ind w:left="720"/>
        <w:rPr>
          <w:rFonts w:ascii="Arial" w:eastAsia="Times New Roman" w:hAnsi="Arial" w:cs="Arial"/>
          <w:color w:val="auto"/>
          <w:sz w:val="18"/>
          <w:szCs w:val="18"/>
          <w:lang w:val="en-GB" w:eastAsia="en-GB"/>
        </w:rPr>
      </w:pPr>
      <w:bookmarkStart w:id="47" w:name="_Ref337819959"/>
    </w:p>
    <w:p w:rsidR="005A49C7" w:rsidRPr="004619CB" w:rsidRDefault="005A49C7" w:rsidP="005A49C7">
      <w:pPr>
        <w:numPr>
          <w:ilvl w:val="0"/>
          <w:numId w:val="65"/>
        </w:numPr>
        <w:spacing w:after="0" w:line="276" w:lineRule="auto"/>
        <w:rPr>
          <w:rFonts w:ascii="Arial" w:eastAsia="Times New Roman" w:hAnsi="Arial" w:cs="Times New Roman"/>
          <w:color w:val="auto"/>
          <w:sz w:val="18"/>
          <w:szCs w:val="24"/>
          <w:lang w:val="en-GB" w:eastAsia="en-GB"/>
        </w:rPr>
      </w:pPr>
      <w:bookmarkStart w:id="48" w:name="_Ref450731618"/>
      <w:r w:rsidRPr="004619CB">
        <w:rPr>
          <w:rFonts w:ascii="Arial" w:eastAsia="Times New Roman" w:hAnsi="Arial" w:cs="Times New Roman"/>
          <w:color w:val="auto"/>
          <w:sz w:val="18"/>
          <w:szCs w:val="24"/>
          <w:lang w:val="en-GB" w:eastAsia="en-GB"/>
        </w:rPr>
        <w:t xml:space="preserve">On average, how frequently would you say you …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[randomise rows, reverse columns 1-9 for half of participants]</w:t>
      </w:r>
      <w:bookmarkEnd w:id="48"/>
    </w:p>
    <w:tbl>
      <w:tblPr>
        <w:tblW w:w="10206"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89"/>
        <w:gridCol w:w="1856"/>
        <w:gridCol w:w="796"/>
        <w:gridCol w:w="796"/>
        <w:gridCol w:w="796"/>
        <w:gridCol w:w="796"/>
        <w:gridCol w:w="797"/>
        <w:gridCol w:w="796"/>
        <w:gridCol w:w="796"/>
        <w:gridCol w:w="796"/>
        <w:gridCol w:w="796"/>
        <w:gridCol w:w="796"/>
      </w:tblGrid>
      <w:tr w:rsidR="005A49C7" w:rsidRPr="004619CB" w:rsidTr="00C80739">
        <w:trPr>
          <w:trHeight w:val="351"/>
          <w:jc w:val="center"/>
        </w:trPr>
        <w:tc>
          <w:tcPr>
            <w:tcW w:w="389"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b/>
                <w:color w:val="auto"/>
                <w:sz w:val="18"/>
                <w:szCs w:val="24"/>
                <w:lang w:val="en-GB" w:eastAsia="en-GB"/>
              </w:rPr>
            </w:pPr>
          </w:p>
        </w:tc>
        <w:tc>
          <w:tcPr>
            <w:tcW w:w="1856"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b/>
                <w:color w:val="auto"/>
                <w:sz w:val="18"/>
                <w:szCs w:val="24"/>
                <w:lang w:val="en-GB" w:eastAsia="en-GB"/>
              </w:rPr>
            </w:pPr>
          </w:p>
        </w:tc>
        <w:tc>
          <w:tcPr>
            <w:tcW w:w="796"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Every day</w:t>
            </w:r>
          </w:p>
        </w:tc>
        <w:tc>
          <w:tcPr>
            <w:tcW w:w="796"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Most days</w:t>
            </w:r>
          </w:p>
        </w:tc>
        <w:tc>
          <w:tcPr>
            <w:tcW w:w="796"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About once or twice per week</w:t>
            </w:r>
          </w:p>
        </w:tc>
        <w:tc>
          <w:tcPr>
            <w:tcW w:w="796"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About once or twice per month</w:t>
            </w:r>
          </w:p>
        </w:tc>
        <w:tc>
          <w:tcPr>
            <w:tcW w:w="797"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About once every three months</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About once every six months</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About once every year</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Less often than once a year</w:t>
            </w:r>
          </w:p>
        </w:tc>
        <w:tc>
          <w:tcPr>
            <w:tcW w:w="796"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Never</w:t>
            </w:r>
          </w:p>
        </w:tc>
        <w:tc>
          <w:tcPr>
            <w:tcW w:w="796"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5A49C7" w:rsidRPr="004619CB" w:rsidTr="00C80739">
        <w:trPr>
          <w:trHeight w:val="351"/>
          <w:jc w:val="center"/>
        </w:trPr>
        <w:tc>
          <w:tcPr>
            <w:tcW w:w="389"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1856"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Reflect on the quality of how you practise</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79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89"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Analyse whether and how your practice as a doctor could be improved</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79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89"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Discuss with others how your practice as a doctor could be improved</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79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c>
          <w:tcPr>
            <w:tcW w:w="79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10206" w:type="dxa"/>
            <w:gridSpan w:val="12"/>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5A49C7" w:rsidRPr="004619CB" w:rsidRDefault="005A49C7" w:rsidP="005A49C7">
      <w:pPr>
        <w:spacing w:after="0" w:line="276" w:lineRule="auto"/>
        <w:ind w:left="720"/>
        <w:rPr>
          <w:rFonts w:ascii="Arial" w:eastAsia="Times New Roman" w:hAnsi="Arial" w:cs="Arial"/>
          <w:color w:val="auto"/>
          <w:sz w:val="18"/>
          <w:szCs w:val="18"/>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bookmarkStart w:id="49" w:name="_Ref450731328"/>
      <w:bookmarkStart w:id="50" w:name="_Ref444163999"/>
      <w:r w:rsidRPr="004619CB">
        <w:rPr>
          <w:rFonts w:ascii="Arial" w:eastAsia="Times New Roman" w:hAnsi="Arial" w:cs="Times New Roman"/>
          <w:color w:val="auto"/>
          <w:sz w:val="18"/>
          <w:szCs w:val="24"/>
          <w:lang w:val="en-GB" w:eastAsia="en-GB"/>
        </w:rPr>
        <w:t xml:space="preserve">The following are a number of statements about professional competence. Please indicate how strongly you agree or disagree with each.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[RANDOMISE ROWS, reverse 1-5 for half of participants]</w:t>
      </w:r>
      <w:bookmarkEnd w:id="49"/>
    </w:p>
    <w:tbl>
      <w:tblPr>
        <w:tblW w:w="10144"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510"/>
        <w:gridCol w:w="1105"/>
        <w:gridCol w:w="1106"/>
        <w:gridCol w:w="1105"/>
        <w:gridCol w:w="1106"/>
        <w:gridCol w:w="1106"/>
        <w:gridCol w:w="1106"/>
      </w:tblGrid>
      <w:tr w:rsidR="005A49C7" w:rsidRPr="004619CB" w:rsidTr="00C80739">
        <w:trPr>
          <w:trHeight w:val="351"/>
          <w:jc w:val="center"/>
        </w:trPr>
        <w:tc>
          <w:tcPr>
            <w:tcW w:w="3510"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b/>
                <w:color w:val="auto"/>
                <w:sz w:val="18"/>
                <w:szCs w:val="24"/>
                <w:lang w:val="en-GB" w:eastAsia="en-GB"/>
              </w:rPr>
            </w:pP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agree</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agree</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Neither agree nor disagree</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disagree</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disagree</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5A49C7" w:rsidRPr="004619CB" w:rsidTr="00C80739">
        <w:trPr>
          <w:trHeight w:val="351"/>
          <w:jc w:val="center"/>
        </w:trPr>
        <w:tc>
          <w:tcPr>
            <w:tcW w:w="3510"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I am confident that I am maintaining my professional competence</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51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Professional development activities help me to keep my medical knowledge and skills up to date</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510"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Professional development activities benefit me and my patients</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510"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I am aware of the types of activities required to help me to maintain my professional competence</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51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 am aware of the amount of activities required to help me to maintain my professional competence</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105"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06"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10144" w:type="dxa"/>
            <w:gridSpan w:val="7"/>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Council/KAB</w:t>
            </w:r>
          </w:p>
        </w:tc>
      </w:tr>
    </w:tbl>
    <w:p w:rsidR="005A49C7" w:rsidRPr="004619CB" w:rsidRDefault="005A49C7" w:rsidP="005A49C7">
      <w:pPr>
        <w:spacing w:after="0" w:line="276" w:lineRule="auto"/>
        <w:ind w:left="720"/>
        <w:rPr>
          <w:rFonts w:ascii="Arial" w:eastAsia="Times New Roman" w:hAnsi="Arial" w:cs="Arial"/>
          <w:color w:val="auto"/>
          <w:sz w:val="18"/>
          <w:szCs w:val="18"/>
          <w:lang w:val="en-GB" w:eastAsia="en-GB"/>
        </w:rPr>
      </w:pPr>
    </w:p>
    <w:p w:rsidR="005A49C7" w:rsidRPr="004619CB" w:rsidRDefault="005A49C7" w:rsidP="005A49C7">
      <w:pPr>
        <w:spacing w:after="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br w:type="page"/>
      </w:r>
    </w:p>
    <w:p w:rsidR="005A49C7" w:rsidRPr="004619CB" w:rsidRDefault="005A49C7" w:rsidP="005A49C7">
      <w:pPr>
        <w:numPr>
          <w:ilvl w:val="0"/>
          <w:numId w:val="65"/>
        </w:numPr>
        <w:spacing w:after="0" w:line="276" w:lineRule="auto"/>
        <w:rPr>
          <w:rFonts w:ascii="Arial" w:eastAsia="Times New Roman" w:hAnsi="Arial" w:cs="Arial"/>
          <w:caps/>
          <w:color w:val="0000FF"/>
          <w:sz w:val="18"/>
          <w:szCs w:val="24"/>
          <w:lang w:val="en-GB" w:eastAsia="en-GB"/>
        </w:rPr>
      </w:pPr>
      <w:bookmarkStart w:id="51" w:name="_Ref444598185"/>
      <w:r w:rsidRPr="004619CB">
        <w:rPr>
          <w:rFonts w:ascii="Arial" w:eastAsia="Times New Roman" w:hAnsi="Arial" w:cs="Arial"/>
          <w:color w:val="auto"/>
          <w:sz w:val="18"/>
          <w:szCs w:val="18"/>
          <w:lang w:val="en-GB" w:eastAsia="en-GB"/>
        </w:rPr>
        <w:t>Which of the following do you think would be the best ways to maintain your professional competence?</w:t>
      </w:r>
    </w:p>
    <w:p w:rsidR="005A49C7" w:rsidRPr="004619CB" w:rsidRDefault="005A49C7" w:rsidP="005A49C7">
      <w:pPr>
        <w:spacing w:after="0" w:line="276" w:lineRule="auto"/>
        <w:ind w:left="360"/>
        <w:rPr>
          <w:rFonts w:ascii="Arial" w:eastAsia="Times New Roman" w:hAnsi="Arial" w:cs="Arial"/>
          <w:color w:val="auto"/>
          <w:sz w:val="18"/>
          <w:szCs w:val="18"/>
          <w:lang w:val="en-GB" w:eastAsia="en-GB"/>
        </w:rPr>
      </w:pPr>
    </w:p>
    <w:p w:rsidR="005A49C7" w:rsidRPr="004619CB" w:rsidRDefault="005A49C7" w:rsidP="005A49C7">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rows 1-13]</w:t>
      </w:r>
      <w:bookmarkEnd w:id="51"/>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180"/>
        <w:gridCol w:w="540"/>
      </w:tblGrid>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Attendance at formal professional development sessions, including forums, courses, meetings and seminars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Attendance at annual scientific/medical conferences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Discussions, including workshops, journal clubs, grand rounds, practice clinical meetings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Peer review activities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37"/>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Clinical audit </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Professional reading of texts and electronic media</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Performance appraisal</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Preparing for and/or presenting at workshops and scientific meetings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Online learning</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Writing and/or reviewing articles for scientific or medical journals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Mentoring or supervising other health practitioners including medical practitioners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11</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Participating in specialist college fellowship training program</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12</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Participating in specialist college activities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13</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6720" w:type="dxa"/>
            <w:gridSpan w:val="2"/>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5A49C7" w:rsidRPr="004619CB" w:rsidRDefault="005A49C7" w:rsidP="005A49C7">
      <w:pPr>
        <w:spacing w:after="0" w:line="276" w:lineRule="auto"/>
        <w:rPr>
          <w:rFonts w:ascii="Arial" w:eastAsia="Times New Roman" w:hAnsi="Arial" w:cs="Arial"/>
          <w:color w:val="auto"/>
          <w:sz w:val="18"/>
          <w:szCs w:val="18"/>
          <w:lang w:val="en-GB" w:eastAsia="en-GB"/>
        </w:rPr>
      </w:pPr>
      <w:bookmarkStart w:id="52" w:name="_Ref444598227"/>
    </w:p>
    <w:p w:rsidR="005A49C7" w:rsidRPr="004619CB" w:rsidRDefault="005A49C7" w:rsidP="005A49C7">
      <w:pPr>
        <w:spacing w:after="0" w:line="276" w:lineRule="auto"/>
        <w:rPr>
          <w:rFonts w:ascii="Arial" w:eastAsia="Times New Roman" w:hAnsi="Arial" w:cs="Arial"/>
          <w:caps/>
          <w:color w:val="0000FF"/>
          <w:sz w:val="18"/>
          <w:szCs w:val="24"/>
          <w:lang w:val="en-GB" w:eastAsia="en-GB"/>
        </w:rPr>
      </w:pPr>
    </w:p>
    <w:p w:rsidR="005A49C7" w:rsidRPr="004619CB" w:rsidRDefault="005A49C7" w:rsidP="005A49C7">
      <w:pPr>
        <w:spacing w:after="0" w:line="276" w:lineRule="auto"/>
        <w:rPr>
          <w:rFonts w:ascii="Arial" w:eastAsia="Times New Roman" w:hAnsi="Arial" w:cs="Arial"/>
          <w:caps/>
          <w:color w:val="0000FF"/>
          <w:sz w:val="18"/>
          <w:szCs w:val="24"/>
          <w:lang w:val="en-GB" w:eastAsia="en-GB"/>
        </w:rPr>
      </w:pPr>
    </w:p>
    <w:p w:rsidR="005A49C7" w:rsidRPr="004619CB" w:rsidRDefault="005A49C7" w:rsidP="005A49C7">
      <w:pPr>
        <w:spacing w:after="0" w:line="240" w:lineRule="auto"/>
        <w:rPr>
          <w:rFonts w:ascii="Arial" w:eastAsia="Times New Roman" w:hAnsi="Arial" w:cs="Arial"/>
          <w:caps/>
          <w:color w:val="0000FF"/>
          <w:sz w:val="18"/>
          <w:szCs w:val="24"/>
          <w:lang w:val="en-GB" w:eastAsia="en-GB"/>
        </w:rPr>
      </w:pPr>
      <w:r w:rsidRPr="004619CB">
        <w:rPr>
          <w:rFonts w:ascii="Arial" w:eastAsia="Times New Roman" w:hAnsi="Arial" w:cs="Arial"/>
          <w:caps/>
          <w:color w:val="0000FF"/>
          <w:sz w:val="18"/>
          <w:szCs w:val="24"/>
          <w:lang w:val="en-GB" w:eastAsia="en-GB"/>
        </w:rPr>
        <w:br w:type="page"/>
      </w:r>
    </w:p>
    <w:p w:rsidR="005A49C7" w:rsidRPr="004619CB" w:rsidRDefault="005A49C7" w:rsidP="005A49C7">
      <w:pPr>
        <w:numPr>
          <w:ilvl w:val="0"/>
          <w:numId w:val="65"/>
        </w:numPr>
        <w:spacing w:after="0" w:line="276" w:lineRule="auto"/>
        <w:rPr>
          <w:rFonts w:ascii="Arial" w:eastAsia="Times New Roman" w:hAnsi="Arial" w:cs="Arial"/>
          <w:caps/>
          <w:color w:val="0000FF"/>
          <w:sz w:val="18"/>
          <w:szCs w:val="24"/>
          <w:lang w:val="en-GB" w:eastAsia="en-GB"/>
        </w:rPr>
      </w:pPr>
      <w:bookmarkStart w:id="53" w:name="_Ref449425187"/>
      <w:r w:rsidRPr="004619CB">
        <w:rPr>
          <w:rFonts w:ascii="Arial" w:eastAsia="Times New Roman" w:hAnsi="Arial" w:cs="Arial"/>
          <w:color w:val="auto"/>
          <w:sz w:val="18"/>
          <w:szCs w:val="18"/>
          <w:lang w:val="en-GB" w:eastAsia="en-GB"/>
        </w:rPr>
        <w:t>Which of the following have you done in the past twelve months to maintain your professional competence?</w:t>
      </w:r>
    </w:p>
    <w:p w:rsidR="005A49C7" w:rsidRPr="004619CB" w:rsidRDefault="005A49C7" w:rsidP="005A49C7">
      <w:pPr>
        <w:spacing w:after="0" w:line="276" w:lineRule="auto"/>
        <w:ind w:left="360"/>
        <w:rPr>
          <w:rFonts w:ascii="Arial" w:eastAsia="Times New Roman" w:hAnsi="Arial" w:cs="Arial"/>
          <w:color w:val="auto"/>
          <w:sz w:val="18"/>
          <w:szCs w:val="18"/>
          <w:lang w:val="en-GB" w:eastAsia="en-GB"/>
        </w:rPr>
      </w:pPr>
    </w:p>
    <w:p w:rsidR="005A49C7" w:rsidRPr="004619CB" w:rsidRDefault="005A49C7" w:rsidP="005A49C7">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 xml:space="preserve">[same row order from </w:t>
      </w:r>
      <w:r w:rsidR="00BD428A">
        <w:fldChar w:fldCharType="begin"/>
      </w:r>
      <w:r w:rsidR="00BD428A">
        <w:instrText xml:space="preserve"> REF _Ref444598185 \r \h  \* MERGEFORMAT </w:instrText>
      </w:r>
      <w:r w:rsidR="00BD428A">
        <w:fldChar w:fldCharType="separate"/>
      </w:r>
      <w:r w:rsidR="003259F5" w:rsidRPr="003259F5">
        <w:rPr>
          <w:rFonts w:ascii="Arial" w:eastAsia="Times New Roman" w:hAnsi="Arial" w:cs="Arial"/>
          <w:caps/>
          <w:color w:val="0000FF"/>
          <w:sz w:val="18"/>
          <w:szCs w:val="24"/>
          <w:lang w:val="en-GB" w:eastAsia="en-GB"/>
        </w:rPr>
        <w:t>Q4</w:t>
      </w:r>
      <w:r w:rsidR="00BD428A">
        <w:fldChar w:fldCharType="end"/>
      </w:r>
      <w:r w:rsidRPr="004619CB">
        <w:rPr>
          <w:rFonts w:ascii="Arial" w:eastAsia="Times New Roman" w:hAnsi="Arial" w:cs="Arial"/>
          <w:caps/>
          <w:color w:val="0000FF"/>
          <w:sz w:val="18"/>
          <w:szCs w:val="24"/>
          <w:lang w:val="en-GB" w:eastAsia="en-GB"/>
        </w:rPr>
        <w:t>]</w:t>
      </w:r>
      <w:bookmarkEnd w:id="52"/>
      <w:bookmarkEnd w:id="53"/>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7479"/>
        <w:gridCol w:w="567"/>
      </w:tblGrid>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Attended a formal professional development session, including forums, courses, meetings and seminars</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Attended an annual scientific/medical conference</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Participated in discussions, including workshops, journal clubs, grand rounds, practice clinical meetings</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Peer review activities</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Clinical audit</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Professional reading of texts and electronic media</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Performance appraisal</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Prepared for and/or presented at a workshop or scientific meeting</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Online learning</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Written and/or reviewed an article for a scientific or medical journal</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Mentored or supervised other health practitioners including medical practitioners</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11</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Participated in a specialist college fellowship training program</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12</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Participated in specialist college activities</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13</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7479"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c>
          <w:tcPr>
            <w:tcW w:w="567"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br w:type="page"/>
      </w:r>
    </w:p>
    <w:p w:rsidR="005A49C7" w:rsidRPr="004619CB" w:rsidRDefault="005A49C7" w:rsidP="005A49C7">
      <w:pPr>
        <w:numPr>
          <w:ilvl w:val="0"/>
          <w:numId w:val="65"/>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aps/>
          <w:color w:val="0000FF"/>
          <w:sz w:val="18"/>
          <w:szCs w:val="24"/>
          <w:lang w:val="en-GB" w:eastAsia="en-GB"/>
        </w:rPr>
        <w:t xml:space="preserve">[if </w:t>
      </w:r>
      <w:r w:rsidR="00BD428A">
        <w:fldChar w:fldCharType="begin"/>
      </w:r>
      <w:r w:rsidR="00BD428A">
        <w:instrText xml:space="preserve"> REF _Ref449425187 \r \h  \* MERGEFORMAT </w:instrText>
      </w:r>
      <w:r w:rsidR="00BD428A">
        <w:fldChar w:fldCharType="separate"/>
      </w:r>
      <w:r w:rsidR="003259F5" w:rsidRPr="003259F5">
        <w:rPr>
          <w:rFonts w:ascii="Arial" w:eastAsia="Times New Roman" w:hAnsi="Arial" w:cs="Arial"/>
          <w:caps/>
          <w:color w:val="0000FF"/>
          <w:sz w:val="18"/>
          <w:szCs w:val="24"/>
          <w:lang w:val="en-GB" w:eastAsia="en-GB"/>
        </w:rPr>
        <w:t>Q5</w:t>
      </w:r>
      <w:r w:rsidR="00BD428A">
        <w:fldChar w:fldCharType="end"/>
      </w:r>
      <w:r w:rsidRPr="004619CB">
        <w:rPr>
          <w:rFonts w:ascii="Arial" w:eastAsia="Times New Roman" w:hAnsi="Arial" w:cs="Arial"/>
          <w:caps/>
          <w:color w:val="0000FF"/>
          <w:sz w:val="18"/>
          <w:szCs w:val="24"/>
          <w:lang w:val="en-GB" w:eastAsia="en-GB"/>
        </w:rPr>
        <w:t xml:space="preserve"> = 1-97] </w:t>
      </w:r>
      <w:r w:rsidRPr="004619CB">
        <w:rPr>
          <w:rFonts w:ascii="Arial" w:eastAsia="Times New Roman" w:hAnsi="Arial" w:cs="Arial"/>
          <w:color w:val="auto"/>
          <w:sz w:val="18"/>
          <w:szCs w:val="18"/>
          <w:lang w:val="en-GB" w:eastAsia="en-GB"/>
        </w:rPr>
        <w:t xml:space="preserve">Overall, how useful do you think these activities were to maintain your professional competence? </w:t>
      </w:r>
      <w:r w:rsidRPr="004619CB">
        <w:rPr>
          <w:rFonts w:ascii="Arial Bold" w:eastAsia="Times New Roman" w:hAnsi="Arial Bold" w:cs="Times New Roman"/>
          <w:caps/>
          <w:color w:val="7F7F7F"/>
          <w:sz w:val="18"/>
          <w:szCs w:val="24"/>
          <w:lang w:val="en-GB" w:eastAsia="en-GB"/>
        </w:rPr>
        <w:t xml:space="preserve">{ONLY SHOW ROWS SELECTED AT </w:t>
      </w:r>
      <w:r w:rsidR="00BD428A">
        <w:fldChar w:fldCharType="begin"/>
      </w:r>
      <w:r w:rsidR="00BD428A">
        <w:instrText xml:space="preserve"> REF _Ref449425187 \r \h  \* MERGEFORMAT </w:instrText>
      </w:r>
      <w:r w:rsidR="00BD428A">
        <w:fldChar w:fldCharType="separate"/>
      </w:r>
      <w:r w:rsidR="003259F5" w:rsidRPr="003259F5">
        <w:rPr>
          <w:rFonts w:ascii="Arial Bold" w:eastAsia="Times New Roman" w:hAnsi="Arial Bold" w:cs="Times New Roman"/>
          <w:color w:val="7F7F7F"/>
          <w:sz w:val="18"/>
          <w:szCs w:val="24"/>
          <w:lang w:val="en-GB" w:eastAsia="en-GB"/>
        </w:rPr>
        <w:t>Q5</w:t>
      </w:r>
      <w:r w:rsidR="00BD428A">
        <w:fldChar w:fldCharType="end"/>
      </w:r>
      <w:r w:rsidRPr="004619CB">
        <w:rPr>
          <w:rFonts w:ascii="Arial Bold" w:eastAsia="Times New Roman" w:hAnsi="Arial Bold" w:cs="Times New Roman"/>
          <w:color w:val="7F7F7F"/>
          <w:sz w:val="18"/>
          <w:szCs w:val="24"/>
          <w:lang w:val="en-GB" w:eastAsia="en-GB"/>
        </w:rPr>
        <w:t xml:space="preserve">, PIPE IN RESPONSE FOR 97, </w:t>
      </w:r>
      <w:r w:rsidRPr="004619CB">
        <w:rPr>
          <w:rFonts w:ascii="Arial Bold" w:eastAsia="Times New Roman" w:hAnsi="Arial Bold" w:cs="Times New Roman"/>
          <w:caps/>
          <w:color w:val="7F7F7F"/>
          <w:sz w:val="18"/>
          <w:szCs w:val="24"/>
          <w:lang w:val="en-GB" w:eastAsia="en-GB"/>
        </w:rPr>
        <w:t>singLE RESPONSE, reverse COLUMNS 1-4 for half of participants}</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638"/>
        <w:gridCol w:w="886"/>
        <w:gridCol w:w="887"/>
        <w:gridCol w:w="887"/>
        <w:gridCol w:w="887"/>
        <w:gridCol w:w="887"/>
      </w:tblGrid>
      <w:tr w:rsidR="005A49C7" w:rsidRPr="004619CB" w:rsidTr="00C80739">
        <w:trPr>
          <w:trHeight w:val="351"/>
        </w:trPr>
        <w:tc>
          <w:tcPr>
            <w:tcW w:w="4638"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Very useful</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Fairly useful</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very useful</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at all useful</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Attending a formal professional development session, including forums, courses, meetings and seminars</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Attending an annual scientific/medical conference</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Participating in discussions, including workshops, journal clubs, grand rounds, practice clinical meetings</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Peer review activities</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Clinical audit</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Professional reading in texts and electronic media</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Performance appraisal</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Preparing for or presenting at a workshop or scientific meeting</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Online learning</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Writing and/or reviewing an article for a scientific or medical journal</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Mentoring or supervising other health practitioners including medical practitioners</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Undertaking a specialist college fellowship training program</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Participating in specialist college activities</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63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886"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88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9072" w:type="dxa"/>
            <w:gridSpan w:val="6"/>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Please rank the following factors that may influence your ability to access continuing professional development (CPD) activities (where 1=most important and 6=least important).</w:t>
      </w: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 will need to rank each option and no two options can be given the same rank.</w:t>
      </w: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p>
    <w:p w:rsidR="005A49C7" w:rsidRPr="004619CB" w:rsidRDefault="005A49C7" w:rsidP="005A49C7">
      <w:pPr>
        <w:spacing w:after="0" w:line="276" w:lineRule="auto"/>
        <w:ind w:left="360"/>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To rank, click on each item in the order of importance. Once ranked, you can drag the options to change the order. </w:t>
      </w:r>
      <w:r w:rsidRPr="004619CB">
        <w:rPr>
          <w:rFonts w:ascii="Arial Bold" w:eastAsia="Times New Roman" w:hAnsi="Arial Bold" w:cs="Times New Roman"/>
          <w:caps/>
          <w:color w:val="7F7F7F"/>
          <w:sz w:val="18"/>
          <w:szCs w:val="24"/>
          <w:lang w:val="en-GB" w:eastAsia="en-GB"/>
        </w:rPr>
        <w:t xml:space="preserve">{SINGLE RESPONSE per cell} </w:t>
      </w:r>
      <w:r w:rsidRPr="004619CB">
        <w:rPr>
          <w:rFonts w:ascii="Arial" w:eastAsia="Times New Roman" w:hAnsi="Arial" w:cs="Arial"/>
          <w:caps/>
          <w:color w:val="0000FF"/>
          <w:sz w:val="18"/>
          <w:szCs w:val="24"/>
          <w:lang w:val="en-GB" w:eastAsia="en-GB"/>
        </w:rPr>
        <w:t>[RANDOMISE ROWS]</w:t>
      </w:r>
    </w:p>
    <w:tbl>
      <w:tblPr>
        <w:tblW w:w="9038"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660"/>
        <w:gridCol w:w="6378"/>
      </w:tblGrid>
      <w:tr w:rsidR="005A49C7" w:rsidRPr="004619CB" w:rsidTr="00C80739">
        <w:trPr>
          <w:trHeight w:val="351"/>
        </w:trPr>
        <w:tc>
          <w:tcPr>
            <w:tcW w:w="266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Cost of CPD activities</w:t>
            </w:r>
          </w:p>
        </w:tc>
        <w:tc>
          <w:tcPr>
            <w:tcW w:w="6378"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color w:val="auto"/>
                <w:sz w:val="18"/>
                <w:szCs w:val="24"/>
                <w:lang w:val="en-GB" w:eastAsia="en-GB"/>
              </w:rPr>
            </w:pPr>
          </w:p>
        </w:tc>
      </w:tr>
      <w:tr w:rsidR="005A49C7" w:rsidRPr="004619CB" w:rsidTr="00C80739">
        <w:trPr>
          <w:trHeight w:val="351"/>
        </w:trPr>
        <w:tc>
          <w:tcPr>
            <w:tcW w:w="266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Ability </w:t>
            </w:r>
            <w:r w:rsidR="00E0543A" w:rsidRPr="004619CB">
              <w:rPr>
                <w:rFonts w:ascii="Arial" w:eastAsia="Times New Roman" w:hAnsi="Arial" w:cs="Times New Roman"/>
                <w:color w:val="auto"/>
                <w:sz w:val="18"/>
                <w:szCs w:val="24"/>
                <w:lang w:val="en-GB" w:eastAsia="en-GB"/>
              </w:rPr>
              <w:t>to arrange</w:t>
            </w:r>
            <w:r w:rsidRPr="004619CB">
              <w:rPr>
                <w:rFonts w:ascii="Arial" w:eastAsia="Times New Roman" w:hAnsi="Arial" w:cs="Times New Roman"/>
                <w:color w:val="auto"/>
                <w:sz w:val="18"/>
                <w:szCs w:val="24"/>
                <w:lang w:val="en-GB" w:eastAsia="en-GB"/>
              </w:rPr>
              <w:t xml:space="preserve"> cover for when you are attending CPD activities</w:t>
            </w:r>
          </w:p>
        </w:tc>
        <w:tc>
          <w:tcPr>
            <w:tcW w:w="6378"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color w:val="auto"/>
                <w:sz w:val="18"/>
                <w:szCs w:val="24"/>
                <w:lang w:val="en-GB" w:eastAsia="en-GB"/>
              </w:rPr>
            </w:pPr>
          </w:p>
        </w:tc>
      </w:tr>
      <w:tr w:rsidR="005A49C7" w:rsidRPr="004619CB" w:rsidTr="00C80739">
        <w:trPr>
          <w:trHeight w:val="351"/>
        </w:trPr>
        <w:tc>
          <w:tcPr>
            <w:tcW w:w="266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Access to a professional development program and resources that are relevant to the way you practise</w:t>
            </w:r>
          </w:p>
        </w:tc>
        <w:tc>
          <w:tcPr>
            <w:tcW w:w="6378"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color w:val="auto"/>
                <w:sz w:val="18"/>
                <w:szCs w:val="24"/>
                <w:lang w:val="en-GB" w:eastAsia="en-GB"/>
              </w:rPr>
            </w:pPr>
          </w:p>
        </w:tc>
      </w:tr>
      <w:tr w:rsidR="005A49C7" w:rsidRPr="004619CB" w:rsidTr="00C80739">
        <w:trPr>
          <w:trHeight w:val="351"/>
        </w:trPr>
        <w:tc>
          <w:tcPr>
            <w:tcW w:w="266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Access to a professional development program and resources that you are interested in</w:t>
            </w:r>
          </w:p>
        </w:tc>
        <w:tc>
          <w:tcPr>
            <w:tcW w:w="6378"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color w:val="auto"/>
                <w:sz w:val="18"/>
                <w:szCs w:val="24"/>
                <w:lang w:val="en-GB" w:eastAsia="en-GB"/>
              </w:rPr>
            </w:pPr>
          </w:p>
        </w:tc>
      </w:tr>
      <w:tr w:rsidR="005A49C7" w:rsidRPr="004619CB" w:rsidTr="00C80739">
        <w:trPr>
          <w:trHeight w:val="351"/>
        </w:trPr>
        <w:tc>
          <w:tcPr>
            <w:tcW w:w="266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Support from your employer and/or colleagues</w:t>
            </w:r>
          </w:p>
        </w:tc>
        <w:tc>
          <w:tcPr>
            <w:tcW w:w="6378"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color w:val="auto"/>
                <w:sz w:val="18"/>
                <w:szCs w:val="24"/>
                <w:lang w:val="en-GB" w:eastAsia="en-GB"/>
              </w:rPr>
            </w:pPr>
          </w:p>
        </w:tc>
      </w:tr>
      <w:tr w:rsidR="005A49C7" w:rsidRPr="004619CB" w:rsidTr="00C80739">
        <w:trPr>
          <w:trHeight w:val="351"/>
        </w:trPr>
        <w:tc>
          <w:tcPr>
            <w:tcW w:w="2660"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Finding time</w:t>
            </w:r>
          </w:p>
        </w:tc>
        <w:tc>
          <w:tcPr>
            <w:tcW w:w="6378"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color w:val="auto"/>
                <w:sz w:val="18"/>
                <w:szCs w:val="24"/>
                <w:lang w:val="en-GB" w:eastAsia="en-GB"/>
              </w:rPr>
            </w:pPr>
          </w:p>
        </w:tc>
      </w:tr>
      <w:tr w:rsidR="005A49C7" w:rsidRPr="004619CB" w:rsidTr="00C80739">
        <w:trPr>
          <w:trHeight w:val="351"/>
        </w:trPr>
        <w:tc>
          <w:tcPr>
            <w:tcW w:w="9038" w:type="dxa"/>
            <w:gridSpan w:val="2"/>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r>
    </w:tbl>
    <w:p w:rsidR="005A49C7" w:rsidRPr="004619CB" w:rsidRDefault="005A49C7" w:rsidP="005A49C7">
      <w:pPr>
        <w:spacing w:after="0" w:line="276" w:lineRule="auto"/>
        <w:ind w:left="360"/>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SECTION C: Ensuring that doctors are able to provide high quality care</w:t>
      </w:r>
    </w:p>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p>
    <w:p w:rsidR="005A49C7" w:rsidRPr="004619CB" w:rsidRDefault="005A49C7" w:rsidP="005A49C7">
      <w:pPr>
        <w:numPr>
          <w:ilvl w:val="0"/>
          <w:numId w:val="65"/>
        </w:numPr>
        <w:spacing w:after="0" w:line="276" w:lineRule="auto"/>
        <w:rPr>
          <w:rFonts w:ascii="Arial" w:eastAsia="Times New Roman" w:hAnsi="Arial" w:cs="Arial"/>
          <w:caps/>
          <w:color w:val="0000FF"/>
          <w:sz w:val="18"/>
          <w:szCs w:val="24"/>
          <w:lang w:val="en-GB" w:eastAsia="en-GB"/>
        </w:rPr>
      </w:pPr>
      <w:bookmarkStart w:id="54" w:name="_Ref435107200"/>
      <w:r w:rsidRPr="004619CB">
        <w:rPr>
          <w:rFonts w:ascii="Arial" w:eastAsia="Times New Roman" w:hAnsi="Arial" w:cs="Arial"/>
          <w:color w:val="auto"/>
          <w:sz w:val="18"/>
          <w:szCs w:val="18"/>
          <w:lang w:val="en-GB" w:eastAsia="en-GB"/>
        </w:rPr>
        <w:t>To what extent do you agree or disagree with the following statements?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 xml:space="preserve">[RANDOMISE rows, column order from </w:t>
      </w:r>
      <w:r w:rsidR="00BD428A">
        <w:fldChar w:fldCharType="begin"/>
      </w:r>
      <w:r w:rsidR="00BD428A">
        <w:instrText xml:space="preserve"> REF _Ref450731328 \r  \* MERGEFORMAT </w:instrText>
      </w:r>
      <w:r w:rsidR="00BD428A">
        <w:fldChar w:fldCharType="separate"/>
      </w:r>
      <w:r w:rsidR="003259F5" w:rsidRPr="003259F5">
        <w:rPr>
          <w:rFonts w:ascii="Arial" w:eastAsia="Times New Roman" w:hAnsi="Arial" w:cs="Arial"/>
          <w:caps/>
          <w:color w:val="0000FF"/>
          <w:sz w:val="18"/>
          <w:szCs w:val="24"/>
          <w:lang w:val="en-GB" w:eastAsia="en-GB"/>
        </w:rPr>
        <w:t>Q3</w:t>
      </w:r>
      <w:r w:rsidR="00BD428A">
        <w:rPr>
          <w:rFonts w:ascii="Arial" w:eastAsia="Times New Roman" w:hAnsi="Arial" w:cs="Arial"/>
          <w:caps/>
          <w:color w:val="0000FF"/>
          <w:sz w:val="18"/>
          <w:szCs w:val="24"/>
          <w:lang w:val="en-GB" w:eastAsia="en-GB"/>
        </w:rPr>
        <w:fldChar w:fldCharType="end"/>
      </w:r>
      <w:r w:rsidRPr="004619CB">
        <w:rPr>
          <w:rFonts w:ascii="Arial" w:eastAsia="Times New Roman" w:hAnsi="Arial" w:cs="Arial"/>
          <w:caps/>
          <w:color w:val="0000FF"/>
          <w:sz w:val="18"/>
          <w:szCs w:val="24"/>
          <w:lang w:val="en-GB" w:eastAsia="en-GB"/>
        </w:rPr>
        <w:t>]</w:t>
      </w:r>
    </w:p>
    <w:tbl>
      <w:tblPr>
        <w:tblW w:w="4872" w:type="pct"/>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75"/>
        <w:gridCol w:w="3001"/>
        <w:gridCol w:w="877"/>
        <w:gridCol w:w="967"/>
        <w:gridCol w:w="907"/>
        <w:gridCol w:w="952"/>
        <w:gridCol w:w="907"/>
        <w:gridCol w:w="914"/>
      </w:tblGrid>
      <w:tr w:rsidR="005A49C7" w:rsidRPr="004619CB" w:rsidTr="00C80739">
        <w:trPr>
          <w:trHeight w:val="85"/>
        </w:trPr>
        <w:tc>
          <w:tcPr>
            <w:tcW w:w="264" w:type="pct"/>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1667" w:type="pct"/>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48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agree</w:t>
            </w:r>
          </w:p>
        </w:tc>
        <w:tc>
          <w:tcPr>
            <w:tcW w:w="53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agree</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Neither agree nor disagree</w:t>
            </w:r>
          </w:p>
        </w:tc>
        <w:tc>
          <w:tcPr>
            <w:tcW w:w="52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disagree</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disagree</w:t>
            </w:r>
          </w:p>
        </w:tc>
        <w:tc>
          <w:tcPr>
            <w:tcW w:w="50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5A49C7" w:rsidRPr="004619CB" w:rsidTr="00C80739">
        <w:trPr>
          <w:trHeight w:val="351"/>
        </w:trPr>
        <w:tc>
          <w:tcPr>
            <w:tcW w:w="264" w:type="pct"/>
          </w:tcPr>
          <w:p w:rsidR="005A49C7" w:rsidRPr="004619CB" w:rsidRDefault="005A49C7" w:rsidP="005A49C7">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1667" w:type="pct"/>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The current CPD arrangements work well to ensure doctors provide high quality care </w:t>
            </w:r>
          </w:p>
        </w:tc>
        <w:tc>
          <w:tcPr>
            <w:tcW w:w="48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53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52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50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264" w:type="pct"/>
          </w:tcPr>
          <w:p w:rsidR="005A49C7" w:rsidRPr="004619CB" w:rsidRDefault="005A49C7" w:rsidP="005A49C7">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1667" w:type="pct"/>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the way all doctors practise would be a waste of time and money</w:t>
            </w:r>
          </w:p>
        </w:tc>
        <w:tc>
          <w:tcPr>
            <w:tcW w:w="48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53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52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50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264" w:type="pct"/>
          </w:tcPr>
          <w:p w:rsidR="005A49C7" w:rsidRPr="004619CB" w:rsidRDefault="005A49C7" w:rsidP="005A49C7">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1667" w:type="pct"/>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There is no need to regularly carry out reviews on doctors’ medical skills and knowledge</w:t>
            </w:r>
          </w:p>
        </w:tc>
        <w:tc>
          <w:tcPr>
            <w:tcW w:w="48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53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52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50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264" w:type="pct"/>
          </w:tcPr>
          <w:p w:rsidR="005A49C7" w:rsidRPr="004619CB" w:rsidRDefault="005A49C7" w:rsidP="005A49C7">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w:t>
            </w:r>
          </w:p>
        </w:tc>
        <w:tc>
          <w:tcPr>
            <w:tcW w:w="1667" w:type="pct"/>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It is important that all doctors are reviewed from time to time to ensure they are practising medicine to a high standard</w:t>
            </w:r>
          </w:p>
        </w:tc>
        <w:tc>
          <w:tcPr>
            <w:tcW w:w="48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53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52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50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264" w:type="pct"/>
          </w:tcPr>
          <w:p w:rsidR="005A49C7" w:rsidRPr="004619CB" w:rsidRDefault="005A49C7" w:rsidP="005A49C7">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w:t>
            </w:r>
          </w:p>
        </w:tc>
        <w:tc>
          <w:tcPr>
            <w:tcW w:w="1667" w:type="pct"/>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regularly review the way they practise to ensure they provide high quality care</w:t>
            </w:r>
          </w:p>
        </w:tc>
        <w:tc>
          <w:tcPr>
            <w:tcW w:w="48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537"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52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504"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509" w:type="pct"/>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5000" w:type="pct"/>
            <w:gridSpan w:val="8"/>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 Irish Medical Council</w:t>
            </w:r>
          </w:p>
        </w:tc>
      </w:tr>
      <w:bookmarkEnd w:id="54"/>
    </w:tbl>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br w:type="page"/>
      </w:r>
    </w:p>
    <w:p w:rsidR="005A49C7" w:rsidRPr="004619CB" w:rsidRDefault="005A49C7" w:rsidP="005A49C7">
      <w:pPr>
        <w:numPr>
          <w:ilvl w:val="0"/>
          <w:numId w:val="65"/>
        </w:numPr>
        <w:spacing w:after="0" w:line="276" w:lineRule="auto"/>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18"/>
          <w:lang w:val="en-GB" w:eastAsia="en-GB"/>
        </w:rPr>
        <w:t xml:space="preserve">To what extent do you agree or disagree with the following statements?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 xml:space="preserve">[RANDOMISE ROWS, column order from </w:t>
      </w:r>
      <w:r w:rsidR="00BD428A">
        <w:fldChar w:fldCharType="begin"/>
      </w:r>
      <w:r w:rsidR="00BD428A">
        <w:instrText xml:space="preserve"> REF _Ref450731328 \r  \* MERGEFORMAT </w:instrText>
      </w:r>
      <w:r w:rsidR="00BD428A">
        <w:fldChar w:fldCharType="separate"/>
      </w:r>
      <w:r w:rsidR="003259F5" w:rsidRPr="003259F5">
        <w:rPr>
          <w:rFonts w:ascii="Arial" w:eastAsia="Times New Roman" w:hAnsi="Arial" w:cs="Arial"/>
          <w:caps/>
          <w:color w:val="0000FF"/>
          <w:sz w:val="18"/>
          <w:szCs w:val="24"/>
          <w:lang w:val="en-GB" w:eastAsia="en-GB"/>
        </w:rPr>
        <w:t>Q3</w:t>
      </w:r>
      <w:r w:rsidR="00BD428A">
        <w:rPr>
          <w:rFonts w:ascii="Arial" w:eastAsia="Times New Roman" w:hAnsi="Arial" w:cs="Arial"/>
          <w:caps/>
          <w:color w:val="0000FF"/>
          <w:sz w:val="18"/>
          <w:szCs w:val="24"/>
          <w:lang w:val="en-GB" w:eastAsia="en-GB"/>
        </w:rPr>
        <w:fldChar w:fldCharType="end"/>
      </w:r>
      <w:r w:rsidRPr="004619CB">
        <w:rPr>
          <w:rFonts w:ascii="Arial" w:eastAsia="Times New Roman" w:hAnsi="Arial" w:cs="Arial"/>
          <w:caps/>
          <w:color w:val="0000FF"/>
          <w:sz w:val="18"/>
          <w:szCs w:val="24"/>
          <w:lang w:val="en-GB" w:eastAsia="en-GB"/>
        </w:rPr>
        <w:t>]</w:t>
      </w:r>
    </w:p>
    <w:tbl>
      <w:tblPr>
        <w:tblW w:w="11483"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794"/>
        <w:gridCol w:w="1311"/>
        <w:gridCol w:w="1311"/>
        <w:gridCol w:w="1311"/>
        <w:gridCol w:w="1311"/>
        <w:gridCol w:w="1311"/>
        <w:gridCol w:w="1134"/>
      </w:tblGrid>
      <w:tr w:rsidR="005A49C7" w:rsidRPr="004619CB" w:rsidTr="00C80739">
        <w:trPr>
          <w:trHeight w:val="351"/>
          <w:jc w:val="center"/>
        </w:trPr>
        <w:tc>
          <w:tcPr>
            <w:tcW w:w="3794"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color w:val="auto"/>
                <w:sz w:val="18"/>
                <w:szCs w:val="24"/>
                <w:lang w:val="en-GB" w:eastAsia="en-GB"/>
              </w:rPr>
            </w:pP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agree</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agree</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Neither agree nor disagree</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disagree</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disagree</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review the quality of care provided by other doctors</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Doctors should report if they become aware of other health practitioners who may have significant impairment or may be incompetent </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Doctors should routinely reflect on the quality of their practice as a doctor</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take personal responsibility for maintaining their professional competence</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review whether and how their practice as a doctor could be improved</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undergo periodic reviews throughout their career</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undergo periodic examinations of their medical knowledge and skills throughout their career</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contribute to safety and quality improvement efforts within their organisation or practice location</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discuss with other health practitioners how their practice as a doctor could be improved</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in different specialties need different continuing professional development requirements</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379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at different stages of their career need different continuing professional development requirements</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311"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bl>
    <w:p w:rsidR="005A49C7" w:rsidRPr="004619CB" w:rsidRDefault="005A49C7" w:rsidP="005A49C7">
      <w:pPr>
        <w:spacing w:after="0" w:line="276" w:lineRule="auto"/>
        <w:rPr>
          <w:rFonts w:ascii="Arial" w:eastAsia="Times New Roman" w:hAnsi="Arial" w:cs="Arial"/>
          <w:color w:val="auto"/>
          <w:sz w:val="18"/>
          <w:szCs w:val="18"/>
          <w:lang w:val="en-GB" w:eastAsia="en-GB"/>
        </w:rPr>
      </w:pPr>
    </w:p>
    <w:p w:rsidR="005A49C7" w:rsidRPr="004619CB" w:rsidRDefault="005A49C7" w:rsidP="005A49C7">
      <w:pPr>
        <w:spacing w:after="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br w:type="page"/>
      </w:r>
    </w:p>
    <w:p w:rsidR="005A49C7" w:rsidRPr="004619CB" w:rsidRDefault="005A49C7" w:rsidP="005A49C7">
      <w:pPr>
        <w:numPr>
          <w:ilvl w:val="0"/>
          <w:numId w:val="65"/>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If all doctors were to be reviewed from time to time, which, if any, of the following do you think would be the most important ways to ensure that doctors are practising to a high standard?</w:t>
      </w:r>
    </w:p>
    <w:p w:rsidR="005A49C7" w:rsidRPr="004619CB" w:rsidRDefault="005A49C7" w:rsidP="005A49C7">
      <w:pPr>
        <w:spacing w:after="0" w:line="276" w:lineRule="auto"/>
        <w:ind w:left="360"/>
        <w:rPr>
          <w:rFonts w:ascii="Arial" w:eastAsia="Times New Roman" w:hAnsi="Arial" w:cs="Arial"/>
          <w:color w:val="auto"/>
          <w:sz w:val="18"/>
          <w:szCs w:val="18"/>
          <w:lang w:val="en-GB" w:eastAsia="en-GB"/>
        </w:rPr>
      </w:pPr>
    </w:p>
    <w:p w:rsidR="005A49C7" w:rsidRPr="004619CB" w:rsidRDefault="005A49C7" w:rsidP="005A49C7">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rows 1-8]</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180"/>
        <w:gridCol w:w="540"/>
      </w:tblGrid>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what the doctor has done to keep up to date with medical developments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Monitoring the outcomes of their patients’ treatments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Undertaking clinical audits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Requiring doctors to pass a written test of medical knowledge from time to time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feedback from other doctors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feedback from nurses and other health practitioners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feedback from their patients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complaints made about the doctor</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618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6720" w:type="dxa"/>
            <w:gridSpan w:val="2"/>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5A49C7" w:rsidRPr="004619CB" w:rsidRDefault="005A49C7" w:rsidP="005A49C7">
      <w:pPr>
        <w:spacing w:after="0" w:line="276" w:lineRule="auto"/>
        <w:ind w:left="360"/>
        <w:contextualSpacing/>
        <w:rPr>
          <w:rFonts w:ascii="Arial" w:eastAsia="Times New Roman" w:hAnsi="Arial" w:cs="Arial"/>
          <w:caps/>
          <w:color w:val="0000FF"/>
          <w:sz w:val="18"/>
          <w:szCs w:val="24"/>
          <w:lang w:val="en-GB" w:eastAsia="en-GB"/>
        </w:rPr>
      </w:pPr>
      <w:bookmarkStart w:id="55" w:name="_Ref444004363"/>
    </w:p>
    <w:p w:rsidR="005A49C7" w:rsidRPr="004619CB" w:rsidRDefault="005A49C7" w:rsidP="005A49C7">
      <w:pPr>
        <w:numPr>
          <w:ilvl w:val="0"/>
          <w:numId w:val="65"/>
        </w:numPr>
        <w:spacing w:after="0" w:line="276" w:lineRule="auto"/>
        <w:contextualSpacing/>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How often do you think doctors </w:t>
      </w:r>
      <w:r w:rsidRPr="004619CB">
        <w:rPr>
          <w:rFonts w:ascii="Arial" w:eastAsia="Times New Roman" w:hAnsi="Arial" w:cs="Arial"/>
          <w:color w:val="auto"/>
          <w:sz w:val="18"/>
          <w:szCs w:val="18"/>
          <w:u w:val="single"/>
          <w:lang w:val="en-GB" w:eastAsia="en-GB"/>
        </w:rPr>
        <w:t>should</w:t>
      </w:r>
      <w:r w:rsidRPr="004619CB">
        <w:rPr>
          <w:rFonts w:ascii="Arial" w:eastAsia="Times New Roman" w:hAnsi="Arial" w:cs="Arial"/>
          <w:color w:val="auto"/>
          <w:sz w:val="18"/>
          <w:szCs w:val="18"/>
          <w:lang w:val="en-GB" w:eastAsia="en-GB"/>
        </w:rPr>
        <w:t xml:space="preserve"> be reviewed, if at all?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[reverse 1-8 for half of participants]</w:t>
      </w:r>
      <w:bookmarkEnd w:id="55"/>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958"/>
        <w:gridCol w:w="540"/>
      </w:tblGrid>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year</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two years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five years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ten years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Randomly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Only if there are concerns about their practice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at all once they qualify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Never</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395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4498" w:type="dxa"/>
            <w:gridSpan w:val="2"/>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5A49C7" w:rsidRPr="004619CB" w:rsidRDefault="005A49C7" w:rsidP="005A49C7">
      <w:pPr>
        <w:spacing w:after="0" w:line="276" w:lineRule="auto"/>
        <w:ind w:left="360"/>
        <w:contextualSpacing/>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p>
    <w:p w:rsidR="005A49C7" w:rsidRPr="004619CB" w:rsidRDefault="005A49C7" w:rsidP="005A49C7">
      <w:pPr>
        <w:numPr>
          <w:ilvl w:val="0"/>
          <w:numId w:val="65"/>
        </w:numPr>
        <w:spacing w:after="0" w:line="276" w:lineRule="auto"/>
        <w:contextualSpacing/>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If all doctors were to be reviewed from time to time to ensure they are practising to a high standard, on balance, who do you think they should be reviewed by?</w:t>
      </w:r>
    </w:p>
    <w:p w:rsidR="005A49C7" w:rsidRPr="004619CB" w:rsidRDefault="005A49C7" w:rsidP="005A49C7">
      <w:pPr>
        <w:spacing w:after="0" w:line="276" w:lineRule="auto"/>
        <w:ind w:left="360"/>
        <w:contextualSpacing/>
        <w:rPr>
          <w:rFonts w:ascii="Arial" w:eastAsia="Times New Roman" w:hAnsi="Arial" w:cs="Arial"/>
          <w:color w:val="auto"/>
          <w:sz w:val="18"/>
          <w:szCs w:val="18"/>
          <w:lang w:val="en-GB" w:eastAsia="en-GB"/>
        </w:rPr>
      </w:pPr>
    </w:p>
    <w:p w:rsidR="005A49C7" w:rsidRPr="004619CB" w:rsidRDefault="005A49C7" w:rsidP="005A49C7">
      <w:pPr>
        <w:spacing w:after="0" w:line="276" w:lineRule="auto"/>
        <w:ind w:left="360"/>
        <w:contextualSpacing/>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all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1-6 but keep 1-3 together and 3 always below 1 and 2]</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doctors in their specialty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doctors with a similar level of experience to them</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doctors in general</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health practitioners (e.g. nurses, pharmacists)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Patients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I do not expect doctors to be reviewed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9007" w:type="dxa"/>
            <w:gridSpan w:val="2"/>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bookmarkEnd w:id="50"/>
    <w:p w:rsidR="005A49C7" w:rsidRPr="004619CB" w:rsidRDefault="005A49C7" w:rsidP="005A49C7">
      <w:pPr>
        <w:numPr>
          <w:ilvl w:val="0"/>
          <w:numId w:val="65"/>
        </w:numPr>
        <w:spacing w:after="0" w:line="276" w:lineRule="auto"/>
        <w:contextualSpacing/>
        <w:rPr>
          <w:rFonts w:ascii="Arial" w:eastAsia="Times New Roman" w:hAnsi="Arial" w:cs="Times New Roman"/>
          <w:caps/>
          <w:color w:val="auto"/>
          <w:sz w:val="18"/>
          <w:szCs w:val="18"/>
          <w:lang w:val="en-GB" w:eastAsia="en-GB"/>
        </w:rPr>
      </w:pPr>
      <w:r w:rsidRPr="004619CB">
        <w:rPr>
          <w:rFonts w:ascii="Arial" w:eastAsia="Times New Roman" w:hAnsi="Arial" w:cs="Arial"/>
          <w:color w:val="auto"/>
          <w:sz w:val="18"/>
          <w:szCs w:val="18"/>
          <w:lang w:val="en-GB" w:eastAsia="en-GB"/>
        </w:rPr>
        <w:t xml:space="preserve">How useful do you think feedback from a number of sources (e.g. multi-source feedback), including from other doctors and health practitioners and patients would be in helping doctors to understand their strengths and to identify continuing professional development needs? </w:t>
      </w:r>
      <w:r w:rsidRPr="004619CB">
        <w:rPr>
          <w:rFonts w:ascii="Arial Bold" w:eastAsia="Times New Roman" w:hAnsi="Arial Bold" w:cs="Times New Roman"/>
          <w:caps/>
          <w:color w:val="7F7F7F"/>
          <w:sz w:val="18"/>
          <w:szCs w:val="24"/>
          <w:lang w:val="en-GB" w:eastAsia="en-GB"/>
        </w:rPr>
        <w:t>{SINGLE RESPONSE}</w:t>
      </w:r>
      <w:r w:rsidRPr="004619CB">
        <w:rPr>
          <w:rFonts w:ascii="Arial" w:eastAsia="Times New Roman" w:hAnsi="Arial" w:cs="Arial"/>
          <w:color w:val="auto"/>
          <w:sz w:val="18"/>
          <w:szCs w:val="18"/>
          <w:lang w:val="en-GB" w:eastAsia="en-GB"/>
        </w:rPr>
        <w:t xml:space="preserve"> </w:t>
      </w:r>
      <w:r w:rsidRPr="004619CB">
        <w:rPr>
          <w:rFonts w:ascii="Arial" w:eastAsia="Times New Roman" w:hAnsi="Arial" w:cs="Arial"/>
          <w:caps/>
          <w:color w:val="0000FF"/>
          <w:sz w:val="18"/>
          <w:szCs w:val="24"/>
          <w:lang w:val="en-GB" w:eastAsia="en-GB"/>
        </w:rPr>
        <w:t>[reverse 1-4 for half of participants]</w:t>
      </w:r>
    </w:p>
    <w:p w:rsidR="005A49C7" w:rsidRPr="004619CB" w:rsidRDefault="005A49C7" w:rsidP="005A49C7">
      <w:pPr>
        <w:spacing w:after="0" w:line="276" w:lineRule="auto"/>
        <w:rPr>
          <w:rFonts w:ascii="Arial" w:eastAsia="Times New Roman" w:hAnsi="Arial" w:cs="Times New Roman"/>
          <w:color w:val="auto"/>
          <w:sz w:val="18"/>
          <w:szCs w:val="24"/>
          <w:lang w:val="en-GB" w:eastAsia="en-GB"/>
        </w:rPr>
      </w:pP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Very useful</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Fairly useful</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very useful</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at all useful</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9007" w:type="dxa"/>
            <w:gridSpan w:val="2"/>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r>
    </w:tbl>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br w:type="page"/>
      </w:r>
    </w:p>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p>
    <w:p w:rsidR="005A49C7" w:rsidRPr="004619CB" w:rsidRDefault="005A49C7" w:rsidP="005A49C7">
      <w:pPr>
        <w:numPr>
          <w:ilvl w:val="0"/>
          <w:numId w:val="65"/>
        </w:numPr>
        <w:spacing w:after="0" w:line="276" w:lineRule="auto"/>
        <w:rPr>
          <w:rFonts w:ascii="Arial" w:eastAsia="Times New Roman" w:hAnsi="Arial" w:cs="Arial"/>
          <w:caps/>
          <w:color w:val="0000FF"/>
          <w:sz w:val="18"/>
          <w:szCs w:val="24"/>
          <w:lang w:val="en-GB" w:eastAsia="en-GB"/>
        </w:rPr>
      </w:pPr>
      <w:bookmarkStart w:id="56" w:name="_Ref445479089"/>
      <w:r w:rsidRPr="004619CB">
        <w:rPr>
          <w:rFonts w:ascii="Arial" w:eastAsia="Times New Roman" w:hAnsi="Arial" w:cs="Arial"/>
          <w:color w:val="auto"/>
          <w:sz w:val="18"/>
          <w:szCs w:val="18"/>
          <w:lang w:val="en-GB" w:eastAsia="en-GB"/>
        </w:rPr>
        <w:t xml:space="preserve">If patients were asked to give feedback on doctors, what would it be important for them to comment on? </w:t>
      </w:r>
    </w:p>
    <w:p w:rsidR="005A49C7" w:rsidRPr="004619CB" w:rsidRDefault="005A49C7" w:rsidP="005A49C7">
      <w:pPr>
        <w:spacing w:after="0" w:line="276" w:lineRule="auto"/>
        <w:ind w:left="360"/>
        <w:rPr>
          <w:rFonts w:ascii="Arial" w:eastAsia="Times New Roman" w:hAnsi="Arial" w:cs="Arial"/>
          <w:color w:val="auto"/>
          <w:sz w:val="18"/>
          <w:szCs w:val="18"/>
          <w:lang w:val="en-GB" w:eastAsia="en-GB"/>
        </w:rPr>
      </w:pPr>
    </w:p>
    <w:p w:rsidR="005A49C7" w:rsidRPr="004619CB" w:rsidRDefault="005A49C7" w:rsidP="005A49C7">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1-6]</w:t>
      </w:r>
      <w:bookmarkEnd w:id="56"/>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5690"/>
        <w:gridCol w:w="540"/>
      </w:tblGrid>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doctor’s communication skills/How well they explain things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How up to date the doctor is with new developments in medicine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doctor’s medical knowledge and ability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How much the doctor involves patients in treatment decisions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Whether the doctor treats patients with dignity and respect </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Outcomes of the patient’s treatments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w:t>
            </w:r>
            <w:r w:rsidRPr="004619CB">
              <w:rPr>
                <w:rFonts w:ascii="Arial" w:eastAsia="Times New Roman" w:hAnsi="Arial" w:cs="Arial"/>
                <w:color w:val="auto"/>
                <w:sz w:val="18"/>
                <w:szCs w:val="24"/>
                <w:lang w:val="en-GB" w:eastAsia="en-GB"/>
              </w:rPr>
              <w:t xml:space="preserve">–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5690"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c>
          <w:tcPr>
            <w:tcW w:w="540"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after="0" w:line="240" w:lineRule="auto"/>
        <w:rPr>
          <w:rFonts w:ascii="Arial" w:eastAsia="Times New Roman" w:hAnsi="Arial" w:cs="Times New Roman"/>
          <w:color w:val="auto"/>
          <w:sz w:val="18"/>
          <w:szCs w:val="24"/>
          <w:lang w:val="en-GB" w:eastAsia="en-GB"/>
        </w:rPr>
      </w:pPr>
      <w:bookmarkStart w:id="57" w:name="_Ref444598095"/>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To what extent would you support or oppose the following options to maintain your professional competence?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[RANDOMISE ROWS]</w:t>
      </w:r>
      <w:bookmarkEnd w:id="57"/>
      <w:r w:rsidRPr="004619CB">
        <w:rPr>
          <w:rFonts w:ascii="Arial" w:eastAsia="Times New Roman" w:hAnsi="Arial" w:cs="Arial"/>
          <w:caps/>
          <w:color w:val="0000FF"/>
          <w:sz w:val="18"/>
          <w:szCs w:val="24"/>
          <w:lang w:val="en-GB" w:eastAsia="en-GB"/>
        </w:rPr>
        <w:t xml:space="preserve"> [reverse 1-5 for half of participants]</w:t>
      </w:r>
    </w:p>
    <w:tbl>
      <w:tblPr>
        <w:tblW w:w="10733"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47"/>
        <w:gridCol w:w="2801"/>
        <w:gridCol w:w="1247"/>
        <w:gridCol w:w="1247"/>
        <w:gridCol w:w="1248"/>
        <w:gridCol w:w="1247"/>
        <w:gridCol w:w="1248"/>
        <w:gridCol w:w="1248"/>
      </w:tblGrid>
      <w:tr w:rsidR="005A49C7" w:rsidRPr="004619CB" w:rsidTr="00C80739">
        <w:trPr>
          <w:trHeight w:val="351"/>
          <w:jc w:val="center"/>
        </w:trPr>
        <w:tc>
          <w:tcPr>
            <w:tcW w:w="447"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b/>
                <w:color w:val="auto"/>
                <w:sz w:val="18"/>
                <w:szCs w:val="24"/>
                <w:lang w:val="en-GB" w:eastAsia="en-GB"/>
              </w:rPr>
            </w:pPr>
          </w:p>
        </w:tc>
        <w:tc>
          <w:tcPr>
            <w:tcW w:w="2801"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b/>
                <w:color w:val="auto"/>
                <w:sz w:val="18"/>
                <w:szCs w:val="24"/>
                <w:lang w:val="en-GB" w:eastAsia="en-GB"/>
              </w:rPr>
            </w:pP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support</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support</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Neither support nor oppose</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oppose</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oppose</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5A49C7" w:rsidRPr="004619CB" w:rsidTr="00C80739">
        <w:trPr>
          <w:trHeight w:val="351"/>
          <w:jc w:val="center"/>
        </w:trPr>
        <w:tc>
          <w:tcPr>
            <w:tcW w:w="447"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2801"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Increase the amount of professional development activities doctors are required to undertake each year</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447"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2801"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As a requirement of renewal of registration, doctors should demonstrate they are maintaining their capacity to provide high quality medical care</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447"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2801"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Change the focus on professional development activities to reflect the doctor’s performance, e.g. peer review and multi-source feedback</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447"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w:t>
            </w:r>
          </w:p>
        </w:tc>
        <w:tc>
          <w:tcPr>
            <w:tcW w:w="2801"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Change the focus on professional development activities to reflect patient outcomes</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447"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w:t>
            </w:r>
          </w:p>
        </w:tc>
        <w:tc>
          <w:tcPr>
            <w:tcW w:w="2801"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Direct doctors to undertake specific learning activities </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447"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w:t>
            </w:r>
          </w:p>
        </w:tc>
        <w:tc>
          <w:tcPr>
            <w:tcW w:w="2801"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Have different professional development requirements for doctors with different types of registration, e.g. doctors in training, general registration, specialist registration</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447"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w:t>
            </w:r>
          </w:p>
        </w:tc>
        <w:tc>
          <w:tcPr>
            <w:tcW w:w="2801"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The Medical Board of Australia </w:t>
            </w:r>
            <w:r w:rsidRPr="004619CB">
              <w:rPr>
                <w:rFonts w:ascii="Arial" w:eastAsia="Times New Roman" w:hAnsi="Arial" w:cs="Times New Roman"/>
                <w:color w:val="auto"/>
                <w:sz w:val="18"/>
                <w:szCs w:val="24"/>
                <w:lang w:val="en-GB" w:eastAsia="en-GB"/>
              </w:rPr>
              <w:lastRenderedPageBreak/>
              <w:t>specifying a range of activities that need to be done as part of continuing professional development</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lastRenderedPageBreak/>
              <w:t>1</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247"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24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447"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b/>
                <w:color w:val="auto"/>
                <w:sz w:val="18"/>
                <w:szCs w:val="24"/>
                <w:lang w:val="en-GB" w:eastAsia="en-GB"/>
              </w:rPr>
            </w:pPr>
          </w:p>
        </w:tc>
        <w:tc>
          <w:tcPr>
            <w:tcW w:w="10286" w:type="dxa"/>
            <w:gridSpan w:val="7"/>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r>
    </w:tbl>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numPr>
          <w:ilvl w:val="0"/>
          <w:numId w:val="65"/>
        </w:numPr>
        <w:spacing w:after="0" w:line="276" w:lineRule="auto"/>
        <w:rPr>
          <w:rFonts w:ascii="Arial" w:eastAsia="Times New Roman" w:hAnsi="Arial" w:cs="Arial"/>
          <w:caps/>
          <w:color w:val="0000FF"/>
          <w:sz w:val="18"/>
          <w:szCs w:val="24"/>
          <w:lang w:val="en-GB" w:eastAsia="en-GB"/>
        </w:rPr>
      </w:pPr>
      <w:bookmarkStart w:id="58" w:name="_Ref444159661"/>
      <w:r w:rsidRPr="004619CB">
        <w:rPr>
          <w:rFonts w:ascii="Arial" w:eastAsia="Times New Roman" w:hAnsi="Arial" w:cs="Arial"/>
          <w:color w:val="auto"/>
          <w:sz w:val="18"/>
          <w:szCs w:val="18"/>
          <w:lang w:val="en-GB" w:eastAsia="en-GB"/>
        </w:rPr>
        <w:t xml:space="preserve">In your opinion, should any of the following groups of doctors have different requirements for demonstrating their professional competence, such as being reviewed more thoroughly or more often? </w:t>
      </w:r>
    </w:p>
    <w:p w:rsidR="005A49C7" w:rsidRPr="004619CB" w:rsidRDefault="005A49C7" w:rsidP="005A49C7">
      <w:pPr>
        <w:spacing w:after="0" w:line="276" w:lineRule="auto"/>
        <w:ind w:left="720"/>
        <w:contextualSpacing/>
        <w:rPr>
          <w:rFonts w:ascii="Arial Bold" w:eastAsia="Times New Roman" w:hAnsi="Arial Bold" w:cs="Times New Roman"/>
          <w:caps/>
          <w:color w:val="7F7F7F"/>
          <w:sz w:val="18"/>
          <w:szCs w:val="24"/>
          <w:lang w:val="en-GB" w:eastAsia="en-GB"/>
        </w:rPr>
      </w:pPr>
    </w:p>
    <w:p w:rsidR="005A49C7" w:rsidRPr="004619CB" w:rsidRDefault="005A49C7" w:rsidP="005A49C7">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ROWS 1-5]</w:t>
      </w:r>
      <w:bookmarkEnd w:id="58"/>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Older doctors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working in remote areas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with small numbers of patients or low numbers of consultations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with large numbers of patients or high numbers of consultations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working infrequently (e.g. less than one week per month or less than a day per week)</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c>
          <w:tcPr>
            <w:tcW w:w="540"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bookmarkStart w:id="59" w:name="_Ref444156319"/>
      <w:r w:rsidRPr="004619CB">
        <w:rPr>
          <w:rFonts w:ascii="Arial" w:eastAsia="Times New Roman" w:hAnsi="Arial" w:cs="Times New Roman"/>
          <w:color w:val="auto"/>
          <w:sz w:val="18"/>
          <w:szCs w:val="24"/>
          <w:lang w:val="en-GB" w:eastAsia="en-GB"/>
        </w:rPr>
        <w:t xml:space="preserve">What do you think the general public wants doctors to do to demonstrate they are competent and providing high quality care? </w:t>
      </w:r>
      <w:r w:rsidRPr="004619CB">
        <w:rPr>
          <w:rFonts w:ascii="Arial Bold" w:eastAsia="Times New Roman" w:hAnsi="Arial Bold" w:cs="Times New Roman"/>
          <w:caps/>
          <w:color w:val="7F7F7F"/>
          <w:sz w:val="18"/>
          <w:szCs w:val="24"/>
          <w:lang w:val="en-GB" w:eastAsia="en-GB"/>
        </w:rPr>
        <w:t>{OPEN-ENDED}</w:t>
      </w: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 xml:space="preserve">SECTION E: Board publications about standards, codes and guidelines </w:t>
      </w: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numPr>
          <w:ilvl w:val="0"/>
          <w:numId w:val="65"/>
        </w:numPr>
        <w:spacing w:after="0" w:line="276" w:lineRule="auto"/>
        <w:rPr>
          <w:rFonts w:ascii="Arial" w:eastAsia="Times New Roman" w:hAnsi="Arial" w:cs="Times New Roman"/>
          <w:color w:val="auto"/>
          <w:sz w:val="18"/>
          <w:szCs w:val="24"/>
          <w:lang w:val="en-GB" w:eastAsia="en-GB"/>
        </w:rPr>
      </w:pPr>
      <w:bookmarkStart w:id="60" w:name="_Ref444598027"/>
      <w:r w:rsidRPr="004619CB">
        <w:rPr>
          <w:rFonts w:ascii="Arial" w:eastAsia="Times New Roman" w:hAnsi="Arial" w:cs="Times New Roman"/>
          <w:color w:val="auto"/>
          <w:sz w:val="18"/>
          <w:szCs w:val="24"/>
          <w:lang w:val="en-GB" w:eastAsia="en-GB"/>
        </w:rPr>
        <w:t xml:space="preserve">The Medical Board of Australia publishes registration standards, guidelines, a code called </w:t>
      </w:r>
      <w:r w:rsidRPr="004619CB">
        <w:rPr>
          <w:rFonts w:ascii="Arial" w:eastAsia="Times New Roman" w:hAnsi="Arial" w:cs="Times New Roman"/>
          <w:i/>
          <w:color w:val="auto"/>
          <w:sz w:val="18"/>
          <w:szCs w:val="24"/>
          <w:lang w:val="en-GB" w:eastAsia="en-GB"/>
        </w:rPr>
        <w:t>‘Good medical practice: A code of conduct for doctors in Australia’,</w:t>
      </w:r>
      <w:r w:rsidRPr="004619CB">
        <w:rPr>
          <w:rFonts w:ascii="Arial" w:eastAsia="Times New Roman" w:hAnsi="Arial" w:cs="Times New Roman"/>
          <w:color w:val="auto"/>
          <w:sz w:val="18"/>
          <w:szCs w:val="24"/>
          <w:lang w:val="en-GB" w:eastAsia="en-GB"/>
        </w:rPr>
        <w:t xml:space="preserve"> newsletters and other publications. How frequently, if at all, have you accessed each of these?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 xml:space="preserve">[RANDOMISE ROWS A-I, COLUMN ORDER FROM </w:t>
      </w:r>
      <w:r w:rsidR="00BD428A">
        <w:fldChar w:fldCharType="begin"/>
      </w:r>
      <w:r w:rsidR="00BD428A">
        <w:instrText xml:space="preserve"> REF _Ref450731618 \r  \* MERGEFORMAT </w:instrText>
      </w:r>
      <w:r w:rsidR="00BD428A">
        <w:fldChar w:fldCharType="separate"/>
      </w:r>
      <w:r w:rsidR="003259F5" w:rsidRPr="003259F5">
        <w:rPr>
          <w:rFonts w:ascii="Arial" w:eastAsia="Times New Roman" w:hAnsi="Arial" w:cs="Arial"/>
          <w:caps/>
          <w:color w:val="0000FF"/>
          <w:sz w:val="18"/>
          <w:szCs w:val="24"/>
          <w:lang w:val="en-GB" w:eastAsia="en-GB"/>
        </w:rPr>
        <w:t>Q2</w:t>
      </w:r>
      <w:r w:rsidR="00BD428A">
        <w:rPr>
          <w:rFonts w:ascii="Arial" w:eastAsia="Times New Roman" w:hAnsi="Arial" w:cs="Arial"/>
          <w:caps/>
          <w:color w:val="0000FF"/>
          <w:sz w:val="18"/>
          <w:szCs w:val="24"/>
          <w:lang w:val="en-GB" w:eastAsia="en-GB"/>
        </w:rPr>
        <w:fldChar w:fldCharType="end"/>
      </w:r>
      <w:r w:rsidRPr="004619CB">
        <w:rPr>
          <w:rFonts w:ascii="Arial" w:eastAsia="Times New Roman" w:hAnsi="Arial" w:cs="Arial"/>
          <w:caps/>
          <w:color w:val="0000FF"/>
          <w:sz w:val="18"/>
          <w:szCs w:val="24"/>
          <w:lang w:val="en-GB" w:eastAsia="en-GB"/>
        </w:rPr>
        <w:t>]</w:t>
      </w:r>
      <w:bookmarkEnd w:id="60"/>
    </w:p>
    <w:tbl>
      <w:tblPr>
        <w:tblW w:w="10206"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88"/>
        <w:gridCol w:w="1856"/>
        <w:gridCol w:w="898"/>
        <w:gridCol w:w="850"/>
        <w:gridCol w:w="993"/>
        <w:gridCol w:w="992"/>
        <w:gridCol w:w="992"/>
        <w:gridCol w:w="992"/>
        <w:gridCol w:w="993"/>
        <w:gridCol w:w="1134"/>
        <w:gridCol w:w="118"/>
      </w:tblGrid>
      <w:tr w:rsidR="005A49C7" w:rsidRPr="004619CB" w:rsidTr="00C80739">
        <w:trPr>
          <w:gridAfter w:val="1"/>
          <w:wAfter w:w="118" w:type="dxa"/>
          <w:trHeight w:val="351"/>
          <w:jc w:val="center"/>
        </w:trPr>
        <w:tc>
          <w:tcPr>
            <w:tcW w:w="388"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b/>
                <w:color w:val="auto"/>
                <w:sz w:val="18"/>
                <w:szCs w:val="24"/>
                <w:lang w:val="en-GB" w:eastAsia="en-GB"/>
              </w:rPr>
            </w:pPr>
          </w:p>
        </w:tc>
        <w:tc>
          <w:tcPr>
            <w:tcW w:w="1856" w:type="dxa"/>
          </w:tcPr>
          <w:p w:rsidR="005A49C7" w:rsidRPr="004619CB" w:rsidRDefault="005A49C7" w:rsidP="005A49C7">
            <w:pPr>
              <w:tabs>
                <w:tab w:val="center" w:pos="4513"/>
                <w:tab w:val="right" w:pos="9026"/>
              </w:tabs>
              <w:spacing w:before="40" w:after="40" w:line="276" w:lineRule="auto"/>
              <w:jc w:val="center"/>
              <w:rPr>
                <w:rFonts w:ascii="Arial" w:eastAsia="Times New Roman" w:hAnsi="Arial" w:cs="Times New Roman"/>
                <w:b/>
                <w:color w:val="auto"/>
                <w:sz w:val="18"/>
                <w:szCs w:val="24"/>
                <w:lang w:val="en-GB" w:eastAsia="en-GB"/>
              </w:rPr>
            </w:pPr>
          </w:p>
        </w:tc>
        <w:tc>
          <w:tcPr>
            <w:tcW w:w="898"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About once or twice per week</w:t>
            </w:r>
          </w:p>
        </w:tc>
        <w:tc>
          <w:tcPr>
            <w:tcW w:w="850"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About once or twice per month</w:t>
            </w:r>
          </w:p>
        </w:tc>
        <w:tc>
          <w:tcPr>
            <w:tcW w:w="993"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About once every three months</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About once every six months</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About once every year</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Less often than once a year</w:t>
            </w:r>
          </w:p>
        </w:tc>
        <w:tc>
          <w:tcPr>
            <w:tcW w:w="993"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Never</w:t>
            </w:r>
          </w:p>
        </w:tc>
        <w:tc>
          <w:tcPr>
            <w:tcW w:w="1134" w:type="dxa"/>
          </w:tcPr>
          <w:p w:rsidR="005A49C7" w:rsidRPr="004619CB" w:rsidRDefault="005A49C7" w:rsidP="005A49C7">
            <w:pPr>
              <w:spacing w:before="40" w:after="40" w:line="276" w:lineRule="auto"/>
              <w:jc w:val="center"/>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1856"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Registration standards</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Good medical practice: a code of conduct for doctors in Australia</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Sexual boundaries: guidelines for doctors</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Guidelines for mandatory notifications</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Social media policy</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Standards and guidelines relating to international medical graduates</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Fact sheets and FAQs</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Medical Board of Australia newsletters </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Public consultations undertaken by the Board</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gridAfter w:val="1"/>
          <w:wAfter w:w="118" w:type="dxa"/>
          <w:trHeight w:val="351"/>
          <w:jc w:val="center"/>
        </w:trPr>
        <w:tc>
          <w:tcPr>
            <w:tcW w:w="38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J</w:t>
            </w:r>
          </w:p>
        </w:tc>
        <w:tc>
          <w:tcPr>
            <w:tcW w:w="1856"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898"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850"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992"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993"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1134" w:type="dxa"/>
          </w:tcPr>
          <w:p w:rsidR="005A49C7" w:rsidRPr="004619CB" w:rsidRDefault="005A49C7" w:rsidP="005A49C7">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jc w:val="center"/>
        </w:trPr>
        <w:tc>
          <w:tcPr>
            <w:tcW w:w="10206" w:type="dxa"/>
            <w:gridSpan w:val="11"/>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5A49C7" w:rsidRPr="004619CB" w:rsidRDefault="005A49C7" w:rsidP="005A49C7">
      <w:pPr>
        <w:spacing w:after="0" w:line="276" w:lineRule="auto"/>
        <w:rPr>
          <w:rFonts w:ascii="Arial" w:eastAsia="Times New Roman" w:hAnsi="Arial" w:cs="Arial"/>
          <w:caps/>
          <w:color w:val="0000FF"/>
          <w:sz w:val="18"/>
          <w:szCs w:val="24"/>
          <w:lang w:val="en-GB" w:eastAsia="en-GB"/>
        </w:rPr>
      </w:pP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p>
    <w:p w:rsidR="005A49C7" w:rsidRPr="004619CB" w:rsidRDefault="005A49C7" w:rsidP="005A49C7">
      <w:pPr>
        <w:spacing w:after="0" w:line="240"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br w:type="page"/>
      </w:r>
    </w:p>
    <w:p w:rsidR="005A49C7" w:rsidRPr="004619CB" w:rsidRDefault="005A49C7" w:rsidP="005A49C7">
      <w:pPr>
        <w:spacing w:after="0" w:line="240" w:lineRule="auto"/>
        <w:rPr>
          <w:rFonts w:ascii="Arial" w:eastAsia="Times New Roman" w:hAnsi="Arial" w:cs="Times New Roman"/>
          <w:color w:val="auto"/>
          <w:sz w:val="18"/>
          <w:szCs w:val="24"/>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Arial"/>
          <w:caps/>
          <w:color w:val="0000FF"/>
          <w:sz w:val="18"/>
          <w:szCs w:val="24"/>
          <w:lang w:val="en-GB" w:eastAsia="en-GB"/>
        </w:rPr>
        <w:t xml:space="preserve">[if accesses information (ANY OF </w:t>
      </w:r>
      <w:r w:rsidR="00BD428A">
        <w:fldChar w:fldCharType="begin"/>
      </w:r>
      <w:r w:rsidR="00BD428A">
        <w:instrText xml:space="preserve"> REF _Ref444598027 \r \h  \* MERGEFORMAT </w:instrText>
      </w:r>
      <w:r w:rsidR="00BD428A">
        <w:fldChar w:fldCharType="separate"/>
      </w:r>
      <w:r w:rsidR="003259F5" w:rsidRPr="003259F5">
        <w:rPr>
          <w:rFonts w:ascii="Arial" w:eastAsia="Times New Roman" w:hAnsi="Arial" w:cs="Arial"/>
          <w:caps/>
          <w:color w:val="0000FF"/>
          <w:sz w:val="18"/>
          <w:szCs w:val="24"/>
          <w:lang w:val="en-GB" w:eastAsia="en-GB"/>
        </w:rPr>
        <w:t>Q18</w:t>
      </w:r>
      <w:r w:rsidR="00BD428A">
        <w:fldChar w:fldCharType="end"/>
      </w:r>
      <w:r w:rsidRPr="004619CB">
        <w:rPr>
          <w:rFonts w:ascii="Arial" w:eastAsia="Times New Roman" w:hAnsi="Arial" w:cs="Arial"/>
          <w:caps/>
          <w:color w:val="0000FF"/>
          <w:sz w:val="18"/>
          <w:szCs w:val="24"/>
          <w:lang w:val="en-GB" w:eastAsia="en-GB"/>
        </w:rPr>
        <w:t xml:space="preserve">=1-5)] </w:t>
      </w:r>
      <w:r w:rsidRPr="004619CB">
        <w:rPr>
          <w:rFonts w:ascii="Arial" w:eastAsia="Times New Roman" w:hAnsi="Arial" w:cs="Times New Roman"/>
          <w:color w:val="auto"/>
          <w:sz w:val="18"/>
          <w:szCs w:val="24"/>
          <w:lang w:val="en-GB" w:eastAsia="en-GB"/>
        </w:rPr>
        <w:t xml:space="preserve">For what reason/s have you referenced these? </w:t>
      </w:r>
    </w:p>
    <w:p w:rsidR="005A49C7" w:rsidRPr="004619CB" w:rsidRDefault="005A49C7" w:rsidP="005A49C7">
      <w:pPr>
        <w:spacing w:after="0" w:line="276" w:lineRule="auto"/>
        <w:ind w:left="360"/>
        <w:rPr>
          <w:rFonts w:ascii="Arial" w:eastAsia="Times New Roman" w:hAnsi="Arial" w:cs="Arial"/>
          <w:caps/>
          <w:color w:val="0000FF"/>
          <w:sz w:val="18"/>
          <w:szCs w:val="24"/>
          <w:lang w:val="en-GB" w:eastAsia="en-GB"/>
        </w:rPr>
      </w:pPr>
    </w:p>
    <w:p w:rsidR="005A49C7" w:rsidRPr="004619CB" w:rsidRDefault="005A49C7" w:rsidP="005A49C7">
      <w:pPr>
        <w:spacing w:after="0" w:line="276" w:lineRule="auto"/>
        <w:ind w:left="360"/>
        <w:rPr>
          <w:rFonts w:ascii="Arial Bold" w:eastAsia="Times New Roman" w:hAnsi="Arial Bold" w:cs="Times New Roman"/>
          <w:caps/>
          <w:color w:val="7F7F7F"/>
          <w:sz w:val="18"/>
          <w:szCs w:val="24"/>
          <w:lang w:val="en-GB" w:eastAsia="en-GB"/>
        </w:rPr>
      </w:pPr>
      <w:r w:rsidRPr="004619CB">
        <w:rPr>
          <w:rFonts w:ascii="Arial" w:eastAsia="Times New Roman" w:hAnsi="Arial" w:cs="Arial"/>
          <w:color w:val="auto"/>
          <w:sz w:val="18"/>
          <w:szCs w:val="18"/>
          <w:lang w:val="en-GB" w:eastAsia="en-GB"/>
        </w:rPr>
        <w:t xml:space="preserve">Please select any reasons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ROWS 1-10]</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As part of your study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To guide your professional judgement while practising</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To evaluate another doctor’s professional conduct</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To enhance your personal professionalism</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To educate other doctors or students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To help you deal with an ethical dilemma</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For professional indemnity insurance or litigation purposes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As part of administration or policy setting in your practice or workplace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To ensure you meet the minimum standards required to practise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To plan your professional development</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5A49C7" w:rsidRPr="004619CB" w:rsidTr="00C80739">
        <w:trPr>
          <w:trHeight w:val="351"/>
        </w:trPr>
        <w:tc>
          <w:tcPr>
            <w:tcW w:w="8467" w:type="dxa"/>
          </w:tcPr>
          <w:p w:rsidR="005A49C7" w:rsidRPr="004619CB" w:rsidRDefault="005A49C7" w:rsidP="005A49C7">
            <w:p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8467" w:type="dxa"/>
          </w:tcPr>
          <w:p w:rsidR="005A49C7" w:rsidRPr="004619CB" w:rsidRDefault="005A49C7" w:rsidP="005A49C7">
            <w:pPr>
              <w:spacing w:after="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8467" w:type="dxa"/>
          </w:tcPr>
          <w:p w:rsidR="005A49C7" w:rsidRPr="004619CB" w:rsidRDefault="005A49C7" w:rsidP="005A49C7">
            <w:pPr>
              <w:spacing w:after="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c>
          <w:tcPr>
            <w:tcW w:w="540"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after="0" w:line="276" w:lineRule="auto"/>
        <w:rPr>
          <w:rFonts w:ascii="Arial" w:eastAsia="Times New Roman" w:hAnsi="Arial" w:cs="Times New Roman"/>
          <w:color w:val="auto"/>
          <w:sz w:val="18"/>
          <w:szCs w:val="24"/>
          <w:lang w:val="en-GB" w:eastAsia="en-GB"/>
        </w:rPr>
      </w:pPr>
    </w:p>
    <w:p w:rsidR="005A49C7" w:rsidRPr="004619CB" w:rsidRDefault="005A49C7" w:rsidP="005A49C7">
      <w:pPr>
        <w:numPr>
          <w:ilvl w:val="0"/>
          <w:numId w:val="65"/>
        </w:numPr>
        <w:spacing w:after="0" w:line="276" w:lineRule="auto"/>
        <w:rPr>
          <w:rFonts w:ascii="Arial" w:eastAsia="Times New Roman" w:hAnsi="Arial" w:cs="Times New Roman"/>
          <w:color w:val="auto"/>
          <w:sz w:val="18"/>
          <w:szCs w:val="24"/>
          <w:lang w:val="en-GB" w:eastAsia="en-GB"/>
        </w:rPr>
      </w:pPr>
      <w:bookmarkStart w:id="61" w:name="_Ref443388440"/>
      <w:r w:rsidRPr="004619CB">
        <w:rPr>
          <w:rFonts w:ascii="Arial" w:eastAsia="Times New Roman" w:hAnsi="Arial" w:cs="Times New Roman"/>
          <w:color w:val="auto"/>
          <w:sz w:val="18"/>
          <w:szCs w:val="24"/>
          <w:lang w:val="en-GB" w:eastAsia="en-GB"/>
        </w:rPr>
        <w:t xml:space="preserve">In which circumstances must you make a </w:t>
      </w:r>
      <w:r w:rsidRPr="004619CB">
        <w:rPr>
          <w:rFonts w:ascii="Arial" w:eastAsia="Times New Roman" w:hAnsi="Arial" w:cs="Times New Roman"/>
          <w:color w:val="auto"/>
          <w:sz w:val="18"/>
          <w:szCs w:val="24"/>
          <w:u w:val="single"/>
          <w:lang w:val="en-GB" w:eastAsia="en-GB"/>
        </w:rPr>
        <w:t>mandatory</w:t>
      </w:r>
      <w:r w:rsidRPr="004619CB">
        <w:rPr>
          <w:rFonts w:ascii="Arial" w:eastAsia="Times New Roman" w:hAnsi="Arial" w:cs="Times New Roman"/>
          <w:color w:val="auto"/>
          <w:sz w:val="18"/>
          <w:szCs w:val="24"/>
          <w:lang w:val="en-GB" w:eastAsia="en-GB"/>
        </w:rPr>
        <w:t xml:space="preserve"> notification about another health practitioner to the Australian Health Practitioner Regulation Agency (AHPRA)? </w:t>
      </w:r>
    </w:p>
    <w:p w:rsidR="005A49C7" w:rsidRPr="004619CB" w:rsidRDefault="005A49C7" w:rsidP="005A49C7">
      <w:pPr>
        <w:spacing w:after="0" w:line="276" w:lineRule="auto"/>
        <w:ind w:left="709"/>
        <w:rPr>
          <w:rFonts w:ascii="Arial" w:eastAsia="Times New Roman" w:hAnsi="Arial" w:cs="Arial"/>
          <w:color w:val="auto"/>
          <w:sz w:val="18"/>
          <w:szCs w:val="18"/>
          <w:lang w:val="en-GB" w:eastAsia="en-GB"/>
        </w:rPr>
      </w:pPr>
    </w:p>
    <w:p w:rsidR="005A49C7" w:rsidRPr="004619CB" w:rsidRDefault="005A49C7" w:rsidP="005A49C7">
      <w:pPr>
        <w:spacing w:after="0" w:line="276" w:lineRule="auto"/>
        <w:ind w:left="709"/>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18"/>
          <w:lang w:val="en-GB" w:eastAsia="en-GB"/>
        </w:rPr>
        <w:t xml:space="preserve">Please select any circumstances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Times New Roman"/>
          <w:color w:val="0000FF"/>
          <w:sz w:val="18"/>
          <w:szCs w:val="24"/>
          <w:lang w:val="en-GB" w:eastAsia="en-GB"/>
        </w:rPr>
        <w:t>[RANDOMISE ROWS 1-8]</w:t>
      </w:r>
    </w:p>
    <w:tbl>
      <w:tblPr>
        <w:tblW w:w="7592"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345"/>
        <w:gridCol w:w="1247"/>
      </w:tblGrid>
      <w:tr w:rsidR="005A49C7" w:rsidRPr="004619CB" w:rsidTr="00C80739">
        <w:trPr>
          <w:trHeight w:val="351"/>
          <w:jc w:val="center"/>
        </w:trPr>
        <w:tc>
          <w:tcPr>
            <w:tcW w:w="6345" w:type="dxa"/>
          </w:tcPr>
          <w:bookmarkEnd w:id="61"/>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Sexual misconduct in the context of practice by a doctor</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Practising while intoxicated by alcohol or drugs</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Placing a patient at risk of substantial harm because of an impairment (health issue)</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Placing a patient at risk because of a significant departure from accepted professional standards</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Behaving in a discriminatory manner</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Breach of the Medical Board of Australia’s advertising guidelines</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Conflict of interest</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Criminal offence</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jc w:val="center"/>
        </w:trPr>
        <w:tc>
          <w:tcPr>
            <w:tcW w:w="6345"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124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bl>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br w:type="page"/>
      </w:r>
    </w:p>
    <w:p w:rsidR="005A49C7" w:rsidRPr="004619CB" w:rsidRDefault="005A49C7" w:rsidP="005A49C7">
      <w:pPr>
        <w:spacing w:after="0" w:line="240" w:lineRule="auto"/>
        <w:rPr>
          <w:rFonts w:ascii="Arial" w:eastAsia="Times New Roman" w:hAnsi="Arial" w:cs="Arial"/>
          <w:b/>
          <w:color w:val="auto"/>
          <w:sz w:val="18"/>
          <w:szCs w:val="18"/>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Where would you get advice on how to make a mandatory or voluntary notification?</w:t>
      </w: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p>
    <w:p w:rsidR="005A49C7" w:rsidRPr="004619CB" w:rsidRDefault="005A49C7" w:rsidP="005A49C7">
      <w:pPr>
        <w:spacing w:after="0" w:line="276" w:lineRule="auto"/>
        <w:ind w:left="360"/>
        <w:rPr>
          <w:rFonts w:ascii="Arial Bold" w:eastAsia="Times New Roman" w:hAnsi="Arial Bold" w:cs="Times New Roman"/>
          <w:caps/>
          <w:color w:val="7F7F7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ROWS 1-12]</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Medical Board of Australia</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Government Department of Health</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employer</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colleagues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professional indemnity insurance provider</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state or territory’s Department of Health</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 specialist medical college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Commission on Safety and Quality in Health Care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Health Practitioner Regulation Agency (AHPRA)</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Medical Association</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Health Ombudsman</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State or Territory’s Health Complaints Commission/Office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w:t>
            </w:r>
            <w:r w:rsidRPr="004619CB">
              <w:rPr>
                <w:rFonts w:ascii="Arial" w:eastAsia="Times New Roman" w:hAnsi="Arial" w:cs="Arial"/>
                <w:color w:val="auto"/>
                <w:sz w:val="18"/>
                <w:szCs w:val="24"/>
                <w:lang w:val="en-GB" w:eastAsia="en-GB"/>
              </w:rPr>
              <w:t xml:space="preserve">– please specify </w:t>
            </w:r>
            <w:r w:rsidRPr="004619CB">
              <w:rPr>
                <w:rFonts w:ascii="Arial" w:eastAsia="Times New Roman" w:hAnsi="Arial" w:cs="Arial"/>
                <w:caps/>
                <w:color w:val="0000FF"/>
                <w:sz w:val="18"/>
                <w:szCs w:val="24"/>
                <w:lang w:val="en-GB" w:eastAsia="en-GB"/>
              </w:rPr>
              <w:t>[SPECIFY]</w:t>
            </w:r>
            <w:r w:rsidRPr="004619CB" w:rsidDel="003D26E6">
              <w:rPr>
                <w:rFonts w:ascii="Arial" w:eastAsia="Times New Roman" w:hAnsi="Arial" w:cs="Times New Roman"/>
                <w:color w:val="auto"/>
                <w:sz w:val="18"/>
                <w:szCs w:val="24"/>
                <w:lang w:val="en-GB" w:eastAsia="en-GB"/>
              </w:rPr>
              <w:t xml:space="preserve"> </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w:eastAsia="Times New Roman" w:hAnsi="Arial" w:cs="Arial"/>
                <w:color w:val="auto"/>
                <w:sz w:val="18"/>
                <w:szCs w:val="18"/>
                <w:lang w:val="en-GB" w:eastAsia="en-GB"/>
              </w:rPr>
              <w:t>{</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w:eastAsia="Times New Roman" w:hAnsi="Arial" w:cs="Arial"/>
                <w:color w:val="auto"/>
                <w:sz w:val="18"/>
                <w:szCs w:val="18"/>
                <w:lang w:val="en-GB" w:eastAsia="en-GB"/>
              </w:rPr>
              <w:t>{</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9007" w:type="dxa"/>
            <w:gridSpan w:val="2"/>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5A49C7" w:rsidRPr="004619CB" w:rsidRDefault="005A49C7" w:rsidP="005A49C7">
      <w:pPr>
        <w:spacing w:after="0" w:line="240" w:lineRule="auto"/>
        <w:rPr>
          <w:rFonts w:ascii="Arial" w:eastAsia="Times New Roman" w:hAnsi="Arial" w:cs="Times New Roman"/>
          <w:color w:val="auto"/>
          <w:sz w:val="18"/>
          <w:szCs w:val="24"/>
          <w:lang w:val="en-GB" w:eastAsia="en-GB"/>
        </w:rPr>
      </w:pPr>
    </w:p>
    <w:p w:rsidR="005A49C7" w:rsidRPr="004619CB" w:rsidRDefault="005A49C7" w:rsidP="005A49C7">
      <w:pPr>
        <w:numPr>
          <w:ilvl w:val="0"/>
          <w:numId w:val="65"/>
        </w:numPr>
        <w:spacing w:after="0" w:line="276" w:lineRule="auto"/>
        <w:rPr>
          <w:rFonts w:ascii="Arial" w:eastAsia="Times New Roman" w:hAnsi="Arial" w:cs="Times New Roman"/>
          <w:color w:val="auto"/>
          <w:sz w:val="18"/>
          <w:szCs w:val="24"/>
          <w:lang w:val="en-GB" w:eastAsia="en-GB"/>
        </w:rPr>
      </w:pPr>
      <w:bookmarkStart w:id="62" w:name="_Ref443386371"/>
      <w:bookmarkStart w:id="63" w:name="_Ref448476262"/>
      <w:r w:rsidRPr="004619CB">
        <w:rPr>
          <w:rFonts w:ascii="Arial" w:eastAsia="Times New Roman" w:hAnsi="Arial" w:cs="Times New Roman"/>
          <w:color w:val="auto"/>
          <w:sz w:val="18"/>
          <w:szCs w:val="24"/>
          <w:lang w:val="en-GB" w:eastAsia="en-GB"/>
        </w:rPr>
        <w:t>Which of the following have you used to access information from the Medical Board of Australia and/or the Australian Health Practitioner Regulation Agency (AHPRA)?</w:t>
      </w: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ROWS 1-9]</w:t>
      </w:r>
      <w:bookmarkEnd w:id="62"/>
      <w:bookmarkEnd w:id="63"/>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Direct phone contact with AHPRA staff</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Face-to-face contact with AHPRA staff</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Email correspondence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Letters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Medical Board of Australia website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AHPRA website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AHPRA Twitter account</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AHPRA Facebook page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Medical Board of Australia newsletters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know/can’t remember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9007" w:type="dxa"/>
            <w:gridSpan w:val="2"/>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5A49C7" w:rsidRPr="004619CB" w:rsidRDefault="005A49C7" w:rsidP="005A49C7">
      <w:pPr>
        <w:spacing w:after="0" w:line="276" w:lineRule="auto"/>
        <w:rPr>
          <w:rFonts w:ascii="Arial" w:eastAsia="Times New Roman" w:hAnsi="Arial" w:cs="Times New Roman"/>
          <w:color w:val="auto"/>
          <w:sz w:val="18"/>
          <w:szCs w:val="24"/>
          <w:lang w:val="en-GB" w:eastAsia="en-GB"/>
        </w:rPr>
      </w:pPr>
    </w:p>
    <w:p w:rsidR="005A49C7" w:rsidRPr="004619CB" w:rsidRDefault="005A49C7" w:rsidP="005A49C7">
      <w:pPr>
        <w:spacing w:after="0" w:line="240" w:lineRule="auto"/>
        <w:rPr>
          <w:rFonts w:ascii="Arial" w:eastAsia="Times New Roman" w:hAnsi="Arial" w:cs="Times New Roman"/>
          <w:color w:val="auto"/>
          <w:sz w:val="18"/>
          <w:szCs w:val="24"/>
          <w:lang w:val="en-GB" w:eastAsia="en-GB"/>
        </w:rPr>
      </w:pPr>
    </w:p>
    <w:bookmarkEnd w:id="59"/>
    <w:p w:rsidR="005A49C7" w:rsidRPr="004619CB" w:rsidRDefault="005A49C7" w:rsidP="005A49C7">
      <w:pPr>
        <w:spacing w:after="0" w:line="240"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br w:type="page"/>
      </w: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If you needed to access information from the Medical Board of Australia and/or Australian Health Practitioner Regulation Agency, which of the following channels would you like to use?</w:t>
      </w:r>
    </w:p>
    <w:p w:rsidR="005A49C7" w:rsidRPr="004619CB" w:rsidRDefault="005A49C7" w:rsidP="005A49C7">
      <w:pPr>
        <w:spacing w:after="0" w:line="276" w:lineRule="auto"/>
        <w:ind w:left="360"/>
        <w:rPr>
          <w:rFonts w:ascii="Arial" w:eastAsia="Times New Roman" w:hAnsi="Arial" w:cs="Times New Roman"/>
          <w:color w:val="auto"/>
          <w:sz w:val="18"/>
          <w:szCs w:val="24"/>
          <w:lang w:val="en-GB" w:eastAsia="en-GB"/>
        </w:rPr>
      </w:pPr>
    </w:p>
    <w:p w:rsidR="005A49C7" w:rsidRPr="004619CB" w:rsidRDefault="005A49C7" w:rsidP="005A49C7">
      <w:pPr>
        <w:spacing w:after="0" w:line="276" w:lineRule="auto"/>
        <w:ind w:left="360"/>
        <w:rPr>
          <w:rFonts w:ascii="Arial Bold" w:eastAsia="Times New Roman" w:hAnsi="Arial Bold" w:cs="Times New Roman"/>
          <w:caps/>
          <w:color w:val="7F7F7F"/>
          <w:sz w:val="18"/>
          <w:szCs w:val="24"/>
          <w:lang w:val="en-GB" w:eastAsia="en-GB"/>
        </w:rPr>
      </w:pPr>
      <w:r w:rsidRPr="004619CB">
        <w:rPr>
          <w:rFonts w:ascii="Arial" w:eastAsia="Times New Roman" w:hAnsi="Arial" w:cs="Arial"/>
          <w:color w:val="auto"/>
          <w:sz w:val="18"/>
          <w:szCs w:val="18"/>
          <w:lang w:val="en-GB" w:eastAsia="en-GB"/>
        </w:rPr>
        <w:t xml:space="preserve">Please select any channels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 xml:space="preserve">[same row order as </w:t>
      </w:r>
      <w:r w:rsidR="00BD428A">
        <w:fldChar w:fldCharType="begin"/>
      </w:r>
      <w:r w:rsidR="00BD428A">
        <w:instrText xml:space="preserve"> REF _Ref448476262 \r \h  \* MERGEFORMAT </w:instrText>
      </w:r>
      <w:r w:rsidR="00BD428A">
        <w:fldChar w:fldCharType="separate"/>
      </w:r>
      <w:r w:rsidR="003259F5" w:rsidRPr="003259F5">
        <w:rPr>
          <w:rFonts w:ascii="Arial" w:eastAsia="Times New Roman" w:hAnsi="Arial" w:cs="Arial"/>
          <w:caps/>
          <w:color w:val="0000FF"/>
          <w:sz w:val="18"/>
          <w:szCs w:val="24"/>
          <w:lang w:val="en-GB" w:eastAsia="en-GB"/>
        </w:rPr>
        <w:t>Q22</w:t>
      </w:r>
      <w:r w:rsidR="00BD428A">
        <w:fldChar w:fldCharType="end"/>
      </w:r>
      <w:r w:rsidRPr="004619CB">
        <w:rPr>
          <w:rFonts w:ascii="Arial" w:eastAsia="Times New Roman" w:hAnsi="Arial" w:cs="Arial"/>
          <w:caps/>
          <w:color w:val="0000FF"/>
          <w:sz w:val="18"/>
          <w:szCs w:val="24"/>
          <w:lang w:val="en-GB" w:eastAsia="en-GB"/>
        </w:rPr>
        <w:t xml:space="preserve">] [exclude </w:t>
      </w:r>
      <w:r w:rsidR="00BD428A">
        <w:fldChar w:fldCharType="begin"/>
      </w:r>
      <w:r w:rsidR="00BD428A">
        <w:instrText xml:space="preserve"> REF _Ref448476262 \r \h  \* MERGEFORMAT </w:instrText>
      </w:r>
      <w:r w:rsidR="00BD428A">
        <w:fldChar w:fldCharType="separate"/>
      </w:r>
      <w:r w:rsidR="003259F5" w:rsidRPr="003259F5">
        <w:rPr>
          <w:rFonts w:ascii="Arial" w:eastAsia="Times New Roman" w:hAnsi="Arial" w:cs="Arial"/>
          <w:caps/>
          <w:color w:val="0000FF"/>
          <w:sz w:val="18"/>
          <w:szCs w:val="24"/>
          <w:lang w:val="en-GB" w:eastAsia="en-GB"/>
        </w:rPr>
        <w:t>Q22</w:t>
      </w:r>
      <w:r w:rsidR="00BD428A">
        <w:fldChar w:fldCharType="end"/>
      </w:r>
      <w:r w:rsidRPr="004619CB">
        <w:rPr>
          <w:rFonts w:ascii="Arial" w:eastAsia="Times New Roman" w:hAnsi="Arial" w:cs="Arial"/>
          <w:caps/>
          <w:color w:val="0000FF"/>
          <w:sz w:val="18"/>
          <w:szCs w:val="24"/>
          <w:lang w:val="en-GB" w:eastAsia="en-GB"/>
        </w:rPr>
        <w:t xml:space="preserve"> response/s]</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Direct phone contact with AHPRA staff</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Face-to-face contact with AHPRA staff</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Email correspondence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Letters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Medical Board of Australia website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AHPRA website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AHPRA Twitter account</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AHPRA Facebook page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Medical Board of Australia newsletters</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know/can’t remember </w:t>
            </w:r>
            <w:r w:rsidRPr="004619CB">
              <w:rPr>
                <w:rFonts w:ascii="Arial Bold" w:eastAsia="Times New Roman" w:hAnsi="Arial Bold" w:cs="Times New Roman"/>
                <w:caps/>
                <w:color w:val="7F7F7F"/>
                <w:sz w:val="18"/>
                <w:szCs w:val="24"/>
                <w:lang w:val="en-GB" w:eastAsia="en-GB"/>
              </w:rPr>
              <w:t>{EXCLUSIVE}</w:t>
            </w:r>
          </w:p>
        </w:tc>
        <w:tc>
          <w:tcPr>
            <w:tcW w:w="540"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5A49C7" w:rsidRPr="004619CB" w:rsidTr="00C80739">
        <w:trPr>
          <w:trHeight w:val="351"/>
        </w:trPr>
        <w:tc>
          <w:tcPr>
            <w:tcW w:w="8467"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c>
          <w:tcPr>
            <w:tcW w:w="540"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after="0" w:line="240" w:lineRule="auto"/>
        <w:rPr>
          <w:rFonts w:ascii="Arial" w:eastAsia="Times New Roman" w:hAnsi="Arial" w:cs="Times New Roman"/>
          <w:b/>
          <w:color w:val="auto"/>
          <w:sz w:val="24"/>
          <w:szCs w:val="24"/>
          <w:lang w:val="en-GB" w:eastAsia="en-GB"/>
        </w:rPr>
      </w:pPr>
    </w:p>
    <w:p w:rsidR="005A49C7" w:rsidRPr="004619CB" w:rsidRDefault="005A49C7" w:rsidP="005A49C7">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SECTION G: DEMOGRAPHICS</w:t>
      </w:r>
    </w:p>
    <w:p w:rsidR="005A49C7" w:rsidRPr="004619CB" w:rsidRDefault="005A49C7" w:rsidP="005A49C7">
      <w:pPr>
        <w:spacing w:after="0" w:line="276" w:lineRule="auto"/>
        <w:ind w:left="720"/>
        <w:rPr>
          <w:rFonts w:ascii="Arial" w:eastAsia="Times New Roman" w:hAnsi="Arial" w:cs="Arial"/>
          <w:color w:val="auto"/>
          <w:sz w:val="18"/>
          <w:szCs w:val="18"/>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What is your gender? </w:t>
      </w:r>
      <w:r w:rsidRPr="004619CB">
        <w:rPr>
          <w:rFonts w:ascii="Arial Bold" w:eastAsia="Times New Roman" w:hAnsi="Arial Bold" w:cs="Times New Roman"/>
          <w:caps/>
          <w:color w:val="7F7F7F"/>
          <w:sz w:val="18"/>
          <w:szCs w:val="24"/>
          <w:lang w:val="en-GB" w:eastAsia="en-GB"/>
        </w:rPr>
        <w:t>{SINGLE RESPONSE}</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Male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Female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bl>
    <w:p w:rsidR="005A49C7" w:rsidRPr="004619CB" w:rsidRDefault="005A49C7" w:rsidP="005A49C7">
      <w:pPr>
        <w:spacing w:line="276" w:lineRule="auto"/>
        <w:rPr>
          <w:rFonts w:ascii="Arial" w:eastAsia="Times New Roman" w:hAnsi="Arial" w:cs="Times New Roman"/>
          <w:b/>
          <w:caps/>
          <w:color w:val="0000FF"/>
          <w:sz w:val="18"/>
          <w:szCs w:val="24"/>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What is your age? </w:t>
      </w:r>
      <w:r w:rsidRPr="004619CB">
        <w:rPr>
          <w:rFonts w:ascii="Arial Bold" w:eastAsia="Times New Roman" w:hAnsi="Arial Bold" w:cs="Times New Roman"/>
          <w:caps/>
          <w:color w:val="7F7F7F"/>
          <w:sz w:val="18"/>
          <w:szCs w:val="24"/>
          <w:lang w:val="en-GB" w:eastAsia="en-GB"/>
        </w:rPr>
        <w:t>{integer between 18 and 99}</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after="0" w:line="276" w:lineRule="auto"/>
        <w:ind w:left="720"/>
        <w:rPr>
          <w:rFonts w:ascii="Arial" w:eastAsia="Times New Roman" w:hAnsi="Arial" w:cs="Arial"/>
          <w:color w:val="auto"/>
          <w:sz w:val="18"/>
          <w:szCs w:val="18"/>
          <w:lang w:val="en-GB" w:eastAsia="en-GB"/>
        </w:rPr>
      </w:pPr>
    </w:p>
    <w:bookmarkEnd w:id="47"/>
    <w:p w:rsidR="005A49C7" w:rsidRPr="004619CB" w:rsidRDefault="005A49C7" w:rsidP="005A49C7">
      <w:pPr>
        <w:numPr>
          <w:ilvl w:val="0"/>
          <w:numId w:val="65"/>
        </w:numPr>
        <w:spacing w:after="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 you identify as being of Aboriginal origin, Torres Strait Islander origin, or both?</w:t>
      </w:r>
    </w:p>
    <w:p w:rsidR="005A49C7" w:rsidRPr="004619CB" w:rsidRDefault="005A49C7" w:rsidP="005A49C7">
      <w:pPr>
        <w:spacing w:after="0" w:line="276" w:lineRule="auto"/>
        <w:rPr>
          <w:rFonts w:ascii="Arial Bold" w:eastAsia="Times New Roman" w:hAnsi="Arial Bold" w:cs="Times New Roman"/>
          <w:caps/>
          <w:color w:val="7F7F7F"/>
          <w:sz w:val="18"/>
          <w:szCs w:val="24"/>
          <w:lang w:val="en-GB" w:eastAsia="en-GB"/>
        </w:rPr>
      </w:pPr>
      <w:r w:rsidRPr="004619CB">
        <w:rPr>
          <w:rFonts w:ascii="Arial Bold" w:eastAsia="Times New Roman" w:hAnsi="Arial Bold" w:cs="Times New Roman"/>
          <w:caps/>
          <w:color w:val="7F7F7F"/>
          <w:sz w:val="18"/>
          <w:szCs w:val="24"/>
          <w:lang w:val="en-GB" w:eastAsia="en-GB"/>
        </w:rPr>
        <w:t>{SINGLE RESPONSE}</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Yes, Aboriginal</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24"/>
                <w:lang w:val="en-GB" w:eastAsia="en-GB"/>
              </w:rPr>
              <w:t>Yes, Torres Strait Islander</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24"/>
                <w:lang w:val="en-GB" w:eastAsia="en-GB"/>
              </w:rPr>
              <w:t>Yes, both Aboriginal and Torres Strait Islander</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I’d prefer not to say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bl>
    <w:p w:rsidR="005A49C7" w:rsidRPr="004619CB" w:rsidRDefault="005A49C7" w:rsidP="005A49C7">
      <w:pPr>
        <w:spacing w:line="276" w:lineRule="auto"/>
        <w:rPr>
          <w:rFonts w:ascii="Arial" w:eastAsia="Times New Roman" w:hAnsi="Arial" w:cs="Times New Roman"/>
          <w:b/>
          <w:caps/>
          <w:color w:val="0000FF"/>
          <w:sz w:val="18"/>
          <w:szCs w:val="24"/>
          <w:lang w:val="en-GB" w:eastAsia="en-GB"/>
        </w:rPr>
      </w:pPr>
    </w:p>
    <w:p w:rsidR="005A49C7" w:rsidRPr="004619CB" w:rsidRDefault="005A49C7" w:rsidP="005A49C7">
      <w:pPr>
        <w:spacing w:after="0" w:line="240"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br w:type="page"/>
      </w: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What is your primary workplace?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[RANDOMISE ROWS 1-18 but keep 7 below 4-6 and 15 below 13-14]</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Solo private practice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Group private practice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Locum private practice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Aboriginal health service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Community mental health service </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Community drug and alcohol service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community health care service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Hospital (excluding outpatient service)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Outpatient service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Residential mental health care service </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Residential aged care facility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Commercial/business service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12</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Tertiary educational facility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13</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School</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14</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educational facility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15</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Correctional service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16</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Defence force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17</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government department or agency </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18</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MBA renewal workforce survey</w:t>
            </w: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line="276" w:lineRule="auto"/>
        <w:rPr>
          <w:rFonts w:ascii="Arial" w:eastAsia="Times New Roman" w:hAnsi="Arial" w:cs="Times New Roman"/>
          <w:b/>
          <w:caps/>
          <w:color w:val="0000FF"/>
          <w:sz w:val="18"/>
          <w:szCs w:val="24"/>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Did you obtain your primary and/or specialist qualification/s outside Australia or New Zealand?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[RANDOMISE ROWS]</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Yes – please specify the country where you received the majority of your training </w:t>
            </w:r>
            <w:r w:rsidRPr="004619CB">
              <w:rPr>
                <w:rFonts w:ascii="Arial" w:eastAsia="Times New Roman" w:hAnsi="Arial" w:cs="Arial"/>
                <w:caps/>
                <w:color w:val="0000FF"/>
                <w:sz w:val="18"/>
                <w:szCs w:val="24"/>
                <w:lang w:val="en-GB" w:eastAsia="en-GB"/>
              </w:rPr>
              <w:t>[specify]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NZ Doctors Survey</w:t>
            </w: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after="0" w:line="240" w:lineRule="auto"/>
        <w:rPr>
          <w:rFonts w:ascii="Arial" w:eastAsia="Times New Roman" w:hAnsi="Arial" w:cs="Times New Roman"/>
          <w:color w:val="auto"/>
          <w:sz w:val="18"/>
          <w:szCs w:val="24"/>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In which State or Territory do you mostly practise? </w:t>
      </w:r>
      <w:r w:rsidRPr="004619CB">
        <w:rPr>
          <w:rFonts w:ascii="Arial Bold" w:eastAsia="Times New Roman" w:hAnsi="Arial Bold" w:cs="Times New Roman"/>
          <w:caps/>
          <w:color w:val="7F7F7F"/>
          <w:sz w:val="18"/>
          <w:szCs w:val="24"/>
          <w:lang w:val="en-GB" w:eastAsia="en-GB"/>
        </w:rPr>
        <w:t>{SINGLE RESPONSE}</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Australian Capital Territory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New South Wales</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Northern Territory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Queensland</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South Australia</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Tasmania</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Victoria</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Western Australia</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bl>
    <w:p w:rsidR="005A49C7" w:rsidRPr="004619CB" w:rsidRDefault="005A49C7" w:rsidP="005A49C7">
      <w:pPr>
        <w:spacing w:line="276" w:lineRule="auto"/>
        <w:rPr>
          <w:rFonts w:ascii="Arial" w:eastAsia="Times New Roman" w:hAnsi="Arial" w:cs="Times New Roman"/>
          <w:b/>
          <w:caps/>
          <w:color w:val="0000FF"/>
          <w:sz w:val="18"/>
          <w:szCs w:val="24"/>
          <w:lang w:val="en-GB" w:eastAsia="en-GB"/>
        </w:rPr>
      </w:pPr>
    </w:p>
    <w:p w:rsidR="005A49C7" w:rsidRPr="004619CB" w:rsidRDefault="005A49C7" w:rsidP="005A49C7">
      <w:pPr>
        <w:spacing w:after="0" w:line="240"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br w:type="page"/>
      </w: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And is the area where you mostly practise? </w:t>
      </w:r>
      <w:r w:rsidRPr="004619CB">
        <w:rPr>
          <w:rFonts w:ascii="Arial Bold" w:eastAsia="Times New Roman" w:hAnsi="Arial Bold" w:cs="Times New Roman"/>
          <w:caps/>
          <w:color w:val="7F7F7F"/>
          <w:sz w:val="18"/>
          <w:szCs w:val="24"/>
          <w:lang w:val="en-GB" w:eastAsia="en-GB"/>
        </w:rPr>
        <w:t>{SINGLE RESPONSE}</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Urban</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Rural</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bl>
    <w:p w:rsidR="005A49C7" w:rsidRPr="004619CB" w:rsidRDefault="005A49C7" w:rsidP="005A49C7">
      <w:pPr>
        <w:spacing w:line="276" w:lineRule="auto"/>
        <w:rPr>
          <w:rFonts w:ascii="Arial" w:eastAsia="Times New Roman" w:hAnsi="Arial" w:cs="Times New Roman"/>
          <w:b/>
          <w:caps/>
          <w:color w:val="0000FF"/>
          <w:sz w:val="18"/>
          <w:szCs w:val="24"/>
          <w:lang w:val="en-GB" w:eastAsia="en-GB"/>
        </w:rPr>
      </w:pPr>
    </w:p>
    <w:p w:rsidR="005A49C7" w:rsidRPr="004619CB" w:rsidRDefault="005A49C7" w:rsidP="005A49C7">
      <w:pPr>
        <w:numPr>
          <w:ilvl w:val="0"/>
          <w:numId w:val="65"/>
        </w:numPr>
        <w:tabs>
          <w:tab w:val="left" w:pos="709"/>
        </w:tabs>
        <w:spacing w:before="120" w:after="0" w:line="276" w:lineRule="auto"/>
        <w:contextualSpacing/>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What are your practice arrangements (including clinical and non-clinical activities)?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[RANDOMISE ROWS 1-4]</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 practise medicine full time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 practise medicine part time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 am on a break from practising medicine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 am retired from practising medicine</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4" w:type="dxa"/>
          </w:tcPr>
          <w:p w:rsidR="005A49C7" w:rsidRPr="004619CB" w:rsidRDefault="005A49C7" w:rsidP="005A49C7">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line="276" w:lineRule="auto"/>
        <w:rPr>
          <w:rFonts w:ascii="Arial" w:eastAsia="Times New Roman" w:hAnsi="Arial" w:cs="Times New Roman"/>
          <w:b/>
          <w:caps/>
          <w:color w:val="0000FF"/>
          <w:sz w:val="18"/>
          <w:szCs w:val="24"/>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In a typical week, how much time do you spend in direct patient care services? (Include all the time you spend directly related to patient care, patient record keeping, patient related office work, and travel time connected with seeing patients. Please exclude on call when not actually working). </w:t>
      </w:r>
      <w:r w:rsidRPr="004619CB">
        <w:rPr>
          <w:rFonts w:ascii="Arial Bold" w:eastAsia="Times New Roman" w:hAnsi="Arial Bold" w:cs="Times New Roman"/>
          <w:caps/>
          <w:color w:val="7F7F7F"/>
          <w:sz w:val="18"/>
          <w:szCs w:val="24"/>
          <w:lang w:val="en-GB" w:eastAsia="en-GB"/>
        </w:rPr>
        <w:t>{integer, hours}</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___ hours</w:t>
            </w: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spacing w:line="276" w:lineRule="auto"/>
        <w:rPr>
          <w:rFonts w:ascii="Arial" w:eastAsia="Times New Roman" w:hAnsi="Arial" w:cs="Times New Roman"/>
          <w:b/>
          <w:caps/>
          <w:color w:val="0000FF"/>
          <w:sz w:val="18"/>
          <w:szCs w:val="24"/>
          <w:lang w:val="en-GB" w:eastAsia="en-GB"/>
        </w:rPr>
      </w:pPr>
    </w:p>
    <w:p w:rsidR="005A49C7" w:rsidRPr="004619CB" w:rsidRDefault="005A49C7" w:rsidP="005A49C7">
      <w:pPr>
        <w:numPr>
          <w:ilvl w:val="0"/>
          <w:numId w:val="65"/>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 xml:space="preserve">What year did you graduate with your primary medical qualification? </w:t>
      </w:r>
      <w:r w:rsidRPr="004619CB">
        <w:rPr>
          <w:rFonts w:ascii="Arial Bold" w:eastAsia="Times New Roman" w:hAnsi="Arial Bold" w:cs="Times New Roman"/>
          <w:caps/>
          <w:color w:val="7F7F7F"/>
          <w:sz w:val="18"/>
          <w:szCs w:val="24"/>
          <w:lang w:val="en-GB" w:eastAsia="en-GB"/>
        </w:rPr>
        <w:t>{integer, range 1900-2016}</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5A49C7" w:rsidRPr="004619CB" w:rsidTr="00C80739">
        <w:trPr>
          <w:trHeight w:val="351"/>
        </w:trPr>
        <w:tc>
          <w:tcPr>
            <w:tcW w:w="8528" w:type="dxa"/>
          </w:tcPr>
          <w:p w:rsidR="005A49C7" w:rsidRPr="004619CB" w:rsidRDefault="005A49C7" w:rsidP="005A49C7">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r w:rsidR="005A49C7" w:rsidRPr="004619CB" w:rsidTr="00C80739">
        <w:trPr>
          <w:trHeight w:val="351"/>
        </w:trPr>
        <w:tc>
          <w:tcPr>
            <w:tcW w:w="8528" w:type="dxa"/>
          </w:tcPr>
          <w:p w:rsidR="005A49C7" w:rsidRPr="004619CB" w:rsidRDefault="005A49C7" w:rsidP="005A49C7">
            <w:pPr>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c>
          <w:tcPr>
            <w:tcW w:w="544" w:type="dxa"/>
          </w:tcPr>
          <w:p w:rsidR="005A49C7" w:rsidRPr="004619CB" w:rsidRDefault="005A49C7" w:rsidP="005A49C7">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bl>
    <w:p w:rsidR="005A49C7" w:rsidRPr="004619CB" w:rsidRDefault="005A49C7" w:rsidP="005A49C7">
      <w:pPr>
        <w:pStyle w:val="BodyText"/>
      </w:pPr>
    </w:p>
    <w:p w:rsidR="00954E96" w:rsidRPr="004619CB" w:rsidRDefault="00954E96">
      <w:pPr>
        <w:spacing w:after="200" w:line="240" w:lineRule="auto"/>
        <w:rPr>
          <w:rFonts w:asciiTheme="majorHAnsi" w:eastAsiaTheme="majorEastAsia" w:hAnsiTheme="majorHAnsi" w:cstheme="majorBidi"/>
          <w:bCs/>
          <w:color w:val="0D1452"/>
          <w:sz w:val="40"/>
          <w:szCs w:val="26"/>
        </w:rPr>
      </w:pPr>
      <w:r w:rsidRPr="004619CB">
        <w:br w:type="page"/>
      </w:r>
    </w:p>
    <w:p w:rsidR="00DC3350" w:rsidRPr="004619CB" w:rsidRDefault="00DC3350" w:rsidP="00DC3350">
      <w:pPr>
        <w:pStyle w:val="Heading2"/>
      </w:pPr>
      <w:bookmarkStart w:id="64" w:name="_Toc466035257"/>
      <w:r w:rsidRPr="004619CB">
        <w:t>General public survey</w:t>
      </w:r>
      <w:bookmarkEnd w:id="64"/>
      <w:r w:rsidRPr="004619CB">
        <w:t xml:space="preserve"> </w:t>
      </w:r>
    </w:p>
    <w:p w:rsidR="0080542F" w:rsidRPr="004619CB" w:rsidRDefault="0080542F" w:rsidP="0080542F">
      <w:pPr>
        <w:spacing w:after="24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AHPRA Ongoing fitness and competence to practise</w:t>
      </w:r>
    </w:p>
    <w:p w:rsidR="0080542F" w:rsidRPr="004619CB" w:rsidRDefault="0080542F" w:rsidP="0080542F">
      <w:pPr>
        <w:spacing w:after="0" w:line="276" w:lineRule="auto"/>
        <w:rPr>
          <w:rFonts w:ascii="Arial" w:eastAsia="Times New Roman" w:hAnsi="Arial" w:cs="Times New Roman"/>
          <w:color w:val="auto"/>
          <w:sz w:val="18"/>
          <w:szCs w:val="24"/>
          <w:lang w:val="en-GB" w:eastAsia="en-GB"/>
        </w:rPr>
      </w:pPr>
    </w:p>
    <w:p w:rsidR="0080542F" w:rsidRPr="004619CB" w:rsidRDefault="0080542F" w:rsidP="0080542F">
      <w:pPr>
        <w:spacing w:after="24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General public quotas</w:t>
      </w:r>
    </w:p>
    <w:tbl>
      <w:tblPr>
        <w:tblW w:w="0" w:type="auto"/>
        <w:tblBorders>
          <w:top w:val="single" w:sz="4" w:space="0" w:color="71C3C1"/>
          <w:left w:val="single" w:sz="4" w:space="0" w:color="71C3C1"/>
          <w:bottom w:val="single" w:sz="4" w:space="0" w:color="71C3C1"/>
          <w:right w:val="single" w:sz="4" w:space="0" w:color="71C3C1"/>
          <w:insideH w:val="single" w:sz="4" w:space="0" w:color="71C3C1"/>
          <w:insideV w:val="single" w:sz="4" w:space="0" w:color="71C3C1"/>
        </w:tblBorders>
        <w:tblLook w:val="04A0" w:firstRow="1" w:lastRow="0" w:firstColumn="1" w:lastColumn="0" w:noHBand="0" w:noVBand="1"/>
      </w:tblPr>
      <w:tblGrid>
        <w:gridCol w:w="1384"/>
        <w:gridCol w:w="2552"/>
        <w:gridCol w:w="2551"/>
        <w:gridCol w:w="2693"/>
      </w:tblGrid>
      <w:tr w:rsidR="0080542F" w:rsidRPr="004619CB" w:rsidTr="00C80739">
        <w:trPr>
          <w:trHeight w:val="379"/>
        </w:trPr>
        <w:tc>
          <w:tcPr>
            <w:tcW w:w="1384" w:type="dxa"/>
            <w:tcBorders>
              <w:top w:val="single" w:sz="4" w:space="0" w:color="71C3C1"/>
              <w:left w:val="single" w:sz="4" w:space="0" w:color="71C3C1"/>
              <w:bottom w:val="single" w:sz="4" w:space="0" w:color="71C3C1"/>
              <w:right w:val="single" w:sz="4" w:space="0" w:color="71C3C1"/>
            </w:tcBorders>
            <w:shd w:val="clear" w:color="auto" w:fill="BEE2E2"/>
          </w:tcPr>
          <w:p w:rsidR="0080542F" w:rsidRPr="004619CB" w:rsidRDefault="0080542F" w:rsidP="0080542F">
            <w:pPr>
              <w:spacing w:before="60" w:after="4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t>Category</w:t>
            </w:r>
          </w:p>
        </w:tc>
        <w:tc>
          <w:tcPr>
            <w:tcW w:w="2552" w:type="dxa"/>
            <w:tcBorders>
              <w:top w:val="single" w:sz="4" w:space="0" w:color="71C3C1"/>
              <w:left w:val="single" w:sz="4" w:space="0" w:color="71C3C1"/>
              <w:bottom w:val="single" w:sz="4" w:space="0" w:color="71C3C1"/>
              <w:right w:val="single" w:sz="4" w:space="0" w:color="71C3C1"/>
            </w:tcBorders>
            <w:shd w:val="clear" w:color="auto" w:fill="BEE2E2"/>
          </w:tcPr>
          <w:p w:rsidR="0080542F" w:rsidRPr="004619CB" w:rsidRDefault="0080542F" w:rsidP="0080542F">
            <w:pPr>
              <w:spacing w:before="60" w:after="4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t>Demographic</w:t>
            </w:r>
          </w:p>
        </w:tc>
        <w:tc>
          <w:tcPr>
            <w:tcW w:w="2551" w:type="dxa"/>
            <w:tcBorders>
              <w:top w:val="single" w:sz="4" w:space="0" w:color="71C3C1"/>
              <w:left w:val="single" w:sz="4" w:space="0" w:color="71C3C1"/>
              <w:bottom w:val="single" w:sz="4" w:space="0" w:color="71C3C1"/>
              <w:right w:val="single" w:sz="4" w:space="0" w:color="71C3C1"/>
            </w:tcBorders>
            <w:shd w:val="clear" w:color="auto" w:fill="BEE2E2"/>
          </w:tcPr>
          <w:p w:rsidR="0080542F" w:rsidRPr="004619CB" w:rsidRDefault="0080542F" w:rsidP="0080542F">
            <w:pPr>
              <w:spacing w:before="60" w:after="40" w:line="240" w:lineRule="auto"/>
              <w:jc w:val="center"/>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t>% of Australian population</w:t>
            </w:r>
          </w:p>
        </w:tc>
        <w:tc>
          <w:tcPr>
            <w:tcW w:w="2693" w:type="dxa"/>
            <w:tcBorders>
              <w:top w:val="single" w:sz="4" w:space="0" w:color="71C3C1"/>
              <w:left w:val="single" w:sz="4" w:space="0" w:color="71C3C1"/>
              <w:bottom w:val="single" w:sz="4" w:space="0" w:color="71C3C1"/>
              <w:right w:val="single" w:sz="4" w:space="0" w:color="71C3C1"/>
            </w:tcBorders>
            <w:shd w:val="clear" w:color="auto" w:fill="BEE2E2"/>
          </w:tcPr>
          <w:p w:rsidR="0080542F" w:rsidRPr="004619CB" w:rsidRDefault="0080542F" w:rsidP="0080542F">
            <w:pPr>
              <w:spacing w:before="60" w:after="40" w:line="240" w:lineRule="auto"/>
              <w:jc w:val="center"/>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t>Sample size</w:t>
            </w:r>
          </w:p>
        </w:tc>
      </w:tr>
      <w:tr w:rsidR="0080542F" w:rsidRPr="004619CB" w:rsidTr="00C80739">
        <w:tc>
          <w:tcPr>
            <w:tcW w:w="1384" w:type="dxa"/>
            <w:vMerge w:val="restart"/>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Gender</w:t>
            </w: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Female</w:t>
            </w:r>
          </w:p>
        </w:tc>
        <w:tc>
          <w:tcPr>
            <w:tcW w:w="2551" w:type="dxa"/>
            <w:shd w:val="clear" w:color="auto" w:fill="auto"/>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51.14%</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n=500</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Male</w:t>
            </w:r>
          </w:p>
        </w:tc>
        <w:tc>
          <w:tcPr>
            <w:tcW w:w="2551" w:type="dxa"/>
            <w:shd w:val="clear" w:color="auto" w:fill="auto"/>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48.86%</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n=500</w:t>
            </w:r>
          </w:p>
        </w:tc>
      </w:tr>
      <w:tr w:rsidR="0080542F" w:rsidRPr="004619CB" w:rsidTr="00C80739">
        <w:tc>
          <w:tcPr>
            <w:tcW w:w="1384" w:type="dxa"/>
            <w:vMerge w:val="restart"/>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Age</w:t>
            </w:r>
          </w:p>
        </w:tc>
        <w:tc>
          <w:tcPr>
            <w:tcW w:w="2552" w:type="dxa"/>
            <w:shd w:val="clear" w:color="auto" w:fill="auto"/>
            <w:vAlign w:val="bottom"/>
          </w:tcPr>
          <w:p w:rsidR="0080542F" w:rsidRPr="004619CB" w:rsidRDefault="0080542F" w:rsidP="0080542F">
            <w:pPr>
              <w:spacing w:after="0" w:line="276"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18-29</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21.39%</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n=214</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vAlign w:val="bottom"/>
          </w:tcPr>
          <w:p w:rsidR="0080542F" w:rsidRPr="004619CB" w:rsidRDefault="0080542F" w:rsidP="0080542F">
            <w:pPr>
              <w:spacing w:after="0" w:line="276"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30-39</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18.00%</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n=180</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vAlign w:val="bottom"/>
          </w:tcPr>
          <w:p w:rsidR="0080542F" w:rsidRPr="004619CB" w:rsidRDefault="0080542F" w:rsidP="0080542F">
            <w:pPr>
              <w:spacing w:after="0" w:line="276"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40-49</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18.45%</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n=185</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vAlign w:val="bottom"/>
          </w:tcPr>
          <w:p w:rsidR="0080542F" w:rsidRPr="004619CB" w:rsidRDefault="0080542F" w:rsidP="0080542F">
            <w:pPr>
              <w:spacing w:after="0" w:line="276"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50-59</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16.62%</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n=166</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vAlign w:val="bottom"/>
          </w:tcPr>
          <w:p w:rsidR="0080542F" w:rsidRPr="004619CB" w:rsidRDefault="0080542F" w:rsidP="0080542F">
            <w:pPr>
              <w:spacing w:after="0" w:line="276"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60+</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25.54%</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n=255</w:t>
            </w:r>
          </w:p>
        </w:tc>
      </w:tr>
      <w:tr w:rsidR="0080542F" w:rsidRPr="004619CB" w:rsidTr="00C80739">
        <w:tc>
          <w:tcPr>
            <w:tcW w:w="1384" w:type="dxa"/>
            <w:vMerge w:val="restart"/>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Location</w:t>
            </w: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Greater Sydney</w:t>
            </w:r>
          </w:p>
        </w:tc>
        <w:tc>
          <w:tcPr>
            <w:tcW w:w="2551" w:type="dxa"/>
            <w:shd w:val="clear" w:color="auto" w:fill="auto"/>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20.49%</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n=222</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Rest of NSW</w:t>
            </w:r>
          </w:p>
        </w:tc>
        <w:tc>
          <w:tcPr>
            <w:tcW w:w="2551" w:type="dxa"/>
            <w:shd w:val="clear" w:color="auto" w:fill="auto"/>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11.70%</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n=80</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Greater Melbourne</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18.84%</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n=197</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Rest of Victoria</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6.28%</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n=40</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Brisbane</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9.49%</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n=85</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Rest of Queensland</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10.36%</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n=89</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Hobart</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0.99%</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n=12</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Rest of Tasmania</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1.32%</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n=18</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Adelaide</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5.82%</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n=44</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Rest of SA</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1.73%</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n=21</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Perth</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8.03%</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n=121</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Rest of WA</w:t>
            </w:r>
          </w:p>
        </w:tc>
        <w:tc>
          <w:tcPr>
            <w:tcW w:w="2551"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2.32%</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n=11</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NT</w:t>
            </w:r>
          </w:p>
        </w:tc>
        <w:tc>
          <w:tcPr>
            <w:tcW w:w="2551" w:type="dxa"/>
            <w:shd w:val="clear" w:color="auto" w:fill="auto"/>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0.93%</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n=13</w:t>
            </w:r>
          </w:p>
        </w:tc>
      </w:tr>
      <w:tr w:rsidR="0080542F" w:rsidRPr="004619CB" w:rsidTr="00C80739">
        <w:tc>
          <w:tcPr>
            <w:tcW w:w="1384" w:type="dxa"/>
            <w:vMerge/>
            <w:shd w:val="clear" w:color="auto" w:fill="auto"/>
          </w:tcPr>
          <w:p w:rsidR="0080542F" w:rsidRPr="004619CB" w:rsidRDefault="0080542F" w:rsidP="0080542F">
            <w:pPr>
              <w:tabs>
                <w:tab w:val="center" w:pos="4513"/>
                <w:tab w:val="right" w:pos="9026"/>
              </w:tabs>
              <w:spacing w:before="60" w:after="40" w:line="240" w:lineRule="auto"/>
              <w:rPr>
                <w:rFonts w:ascii="Arial" w:eastAsia="Times New Roman" w:hAnsi="Arial" w:cs="Arial"/>
                <w:color w:val="auto"/>
                <w:sz w:val="18"/>
                <w:szCs w:val="18"/>
                <w:lang w:val="en-GB" w:eastAsia="en-GB"/>
              </w:rPr>
            </w:pPr>
          </w:p>
        </w:tc>
        <w:tc>
          <w:tcPr>
            <w:tcW w:w="2552" w:type="dxa"/>
            <w:shd w:val="clear" w:color="auto" w:fill="auto"/>
          </w:tcPr>
          <w:p w:rsidR="0080542F" w:rsidRPr="004619CB" w:rsidRDefault="0080542F" w:rsidP="0080542F">
            <w:pPr>
              <w:spacing w:before="60" w:after="40" w:line="240" w:lineRule="auto"/>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ACT</w:t>
            </w:r>
          </w:p>
        </w:tc>
        <w:tc>
          <w:tcPr>
            <w:tcW w:w="2551" w:type="dxa"/>
            <w:shd w:val="clear" w:color="auto" w:fill="auto"/>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1.68%</w:t>
            </w:r>
          </w:p>
        </w:tc>
        <w:tc>
          <w:tcPr>
            <w:tcW w:w="2693" w:type="dxa"/>
            <w:shd w:val="clear" w:color="auto" w:fill="auto"/>
            <w:vAlign w:val="bottom"/>
          </w:tcPr>
          <w:p w:rsidR="0080542F" w:rsidRPr="004619CB" w:rsidRDefault="0080542F" w:rsidP="0080542F">
            <w:pPr>
              <w:spacing w:before="60" w:after="40" w:line="240" w:lineRule="auto"/>
              <w:jc w:val="center"/>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n=30</w:t>
            </w:r>
          </w:p>
        </w:tc>
      </w:tr>
      <w:tr w:rsidR="0080542F" w:rsidRPr="004619CB" w:rsidTr="00C80739">
        <w:tc>
          <w:tcPr>
            <w:tcW w:w="6487" w:type="dxa"/>
            <w:gridSpan w:val="3"/>
            <w:shd w:val="clear" w:color="auto" w:fill="auto"/>
          </w:tcPr>
          <w:p w:rsidR="0080542F" w:rsidRPr="004619CB" w:rsidRDefault="0080542F" w:rsidP="0080542F">
            <w:pPr>
              <w:spacing w:before="60" w:after="4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t>TOTAL</w:t>
            </w:r>
          </w:p>
        </w:tc>
        <w:tc>
          <w:tcPr>
            <w:tcW w:w="2693" w:type="dxa"/>
            <w:shd w:val="clear" w:color="auto" w:fill="auto"/>
          </w:tcPr>
          <w:p w:rsidR="0080542F" w:rsidRPr="004619CB" w:rsidRDefault="0080542F" w:rsidP="0080542F">
            <w:pPr>
              <w:spacing w:before="60" w:after="40" w:line="240" w:lineRule="auto"/>
              <w:jc w:val="center"/>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t>n=1,000 (note that location quotas add to n=983 but are flexible within +10% to achieve required sample size)</w:t>
            </w:r>
          </w:p>
        </w:tc>
      </w:tr>
    </w:tbl>
    <w:p w:rsidR="0080542F" w:rsidRPr="004619CB" w:rsidRDefault="0080542F" w:rsidP="0080542F">
      <w:pPr>
        <w:spacing w:after="0" w:line="276" w:lineRule="auto"/>
        <w:rPr>
          <w:rFonts w:ascii="Arial" w:eastAsia="Times New Roman" w:hAnsi="Arial" w:cs="Times New Roman"/>
          <w:color w:val="auto"/>
          <w:sz w:val="18"/>
          <w:szCs w:val="24"/>
          <w:lang w:val="en-GB" w:eastAsia="en-GB"/>
        </w:rPr>
      </w:pPr>
    </w:p>
    <w:p w:rsidR="0080542F" w:rsidRPr="004619CB" w:rsidRDefault="0080542F" w:rsidP="0080542F">
      <w:pPr>
        <w:spacing w:after="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Note that quotas are flexible within </w:t>
      </w:r>
      <w:r w:rsidRPr="004619CB">
        <w:rPr>
          <w:rFonts w:ascii="Arial" w:eastAsia="Times New Roman" w:hAnsi="Arial" w:cs="Times New Roman"/>
          <w:color w:val="auto"/>
          <w:sz w:val="18"/>
          <w:szCs w:val="24"/>
          <w:u w:val="single"/>
          <w:lang w:val="en-GB" w:eastAsia="en-GB"/>
        </w:rPr>
        <w:t>+</w:t>
      </w:r>
      <w:r w:rsidRPr="004619CB">
        <w:rPr>
          <w:rFonts w:ascii="Arial" w:eastAsia="Times New Roman" w:hAnsi="Arial" w:cs="Times New Roman"/>
          <w:color w:val="auto"/>
          <w:sz w:val="18"/>
          <w:szCs w:val="24"/>
          <w:lang w:val="en-GB" w:eastAsia="en-GB"/>
        </w:rPr>
        <w:t>10%.</w:t>
      </w:r>
    </w:p>
    <w:p w:rsidR="0080542F" w:rsidRPr="004619CB" w:rsidRDefault="0080542F" w:rsidP="0080542F">
      <w:pPr>
        <w:spacing w:after="0" w:line="276" w:lineRule="auto"/>
        <w:rPr>
          <w:rFonts w:ascii="Arial" w:eastAsia="Times New Roman" w:hAnsi="Arial" w:cs="Times New Roman"/>
          <w:color w:val="auto"/>
          <w:sz w:val="18"/>
          <w:szCs w:val="24"/>
          <w:lang w:val="en-GB" w:eastAsia="en-GB"/>
        </w:rPr>
      </w:pPr>
    </w:p>
    <w:p w:rsidR="0080542F" w:rsidRPr="008E3DCE" w:rsidRDefault="0080542F" w:rsidP="008E3DCE">
      <w:pPr>
        <w:spacing w:after="0" w:line="276" w:lineRule="auto"/>
        <w:rPr>
          <w:rFonts w:ascii="Arial" w:eastAsia="Times New Roman" w:hAnsi="Arial" w:cs="Times New Roman"/>
          <w:color w:val="auto"/>
          <w:sz w:val="18"/>
          <w:szCs w:val="24"/>
          <w:lang w:eastAsia="en-GB"/>
        </w:rPr>
      </w:pPr>
      <w:r w:rsidRPr="008E3DCE">
        <w:rPr>
          <w:rFonts w:ascii="Arial" w:eastAsia="Times New Roman" w:hAnsi="Arial" w:cs="Times New Roman"/>
          <w:b/>
          <w:color w:val="auto"/>
          <w:sz w:val="24"/>
          <w:szCs w:val="24"/>
          <w:lang w:val="en-GB" w:eastAsia="en-GB"/>
        </w:rPr>
        <w:br w:type="page"/>
      </w:r>
      <w:r w:rsidRPr="008E3DCE">
        <w:rPr>
          <w:rFonts w:ascii="Arial" w:eastAsia="Times New Roman" w:hAnsi="Arial" w:cs="Times New Roman"/>
          <w:color w:val="auto"/>
          <w:sz w:val="18"/>
          <w:szCs w:val="24"/>
          <w:lang w:eastAsia="en-GB"/>
        </w:rPr>
        <w:lastRenderedPageBreak/>
        <w:t>Thank you for taking part in this survey. It should take around 15 minutes to complete.</w:t>
      </w:r>
    </w:p>
    <w:p w:rsidR="0080542F" w:rsidRPr="004619CB" w:rsidRDefault="0080542F" w:rsidP="0080542F">
      <w:pPr>
        <w:spacing w:after="0" w:line="276" w:lineRule="auto"/>
        <w:rPr>
          <w:rFonts w:ascii="Arial" w:eastAsia="Times New Roman" w:hAnsi="Arial" w:cs="Times New Roman"/>
          <w:color w:val="auto"/>
          <w:sz w:val="18"/>
          <w:szCs w:val="24"/>
          <w:lang w:eastAsia="en-GB"/>
        </w:rPr>
      </w:pPr>
    </w:p>
    <w:p w:rsidR="0080542F" w:rsidRPr="004619CB" w:rsidRDefault="0080542F" w:rsidP="0080542F">
      <w:pPr>
        <w:spacing w:after="0" w:line="276" w:lineRule="auto"/>
        <w:rPr>
          <w:rFonts w:ascii="Arial" w:eastAsia="Times New Roman" w:hAnsi="Arial" w:cs="Times New Roman"/>
          <w:color w:val="auto"/>
          <w:sz w:val="18"/>
          <w:szCs w:val="24"/>
          <w:lang w:eastAsia="en-GB"/>
        </w:rPr>
      </w:pPr>
      <w:r w:rsidRPr="004619CB">
        <w:rPr>
          <w:rFonts w:ascii="Arial" w:eastAsia="Times New Roman" w:hAnsi="Arial" w:cs="Times New Roman"/>
          <w:color w:val="auto"/>
          <w:sz w:val="18"/>
          <w:szCs w:val="24"/>
          <w:lang w:eastAsia="en-GB"/>
        </w:rPr>
        <w:t xml:space="preserve">We would like to remind you that there are no right or wrong answers - it's your own thoughts and opinions that matter. Any comments you make will not be linked to you personally, but will be reported as a group. </w:t>
      </w:r>
    </w:p>
    <w:p w:rsidR="0080542F" w:rsidRPr="004619CB" w:rsidRDefault="0080542F" w:rsidP="0080542F">
      <w:pPr>
        <w:spacing w:after="0" w:line="276" w:lineRule="auto"/>
        <w:rPr>
          <w:rFonts w:ascii="Arial" w:eastAsia="Times New Roman" w:hAnsi="Arial" w:cs="Times New Roman"/>
          <w:color w:val="auto"/>
          <w:sz w:val="18"/>
          <w:szCs w:val="24"/>
          <w:lang w:eastAsia="en-GB"/>
        </w:rPr>
      </w:pPr>
    </w:p>
    <w:p w:rsidR="0080542F" w:rsidRPr="004619CB" w:rsidRDefault="0080542F" w:rsidP="0080542F">
      <w:pPr>
        <w:spacing w:after="0" w:line="276" w:lineRule="auto"/>
        <w:rPr>
          <w:rFonts w:ascii="Arial" w:eastAsia="Times New Roman" w:hAnsi="Arial" w:cs="Times New Roman"/>
          <w:color w:val="auto"/>
          <w:sz w:val="18"/>
          <w:szCs w:val="24"/>
          <w:lang w:eastAsia="en-GB"/>
        </w:rPr>
      </w:pPr>
      <w:r w:rsidRPr="004619CB">
        <w:rPr>
          <w:rFonts w:ascii="Arial" w:eastAsia="Times New Roman" w:hAnsi="Arial" w:cs="Times New Roman"/>
          <w:color w:val="auto"/>
          <w:sz w:val="18"/>
          <w:szCs w:val="24"/>
          <w:lang w:eastAsia="en-GB"/>
        </w:rPr>
        <w:t>Please take your time in completing this questionnaire thoroughly. For most questions, you will only need to check a box. Other questions will require you to type in a response or a value.</w:t>
      </w:r>
    </w:p>
    <w:p w:rsidR="0080542F" w:rsidRPr="004619CB" w:rsidRDefault="0080542F" w:rsidP="0080542F">
      <w:pPr>
        <w:spacing w:after="0" w:line="276" w:lineRule="auto"/>
        <w:rPr>
          <w:rFonts w:ascii="Arial" w:eastAsia="Times New Roman" w:hAnsi="Arial" w:cs="Times New Roman"/>
          <w:b/>
          <w:bCs/>
          <w:color w:val="auto"/>
          <w:sz w:val="18"/>
          <w:szCs w:val="24"/>
          <w:lang w:eastAsia="en-GB"/>
        </w:rPr>
      </w:pPr>
    </w:p>
    <w:p w:rsidR="0080542F" w:rsidRPr="004619CB" w:rsidRDefault="0080542F" w:rsidP="0080542F">
      <w:pPr>
        <w:spacing w:after="0" w:line="276" w:lineRule="auto"/>
        <w:rPr>
          <w:rFonts w:ascii="Arial" w:eastAsia="Times New Roman" w:hAnsi="Arial" w:cs="Times New Roman"/>
          <w:color w:val="auto"/>
          <w:sz w:val="18"/>
          <w:szCs w:val="24"/>
          <w:lang w:eastAsia="en-GB"/>
        </w:rPr>
      </w:pPr>
      <w:r w:rsidRPr="004619CB">
        <w:rPr>
          <w:rFonts w:ascii="Arial" w:eastAsia="Times New Roman" w:hAnsi="Arial" w:cs="Times New Roman"/>
          <w:color w:val="auto"/>
          <w:sz w:val="18"/>
          <w:szCs w:val="24"/>
          <w:lang w:eastAsia="en-GB"/>
        </w:rPr>
        <w:t>How to answer this survey:</w:t>
      </w:r>
    </w:p>
    <w:p w:rsidR="0080542F" w:rsidRPr="004619CB" w:rsidRDefault="0080542F" w:rsidP="0080542F">
      <w:pPr>
        <w:numPr>
          <w:ilvl w:val="0"/>
          <w:numId w:val="115"/>
        </w:numPr>
        <w:spacing w:after="0" w:line="276" w:lineRule="auto"/>
        <w:rPr>
          <w:rFonts w:ascii="Arial" w:eastAsia="Times New Roman" w:hAnsi="Arial" w:cs="Times New Roman"/>
          <w:color w:val="auto"/>
          <w:sz w:val="18"/>
          <w:szCs w:val="24"/>
          <w:lang w:eastAsia="en-GB"/>
        </w:rPr>
      </w:pPr>
      <w:r w:rsidRPr="004619CB">
        <w:rPr>
          <w:rFonts w:ascii="Arial" w:eastAsia="Times New Roman" w:hAnsi="Arial" w:cs="Times New Roman"/>
          <w:color w:val="auto"/>
          <w:sz w:val="18"/>
          <w:szCs w:val="24"/>
          <w:lang w:eastAsia="en-GB"/>
        </w:rPr>
        <w:t>please read each question and follow the instructions to record your reply</w:t>
      </w:r>
    </w:p>
    <w:p w:rsidR="0080542F" w:rsidRPr="004619CB" w:rsidRDefault="0080542F" w:rsidP="0080542F">
      <w:pPr>
        <w:numPr>
          <w:ilvl w:val="0"/>
          <w:numId w:val="115"/>
        </w:numPr>
        <w:spacing w:after="0" w:line="276" w:lineRule="auto"/>
        <w:rPr>
          <w:rFonts w:ascii="Arial" w:eastAsia="Times New Roman" w:hAnsi="Arial" w:cs="Times New Roman"/>
          <w:color w:val="auto"/>
          <w:sz w:val="18"/>
          <w:szCs w:val="24"/>
          <w:lang w:eastAsia="en-GB"/>
        </w:rPr>
      </w:pPr>
      <w:r w:rsidRPr="004619CB">
        <w:rPr>
          <w:rFonts w:ascii="Arial" w:eastAsia="Times New Roman" w:hAnsi="Arial" w:cs="Times New Roman"/>
          <w:color w:val="auto"/>
          <w:sz w:val="18"/>
          <w:szCs w:val="24"/>
          <w:lang w:eastAsia="en-GB"/>
        </w:rPr>
        <w:t>please DO NOT use the 'Back' and 'Forward' buttons in the browser, and</w:t>
      </w:r>
    </w:p>
    <w:p w:rsidR="0080542F" w:rsidRPr="004619CB" w:rsidRDefault="0080542F" w:rsidP="0080542F">
      <w:pPr>
        <w:numPr>
          <w:ilvl w:val="0"/>
          <w:numId w:val="115"/>
        </w:numPr>
        <w:spacing w:after="0" w:line="276" w:lineRule="auto"/>
        <w:rPr>
          <w:rFonts w:ascii="Arial" w:eastAsia="Times New Roman" w:hAnsi="Arial" w:cs="Times New Roman"/>
          <w:color w:val="auto"/>
          <w:sz w:val="18"/>
          <w:szCs w:val="24"/>
          <w:lang w:eastAsia="en-GB"/>
        </w:rPr>
      </w:pPr>
      <w:r w:rsidRPr="004619CB">
        <w:rPr>
          <w:rFonts w:ascii="Arial" w:eastAsia="Times New Roman" w:hAnsi="Arial" w:cs="Times New Roman"/>
          <w:color w:val="auto"/>
          <w:sz w:val="18"/>
          <w:szCs w:val="24"/>
          <w:lang w:eastAsia="en-GB"/>
        </w:rPr>
        <w:t>please use the ‘next’ button at the bottom of each screen to submit your answer and move to the next question. You cannot go back to previous questions once you have clicked ‘next’.</w:t>
      </w:r>
    </w:p>
    <w:p w:rsidR="0080542F" w:rsidRPr="004619CB" w:rsidRDefault="0080542F" w:rsidP="0080542F">
      <w:pPr>
        <w:spacing w:after="0" w:line="276" w:lineRule="auto"/>
        <w:ind w:left="360"/>
        <w:rPr>
          <w:rFonts w:ascii="Arial" w:eastAsia="Times New Roman" w:hAnsi="Arial" w:cs="Times New Roman"/>
          <w:color w:val="auto"/>
          <w:sz w:val="18"/>
          <w:szCs w:val="24"/>
          <w:lang w:eastAsia="en-GB"/>
        </w:rPr>
      </w:pPr>
    </w:p>
    <w:p w:rsidR="0080542F" w:rsidRPr="004619CB" w:rsidRDefault="0080542F" w:rsidP="00D34773">
      <w:pPr>
        <w:spacing w:after="24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color w:val="auto"/>
          <w:sz w:val="18"/>
          <w:szCs w:val="24"/>
          <w:lang w:eastAsia="en-GB"/>
        </w:rPr>
        <w:t>If you would like to pause the survey to return to it later, simply close the window and click on your original link to return.</w:t>
      </w:r>
    </w:p>
    <w:p w:rsidR="0080542F" w:rsidRPr="004619CB" w:rsidRDefault="0080542F" w:rsidP="00D34773">
      <w:pPr>
        <w:spacing w:after="24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 xml:space="preserve">SECTION A: SCREENER QUESTIONS </w:t>
      </w:r>
      <w:r w:rsidRPr="004619CB">
        <w:rPr>
          <w:rFonts w:ascii="Arial" w:eastAsia="Times New Roman" w:hAnsi="Arial" w:cs="Times New Roman"/>
          <w:b/>
          <w:color w:val="0000FF"/>
          <w:sz w:val="24"/>
          <w:szCs w:val="24"/>
          <w:lang w:val="en-GB" w:eastAsia="en-GB"/>
        </w:rPr>
        <w:t>[DO NOT SHOW HEADINGS]</w:t>
      </w:r>
    </w:p>
    <w:p w:rsidR="0080542F" w:rsidRPr="004619CB" w:rsidRDefault="0080542F" w:rsidP="0080542F">
      <w:pPr>
        <w:numPr>
          <w:ilvl w:val="0"/>
          <w:numId w:val="64"/>
        </w:numPr>
        <w:spacing w:after="0" w:line="276" w:lineRule="auto"/>
        <w:ind w:left="360"/>
        <w:rPr>
          <w:rFonts w:ascii="Arial" w:eastAsia="Times New Roman" w:hAnsi="Arial" w:cs="Arial"/>
          <w:color w:val="auto"/>
          <w:sz w:val="18"/>
          <w:szCs w:val="18"/>
          <w:lang w:val="en-GB" w:eastAsia="en-GB"/>
        </w:rPr>
      </w:pPr>
      <w:bookmarkStart w:id="65" w:name="_Ref338257023"/>
      <w:r w:rsidRPr="004619CB">
        <w:rPr>
          <w:rFonts w:ascii="Arial" w:eastAsia="Times New Roman" w:hAnsi="Arial" w:cs="Arial"/>
          <w:color w:val="auto"/>
          <w:sz w:val="18"/>
          <w:szCs w:val="18"/>
          <w:lang w:val="en-GB" w:eastAsia="en-GB"/>
        </w:rPr>
        <w:t>Are you…?</w:t>
      </w:r>
    </w:p>
    <w:bookmarkEnd w:id="65"/>
    <w:p w:rsidR="0080542F" w:rsidRPr="004619CB" w:rsidRDefault="0080542F" w:rsidP="0080542F">
      <w:pPr>
        <w:spacing w:after="0" w:line="276" w:lineRule="auto"/>
        <w:rPr>
          <w:rFonts w:ascii="Arial Bold" w:eastAsia="Times New Roman" w:hAnsi="Arial Bold" w:cs="Times New Roman"/>
          <w:caps/>
          <w:color w:val="7F7F7F"/>
          <w:sz w:val="18"/>
          <w:szCs w:val="24"/>
          <w:lang w:val="en-GB" w:eastAsia="en-GB"/>
        </w:rPr>
      </w:pPr>
      <w:r w:rsidRPr="004619CB">
        <w:rPr>
          <w:rFonts w:ascii="Arial Bold" w:eastAsia="Times New Roman" w:hAnsi="Arial Bold" w:cs="Times New Roman"/>
          <w:caps/>
          <w:color w:val="7F7F7F"/>
          <w:sz w:val="18"/>
          <w:szCs w:val="24"/>
          <w:lang w:val="en-GB" w:eastAsia="en-GB"/>
        </w:rPr>
        <w:t>{SINGLE RESPONSE}</w:t>
      </w:r>
    </w:p>
    <w:p w:rsidR="0080542F" w:rsidRPr="004619CB" w:rsidRDefault="0080542F" w:rsidP="0080542F">
      <w:pPr>
        <w:spacing w:line="276" w:lineRule="auto"/>
        <w:rPr>
          <w:rFonts w:ascii="Arial" w:eastAsia="Times New Roman" w:hAnsi="Arial" w:cs="Arial"/>
          <w:caps/>
          <w:color w:val="0000FF"/>
          <w:sz w:val="18"/>
          <w:szCs w:val="24"/>
          <w:lang w:val="en-GB" w:eastAsia="en-GB"/>
        </w:rPr>
      </w:pPr>
      <w:r w:rsidRPr="004619CB">
        <w:rPr>
          <w:rFonts w:ascii="Arial" w:eastAsia="Times New Roman" w:hAnsi="Arial" w:cs="Arial"/>
          <w:caps/>
          <w:color w:val="0000FF"/>
          <w:sz w:val="18"/>
          <w:szCs w:val="24"/>
          <w:lang w:val="en-GB" w:eastAsia="en-GB"/>
        </w:rPr>
        <w:t>[RECRUIT TO QUOTA, randomise ROWS]</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17"/>
        <w:gridCol w:w="540"/>
      </w:tblGrid>
      <w:tr w:rsidR="0080542F" w:rsidRPr="004619CB" w:rsidTr="00C80739">
        <w:trPr>
          <w:trHeight w:val="351"/>
        </w:trPr>
        <w:tc>
          <w:tcPr>
            <w:tcW w:w="917" w:type="dxa"/>
          </w:tcPr>
          <w:p w:rsidR="0080542F" w:rsidRPr="004619CB" w:rsidRDefault="0080542F" w:rsidP="0080542F">
            <w:pPr>
              <w:spacing w:before="40" w:after="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Female</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917" w:type="dxa"/>
          </w:tcPr>
          <w:p w:rsidR="0080542F" w:rsidRPr="004619CB" w:rsidRDefault="0080542F" w:rsidP="0080542F">
            <w:pPr>
              <w:spacing w:before="40" w:after="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Male</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bl>
    <w:p w:rsidR="0080542F" w:rsidRPr="004619CB" w:rsidRDefault="0080542F" w:rsidP="0080542F">
      <w:pPr>
        <w:spacing w:after="0" w:line="276" w:lineRule="auto"/>
        <w:ind w:left="-540" w:firstLine="540"/>
        <w:rPr>
          <w:rFonts w:ascii="Arial" w:eastAsia="Times New Roman" w:hAnsi="Arial" w:cs="Times New Roman"/>
          <w:b/>
          <w:color w:val="0000FF"/>
          <w:sz w:val="18"/>
          <w:szCs w:val="24"/>
          <w:lang w:val="en-GB" w:eastAsia="en-GB"/>
        </w:rPr>
      </w:pPr>
    </w:p>
    <w:p w:rsidR="0080542F" w:rsidRPr="004619CB" w:rsidRDefault="0080542F" w:rsidP="0080542F">
      <w:pPr>
        <w:numPr>
          <w:ilvl w:val="0"/>
          <w:numId w:val="64"/>
        </w:numPr>
        <w:spacing w:after="0" w:line="276" w:lineRule="auto"/>
        <w:ind w:left="360"/>
        <w:rPr>
          <w:rFonts w:ascii="Arial" w:eastAsia="Times New Roman" w:hAnsi="Arial" w:cs="Arial"/>
          <w:color w:val="auto"/>
          <w:sz w:val="18"/>
          <w:szCs w:val="18"/>
          <w:lang w:val="en-GB" w:eastAsia="en-GB"/>
        </w:rPr>
      </w:pPr>
      <w:bookmarkStart w:id="66" w:name="_Ref338257223"/>
      <w:r w:rsidRPr="004619CB">
        <w:rPr>
          <w:rFonts w:ascii="Arial" w:eastAsia="Times New Roman" w:hAnsi="Arial" w:cs="Arial"/>
          <w:color w:val="auto"/>
          <w:sz w:val="18"/>
          <w:szCs w:val="18"/>
          <w:lang w:val="en-GB" w:eastAsia="en-GB"/>
        </w:rPr>
        <w:t>In what year were you born</w:t>
      </w:r>
      <w:bookmarkEnd w:id="66"/>
      <w:r w:rsidRPr="004619CB">
        <w:rPr>
          <w:rFonts w:ascii="Arial" w:eastAsia="Times New Roman" w:hAnsi="Arial" w:cs="Arial"/>
          <w:color w:val="auto"/>
          <w:sz w:val="18"/>
          <w:szCs w:val="18"/>
          <w:lang w:val="en-GB" w:eastAsia="en-GB"/>
        </w:rPr>
        <w:t xml:space="preserve">? </w:t>
      </w:r>
    </w:p>
    <w:p w:rsidR="0080542F" w:rsidRPr="004619CB" w:rsidRDefault="0080542F" w:rsidP="0080542F">
      <w:pPr>
        <w:spacing w:after="0" w:line="276" w:lineRule="auto"/>
        <w:rPr>
          <w:rFonts w:ascii="Arial Bold" w:eastAsia="Times New Roman" w:hAnsi="Arial Bold" w:cs="Times New Roman"/>
          <w:caps/>
          <w:color w:val="7F7F7F"/>
          <w:sz w:val="18"/>
          <w:szCs w:val="24"/>
          <w:lang w:val="en-GB" w:eastAsia="en-GB"/>
        </w:rPr>
      </w:pPr>
      <w:r w:rsidRPr="004619CB">
        <w:rPr>
          <w:rFonts w:ascii="Arial Bold" w:eastAsia="Times New Roman" w:hAnsi="Arial Bold" w:cs="Times New Roman"/>
          <w:caps/>
          <w:color w:val="7F7F7F"/>
          <w:sz w:val="18"/>
          <w:szCs w:val="24"/>
          <w:lang w:val="en-GB" w:eastAsia="en-GB"/>
        </w:rPr>
        <w:t>{NUMERICAL}</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648"/>
        <w:gridCol w:w="720"/>
        <w:gridCol w:w="720"/>
        <w:gridCol w:w="720"/>
      </w:tblGrid>
      <w:tr w:rsidR="0080542F" w:rsidRPr="004619CB" w:rsidTr="00C80739">
        <w:tc>
          <w:tcPr>
            <w:tcW w:w="648" w:type="dxa"/>
          </w:tcPr>
          <w:p w:rsidR="0080542F" w:rsidRPr="004619CB" w:rsidRDefault="0080542F" w:rsidP="0080542F">
            <w:pPr>
              <w:tabs>
                <w:tab w:val="center" w:pos="4513"/>
                <w:tab w:val="right" w:pos="9026"/>
              </w:tabs>
              <w:spacing w:before="120" w:line="276" w:lineRule="auto"/>
              <w:rPr>
                <w:rFonts w:ascii="Arial" w:eastAsia="Times New Roman" w:hAnsi="Arial" w:cs="Times New Roman"/>
                <w:color w:val="auto"/>
                <w:sz w:val="18"/>
                <w:szCs w:val="24"/>
                <w:lang w:val="en-GB" w:eastAsia="en-GB"/>
              </w:rPr>
            </w:pPr>
          </w:p>
        </w:tc>
        <w:tc>
          <w:tcPr>
            <w:tcW w:w="720" w:type="dxa"/>
          </w:tcPr>
          <w:p w:rsidR="0080542F" w:rsidRPr="004619CB" w:rsidRDefault="0080542F" w:rsidP="0080542F">
            <w:pPr>
              <w:tabs>
                <w:tab w:val="center" w:pos="4513"/>
                <w:tab w:val="right" w:pos="9026"/>
              </w:tabs>
              <w:spacing w:before="120" w:line="276" w:lineRule="auto"/>
              <w:rPr>
                <w:rFonts w:ascii="Arial" w:eastAsia="Times New Roman" w:hAnsi="Arial" w:cs="Times New Roman"/>
                <w:color w:val="auto"/>
                <w:sz w:val="18"/>
                <w:szCs w:val="24"/>
                <w:lang w:val="en-GB" w:eastAsia="en-GB"/>
              </w:rPr>
            </w:pPr>
          </w:p>
        </w:tc>
        <w:tc>
          <w:tcPr>
            <w:tcW w:w="720" w:type="dxa"/>
          </w:tcPr>
          <w:p w:rsidR="0080542F" w:rsidRPr="004619CB" w:rsidRDefault="0080542F" w:rsidP="0080542F">
            <w:pPr>
              <w:tabs>
                <w:tab w:val="center" w:pos="4513"/>
                <w:tab w:val="right" w:pos="9026"/>
              </w:tabs>
              <w:spacing w:before="120" w:line="276" w:lineRule="auto"/>
              <w:rPr>
                <w:rFonts w:ascii="Arial" w:eastAsia="Times New Roman" w:hAnsi="Arial" w:cs="Times New Roman"/>
                <w:color w:val="auto"/>
                <w:sz w:val="18"/>
                <w:szCs w:val="24"/>
                <w:lang w:val="en-GB" w:eastAsia="en-GB"/>
              </w:rPr>
            </w:pPr>
          </w:p>
        </w:tc>
        <w:tc>
          <w:tcPr>
            <w:tcW w:w="720" w:type="dxa"/>
          </w:tcPr>
          <w:p w:rsidR="0080542F" w:rsidRPr="004619CB" w:rsidRDefault="0080542F" w:rsidP="0080542F">
            <w:pPr>
              <w:tabs>
                <w:tab w:val="center" w:pos="4513"/>
                <w:tab w:val="right" w:pos="9026"/>
              </w:tabs>
              <w:spacing w:before="120" w:line="276" w:lineRule="auto"/>
              <w:jc w:val="center"/>
              <w:rPr>
                <w:rFonts w:ascii="Arial" w:eastAsia="Times New Roman" w:hAnsi="Arial" w:cs="Times New Roman"/>
                <w:color w:val="auto"/>
                <w:sz w:val="18"/>
                <w:szCs w:val="24"/>
                <w:lang w:val="en-GB" w:eastAsia="en-GB"/>
              </w:rPr>
            </w:pPr>
          </w:p>
        </w:tc>
      </w:tr>
    </w:tbl>
    <w:p w:rsidR="0080542F" w:rsidRPr="004619CB" w:rsidRDefault="0080542F" w:rsidP="0080542F">
      <w:pPr>
        <w:spacing w:line="276" w:lineRule="auto"/>
        <w:rPr>
          <w:rFonts w:ascii="Arial" w:eastAsia="Times New Roman" w:hAnsi="Arial" w:cs="Arial"/>
          <w:color w:val="0000FF"/>
          <w:sz w:val="18"/>
          <w:szCs w:val="24"/>
          <w:lang w:val="en-GB" w:eastAsia="en-GB"/>
        </w:rPr>
      </w:pPr>
      <w:r w:rsidRPr="004619CB">
        <w:rPr>
          <w:rFonts w:ascii="Arial" w:eastAsia="Times New Roman" w:hAnsi="Arial" w:cs="Arial"/>
          <w:caps/>
          <w:color w:val="0000FF"/>
          <w:sz w:val="18"/>
          <w:szCs w:val="24"/>
          <w:lang w:val="en-GB" w:eastAsia="en-GB"/>
        </w:rPr>
        <w:t>[RECRUIT TO QUOTA</w:t>
      </w:r>
      <w:r w:rsidRPr="004619CB">
        <w:rPr>
          <w:rFonts w:ascii="Arial" w:eastAsia="Times New Roman" w:hAnsi="Arial" w:cs="Arial"/>
          <w:color w:val="0000FF"/>
          <w:sz w:val="18"/>
          <w:szCs w:val="24"/>
          <w:lang w:val="en-GB" w:eastAsia="en-GB"/>
        </w:rPr>
        <w:t>]</w:t>
      </w:r>
    </w:p>
    <w:tbl>
      <w:tblPr>
        <w:tblW w:w="4965"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068"/>
        <w:gridCol w:w="540"/>
        <w:gridCol w:w="1357"/>
      </w:tblGrid>
      <w:tr w:rsidR="0080542F" w:rsidRPr="004619CB" w:rsidTr="00C80739">
        <w:trPr>
          <w:trHeight w:val="351"/>
        </w:trPr>
        <w:tc>
          <w:tcPr>
            <w:tcW w:w="306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I’d prefer not to say </w:t>
            </w:r>
            <w:r w:rsidRPr="004619CB">
              <w:rPr>
                <w:rFonts w:ascii="Arial Bold" w:eastAsia="Times New Roman" w:hAnsi="Arial Bold" w:cs="Times New Roman"/>
                <w:caps/>
                <w:color w:val="7F7F7F"/>
                <w:sz w:val="18"/>
                <w:szCs w:val="24"/>
                <w:lang w:val="en-GB" w:eastAsia="en-GB"/>
              </w:rPr>
              <w:t>{EXCLUSIVE}</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c>
          <w:tcPr>
            <w:tcW w:w="135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aps/>
                <w:color w:val="0000FF"/>
                <w:sz w:val="18"/>
                <w:szCs w:val="24"/>
                <w:lang w:val="en-GB" w:eastAsia="en-GB"/>
              </w:rPr>
              <w:t>TERMINATE</w:t>
            </w:r>
          </w:p>
        </w:tc>
      </w:tr>
    </w:tbl>
    <w:p w:rsidR="0080542F" w:rsidRPr="004619CB" w:rsidRDefault="0080542F" w:rsidP="0080542F">
      <w:pPr>
        <w:spacing w:after="0" w:line="276" w:lineRule="auto"/>
        <w:ind w:left="-540" w:firstLine="540"/>
        <w:rPr>
          <w:rFonts w:ascii="Arial" w:eastAsia="Times New Roman" w:hAnsi="Arial" w:cs="Times New Roman"/>
          <w:b/>
          <w:color w:val="0000FF"/>
          <w:sz w:val="18"/>
          <w:szCs w:val="24"/>
          <w:lang w:val="en-GB" w:eastAsia="en-GB"/>
        </w:rPr>
      </w:pPr>
    </w:p>
    <w:p w:rsidR="0080542F" w:rsidRPr="004619CB" w:rsidRDefault="0080542F" w:rsidP="0080542F">
      <w:pPr>
        <w:numPr>
          <w:ilvl w:val="0"/>
          <w:numId w:val="64"/>
        </w:numPr>
        <w:spacing w:after="0" w:line="276" w:lineRule="auto"/>
        <w:ind w:left="360"/>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And what is the postcode where you live?</w:t>
      </w:r>
    </w:p>
    <w:p w:rsidR="0080542F" w:rsidRPr="004619CB" w:rsidRDefault="0080542F" w:rsidP="0080542F">
      <w:pPr>
        <w:spacing w:after="0" w:line="276" w:lineRule="auto"/>
        <w:rPr>
          <w:rFonts w:ascii="Arial Bold" w:eastAsia="Times New Roman" w:hAnsi="Arial Bold" w:cs="Times New Roman"/>
          <w:caps/>
          <w:color w:val="7F7F7F"/>
          <w:sz w:val="18"/>
          <w:szCs w:val="24"/>
          <w:lang w:val="en-GB" w:eastAsia="en-GB"/>
        </w:rPr>
      </w:pPr>
      <w:r w:rsidRPr="004619CB">
        <w:rPr>
          <w:rFonts w:ascii="Arial Bold" w:eastAsia="Times New Roman" w:hAnsi="Arial Bold" w:cs="Times New Roman"/>
          <w:caps/>
          <w:color w:val="7F7F7F"/>
          <w:sz w:val="18"/>
          <w:szCs w:val="24"/>
          <w:lang w:val="en-GB" w:eastAsia="en-GB"/>
        </w:rPr>
        <w:t>{NUMERICAL}</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648"/>
        <w:gridCol w:w="720"/>
        <w:gridCol w:w="720"/>
        <w:gridCol w:w="720"/>
      </w:tblGrid>
      <w:tr w:rsidR="0080542F" w:rsidRPr="004619CB" w:rsidTr="00C80739">
        <w:tc>
          <w:tcPr>
            <w:tcW w:w="648" w:type="dxa"/>
          </w:tcPr>
          <w:p w:rsidR="0080542F" w:rsidRPr="004619CB" w:rsidRDefault="0080542F" w:rsidP="0080542F">
            <w:pPr>
              <w:tabs>
                <w:tab w:val="center" w:pos="4513"/>
                <w:tab w:val="right" w:pos="9026"/>
              </w:tabs>
              <w:spacing w:before="120" w:line="276" w:lineRule="auto"/>
              <w:rPr>
                <w:rFonts w:ascii="Arial" w:eastAsia="Times New Roman" w:hAnsi="Arial" w:cs="Times New Roman"/>
                <w:color w:val="auto"/>
                <w:sz w:val="18"/>
                <w:szCs w:val="24"/>
                <w:lang w:val="en-GB" w:eastAsia="en-GB"/>
              </w:rPr>
            </w:pPr>
          </w:p>
        </w:tc>
        <w:tc>
          <w:tcPr>
            <w:tcW w:w="720" w:type="dxa"/>
          </w:tcPr>
          <w:p w:rsidR="0080542F" w:rsidRPr="004619CB" w:rsidRDefault="0080542F" w:rsidP="0080542F">
            <w:pPr>
              <w:tabs>
                <w:tab w:val="center" w:pos="4513"/>
                <w:tab w:val="right" w:pos="9026"/>
              </w:tabs>
              <w:spacing w:before="120" w:line="276" w:lineRule="auto"/>
              <w:rPr>
                <w:rFonts w:ascii="Arial" w:eastAsia="Times New Roman" w:hAnsi="Arial" w:cs="Times New Roman"/>
                <w:color w:val="auto"/>
                <w:sz w:val="18"/>
                <w:szCs w:val="24"/>
                <w:lang w:val="en-GB" w:eastAsia="en-GB"/>
              </w:rPr>
            </w:pPr>
          </w:p>
        </w:tc>
        <w:tc>
          <w:tcPr>
            <w:tcW w:w="720" w:type="dxa"/>
          </w:tcPr>
          <w:p w:rsidR="0080542F" w:rsidRPr="004619CB" w:rsidRDefault="0080542F" w:rsidP="0080542F">
            <w:pPr>
              <w:tabs>
                <w:tab w:val="center" w:pos="4513"/>
                <w:tab w:val="right" w:pos="9026"/>
              </w:tabs>
              <w:spacing w:before="120" w:line="276" w:lineRule="auto"/>
              <w:rPr>
                <w:rFonts w:ascii="Arial" w:eastAsia="Times New Roman" w:hAnsi="Arial" w:cs="Times New Roman"/>
                <w:color w:val="auto"/>
                <w:sz w:val="18"/>
                <w:szCs w:val="24"/>
                <w:lang w:val="en-GB" w:eastAsia="en-GB"/>
              </w:rPr>
            </w:pPr>
          </w:p>
        </w:tc>
        <w:tc>
          <w:tcPr>
            <w:tcW w:w="720" w:type="dxa"/>
          </w:tcPr>
          <w:p w:rsidR="0080542F" w:rsidRPr="004619CB" w:rsidRDefault="0080542F" w:rsidP="0080542F">
            <w:pPr>
              <w:tabs>
                <w:tab w:val="center" w:pos="4513"/>
                <w:tab w:val="right" w:pos="9026"/>
              </w:tabs>
              <w:spacing w:before="120" w:line="276" w:lineRule="auto"/>
              <w:jc w:val="center"/>
              <w:rPr>
                <w:rFonts w:ascii="Arial" w:eastAsia="Times New Roman" w:hAnsi="Arial" w:cs="Times New Roman"/>
                <w:color w:val="auto"/>
                <w:sz w:val="18"/>
                <w:szCs w:val="24"/>
                <w:lang w:val="en-GB" w:eastAsia="en-GB"/>
              </w:rPr>
            </w:pPr>
          </w:p>
        </w:tc>
      </w:tr>
    </w:tbl>
    <w:p w:rsidR="0080542F" w:rsidRPr="004619CB" w:rsidRDefault="0080542F" w:rsidP="0080542F">
      <w:pPr>
        <w:spacing w:line="276" w:lineRule="auto"/>
        <w:rPr>
          <w:rFonts w:ascii="Arial" w:eastAsia="Times New Roman" w:hAnsi="Arial" w:cs="Arial"/>
          <w:caps/>
          <w:color w:val="0000FF"/>
          <w:sz w:val="18"/>
          <w:szCs w:val="24"/>
          <w:lang w:val="en-GB" w:eastAsia="en-GB"/>
        </w:rPr>
      </w:pPr>
      <w:r w:rsidRPr="004619CB">
        <w:rPr>
          <w:rFonts w:ascii="Arial" w:eastAsia="Times New Roman" w:hAnsi="Arial" w:cs="Arial"/>
          <w:caps/>
          <w:color w:val="0000FF"/>
          <w:sz w:val="18"/>
          <w:szCs w:val="24"/>
          <w:lang w:val="en-GB" w:eastAsia="en-GB"/>
        </w:rPr>
        <w:t>[RECRUIT TO QUOTA]</w:t>
      </w:r>
    </w:p>
    <w:tbl>
      <w:tblPr>
        <w:tblW w:w="4314"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417"/>
        <w:gridCol w:w="540"/>
        <w:gridCol w:w="1357"/>
      </w:tblGrid>
      <w:tr w:rsidR="0080542F" w:rsidRPr="004619CB" w:rsidTr="00C80739">
        <w:trPr>
          <w:trHeight w:val="351"/>
        </w:trPr>
        <w:tc>
          <w:tcPr>
            <w:tcW w:w="241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bookmarkStart w:id="67" w:name="_Ref435084791"/>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c>
          <w:tcPr>
            <w:tcW w:w="135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aps/>
                <w:color w:val="0000FF"/>
                <w:sz w:val="18"/>
                <w:szCs w:val="24"/>
                <w:lang w:val="en-GB" w:eastAsia="en-GB"/>
              </w:rPr>
              <w:t>TERMINATE</w:t>
            </w:r>
          </w:p>
        </w:tc>
      </w:tr>
    </w:tbl>
    <w:p w:rsidR="0080542F" w:rsidRPr="004619CB" w:rsidRDefault="0080542F" w:rsidP="0080542F">
      <w:pPr>
        <w:spacing w:after="0" w:line="276" w:lineRule="auto"/>
        <w:rPr>
          <w:rFonts w:ascii="Arial" w:eastAsia="Times New Roman" w:hAnsi="Arial" w:cs="Times New Roman"/>
          <w:color w:val="auto"/>
          <w:sz w:val="18"/>
          <w:szCs w:val="24"/>
          <w:lang w:val="en-GB" w:eastAsia="en-GB"/>
        </w:rPr>
      </w:pPr>
    </w:p>
    <w:p w:rsidR="0080542F" w:rsidRPr="004619CB" w:rsidRDefault="0080542F" w:rsidP="0080542F">
      <w:pPr>
        <w:spacing w:after="0" w:line="240" w:lineRule="auto"/>
        <w:rPr>
          <w:rFonts w:ascii="Arial" w:eastAsia="Times New Roman" w:hAnsi="Arial" w:cs="Times New Roman"/>
          <w:color w:val="auto"/>
          <w:sz w:val="18"/>
          <w:szCs w:val="24"/>
          <w:lang w:val="en-GB" w:eastAsia="en-GB"/>
        </w:rPr>
      </w:pPr>
      <w:bookmarkStart w:id="68" w:name="_Ref444077599"/>
      <w:r w:rsidRPr="004619CB">
        <w:rPr>
          <w:rFonts w:ascii="Arial" w:eastAsia="Times New Roman" w:hAnsi="Arial" w:cs="Times New Roman"/>
          <w:color w:val="auto"/>
          <w:sz w:val="18"/>
          <w:szCs w:val="24"/>
          <w:lang w:val="en-GB" w:eastAsia="en-GB"/>
        </w:rPr>
        <w:br w:type="page"/>
      </w:r>
    </w:p>
    <w:p w:rsidR="0080542F" w:rsidRPr="004619CB" w:rsidRDefault="0080542F" w:rsidP="0080542F">
      <w:pPr>
        <w:numPr>
          <w:ilvl w:val="0"/>
          <w:numId w:val="64"/>
        </w:numPr>
        <w:spacing w:after="0" w:line="276" w:lineRule="auto"/>
        <w:ind w:left="360"/>
        <w:rPr>
          <w:rFonts w:ascii="Arial" w:eastAsia="Times New Roman" w:hAnsi="Arial" w:cs="Times New Roman"/>
          <w:color w:val="auto"/>
          <w:sz w:val="18"/>
          <w:szCs w:val="24"/>
          <w:lang w:val="en-GB" w:eastAsia="en-GB"/>
        </w:rPr>
      </w:pPr>
      <w:bookmarkStart w:id="69" w:name="_Ref448241293"/>
      <w:r w:rsidRPr="004619CB">
        <w:rPr>
          <w:rFonts w:ascii="Arial" w:eastAsia="Times New Roman" w:hAnsi="Arial" w:cs="Times New Roman"/>
          <w:color w:val="auto"/>
          <w:sz w:val="18"/>
          <w:szCs w:val="24"/>
          <w:lang w:val="en-GB" w:eastAsia="en-GB"/>
        </w:rPr>
        <w:t>Are you currently a carer for any of the following?</w:t>
      </w:r>
      <w:bookmarkEnd w:id="68"/>
      <w:bookmarkEnd w:id="69"/>
      <w:r w:rsidRPr="004619CB">
        <w:rPr>
          <w:rFonts w:ascii="Arial" w:eastAsia="Times New Roman" w:hAnsi="Arial" w:cs="Times New Roman"/>
          <w:color w:val="auto"/>
          <w:sz w:val="18"/>
          <w:szCs w:val="24"/>
          <w:lang w:val="en-GB" w:eastAsia="en-GB"/>
        </w:rPr>
        <w:t xml:space="preserve"> </w:t>
      </w:r>
    </w:p>
    <w:p w:rsidR="0080542F" w:rsidRPr="004619CB" w:rsidRDefault="0080542F" w:rsidP="0080542F">
      <w:pPr>
        <w:spacing w:after="0" w:line="276" w:lineRule="auto"/>
        <w:ind w:left="720"/>
        <w:rPr>
          <w:rFonts w:ascii="Arial" w:eastAsia="Times New Roman" w:hAnsi="Arial" w:cs="Times New Roman"/>
          <w:color w:val="auto"/>
          <w:sz w:val="18"/>
          <w:szCs w:val="24"/>
          <w:lang w:val="en-GB" w:eastAsia="en-GB"/>
        </w:rPr>
      </w:pPr>
    </w:p>
    <w:p w:rsidR="0080542F" w:rsidRPr="004619CB" w:rsidRDefault="0080542F" w:rsidP="0080542F">
      <w:pPr>
        <w:spacing w:after="0" w:line="276" w:lineRule="auto"/>
        <w:ind w:left="360"/>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By ‘carer’, we mean an individual providing unpaid support (including attending medical appointments) for others including children and those with ongoing needs due to a long-term medical condition, a mental illness, a disability or frailty</w:t>
      </w:r>
      <w:r w:rsidRPr="004619CB">
        <w:rPr>
          <w:rFonts w:ascii="Arial" w:eastAsia="Times New Roman" w:hAnsi="Arial" w:cs="Times New Roman"/>
          <w:color w:val="auto"/>
          <w:szCs w:val="24"/>
          <w:vertAlign w:val="superscript"/>
          <w:lang w:val="en-GB"/>
        </w:rPr>
        <w:footnoteReference w:id="5"/>
      </w:r>
      <w:r w:rsidRPr="004619CB">
        <w:rPr>
          <w:rFonts w:ascii="Arial" w:eastAsia="Times New Roman" w:hAnsi="Arial" w:cs="Times New Roman"/>
          <w:color w:val="auto"/>
          <w:sz w:val="18"/>
          <w:szCs w:val="24"/>
          <w:lang w:val="en-GB" w:eastAsia="en-GB"/>
        </w:rPr>
        <w:t>.</w:t>
      </w:r>
    </w:p>
    <w:p w:rsidR="0080542F" w:rsidRPr="004619CB" w:rsidRDefault="0080542F" w:rsidP="0080542F">
      <w:pPr>
        <w:spacing w:after="0" w:line="276" w:lineRule="auto"/>
        <w:ind w:left="720"/>
        <w:rPr>
          <w:rFonts w:ascii="Arial" w:eastAsia="Times New Roman" w:hAnsi="Arial" w:cs="Times New Roman"/>
          <w:color w:val="auto"/>
          <w:sz w:val="18"/>
          <w:szCs w:val="24"/>
          <w:lang w:val="en-GB" w:eastAsia="en-GB"/>
        </w:rPr>
      </w:pPr>
    </w:p>
    <w:p w:rsidR="0080542F" w:rsidRPr="004619CB" w:rsidRDefault="0080542F" w:rsidP="0080542F">
      <w:pPr>
        <w:spacing w:after="0" w:line="276" w:lineRule="auto"/>
        <w:ind w:firstLine="360"/>
        <w:rPr>
          <w:rFonts w:ascii="Arial" w:eastAsia="Times New Roman" w:hAnsi="Arial" w:cs="Times New Roman"/>
          <w:caps/>
          <w:color w:val="auto"/>
          <w:sz w:val="18"/>
          <w:szCs w:val="24"/>
          <w:lang w:val="en-GB" w:eastAsia="en-GB"/>
        </w:rPr>
      </w:pPr>
      <w:r w:rsidRPr="004619CB">
        <w:rPr>
          <w:rFonts w:ascii="Arial" w:eastAsia="Times New Roman" w:hAnsi="Arial" w:cs="Times New Roman"/>
          <w:color w:val="auto"/>
          <w:sz w:val="18"/>
          <w:szCs w:val="24"/>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ROWS 1-6]</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parent/parents</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older relative (e.g. aunt, uncle)</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24"/>
                <w:lang w:val="en-GB" w:eastAsia="en-GB"/>
              </w:rPr>
              <w:t>Your spouse or partner</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Arial"/>
                <w:color w:val="auto"/>
                <w:sz w:val="18"/>
                <w:szCs w:val="24"/>
                <w:lang w:val="en-GB" w:eastAsia="en-GB"/>
              </w:rPr>
            </w:pPr>
            <w:r w:rsidRPr="004619CB">
              <w:rPr>
                <w:rFonts w:ascii="Arial" w:eastAsia="Times New Roman" w:hAnsi="Arial" w:cs="Arial"/>
                <w:color w:val="auto"/>
                <w:sz w:val="18"/>
                <w:szCs w:val="24"/>
                <w:lang w:val="en-GB" w:eastAsia="en-GB"/>
              </w:rPr>
              <w:t>Your child/children</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Arial"/>
                <w:color w:val="auto"/>
                <w:sz w:val="18"/>
                <w:szCs w:val="24"/>
                <w:lang w:val="en-GB" w:eastAsia="en-GB"/>
              </w:rPr>
            </w:pPr>
            <w:r w:rsidRPr="004619CB">
              <w:rPr>
                <w:rFonts w:ascii="Arial" w:eastAsia="Times New Roman" w:hAnsi="Arial" w:cs="Arial"/>
                <w:color w:val="auto"/>
                <w:sz w:val="18"/>
                <w:szCs w:val="24"/>
                <w:lang w:val="en-GB" w:eastAsia="en-GB"/>
              </w:rPr>
              <w:t>Your grandchild/grandchildren</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Arial"/>
                <w:color w:val="auto"/>
                <w:sz w:val="18"/>
                <w:szCs w:val="24"/>
                <w:lang w:val="en-GB" w:eastAsia="en-GB"/>
              </w:rPr>
            </w:pPr>
            <w:r w:rsidRPr="004619CB">
              <w:rPr>
                <w:rFonts w:ascii="Arial" w:eastAsia="Times New Roman" w:hAnsi="Arial" w:cs="Arial"/>
                <w:color w:val="auto"/>
                <w:sz w:val="18"/>
                <w:szCs w:val="24"/>
                <w:lang w:val="en-GB" w:eastAsia="en-GB"/>
              </w:rPr>
              <w:t>Your friend/friends</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8528" w:type="dxa"/>
          </w:tcPr>
          <w:p w:rsidR="0080542F" w:rsidRPr="004619CB" w:rsidRDefault="0080542F" w:rsidP="00F759B4">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24"/>
                <w:lang w:val="en-GB" w:eastAsia="en-GB"/>
              </w:rPr>
              <w:t xml:space="preserve">Someone else – please specify </w:t>
            </w:r>
            <w:r w:rsidRPr="004619CB">
              <w:rPr>
                <w:rFonts w:ascii="Arial" w:eastAsia="Times New Roman" w:hAnsi="Arial" w:cs="Arial"/>
                <w:caps/>
                <w:color w:val="0000FF"/>
                <w:sz w:val="18"/>
                <w:szCs w:val="24"/>
                <w:lang w:val="en-GB" w:eastAsia="en-GB"/>
              </w:rPr>
              <w:t>[SPECIFY]</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bl>
    <w:p w:rsidR="0080542F" w:rsidRPr="004619CB" w:rsidRDefault="0080542F" w:rsidP="0080542F">
      <w:pPr>
        <w:spacing w:after="0" w:line="276" w:lineRule="auto"/>
        <w:rPr>
          <w:rFonts w:ascii="Arial" w:eastAsia="Times New Roman" w:hAnsi="Arial" w:cs="Times New Roman"/>
          <w:color w:val="auto"/>
          <w:sz w:val="18"/>
          <w:szCs w:val="24"/>
          <w:lang w:val="en-GB" w:eastAsia="en-GB"/>
        </w:rPr>
      </w:pPr>
    </w:p>
    <w:p w:rsidR="0080542F" w:rsidRPr="004619CB" w:rsidRDefault="0080542F" w:rsidP="0080542F">
      <w:pPr>
        <w:spacing w:after="0" w:line="240"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br w:type="page"/>
      </w:r>
    </w:p>
    <w:bookmarkEnd w:id="67"/>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SECTION B: Trust and confidence</w:t>
      </w: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Arial"/>
          <w:color w:val="auto"/>
          <w:sz w:val="18"/>
          <w:szCs w:val="18"/>
          <w:lang w:val="en-GB" w:eastAsia="en-GB"/>
        </w:rPr>
        <w:t>Below is a list of different occupations. Which of these groups of people do you generally trust, and which do you not trust?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[reverse columns 1-0 for half of participants]</w:t>
      </w:r>
    </w:p>
    <w:tbl>
      <w:tblPr>
        <w:tblW w:w="8855"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87"/>
        <w:gridCol w:w="6217"/>
        <w:gridCol w:w="717"/>
        <w:gridCol w:w="717"/>
        <w:gridCol w:w="717"/>
      </w:tblGrid>
      <w:tr w:rsidR="0080542F" w:rsidRPr="004619CB" w:rsidTr="00C80739">
        <w:trPr>
          <w:trHeight w:val="351"/>
        </w:trPr>
        <w:tc>
          <w:tcPr>
            <w:tcW w:w="487"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6217"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Trust</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 not trust</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A </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Teachers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University lecturers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Judges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Clergymen/Priests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Scientists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Television news readers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Police</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Public servants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J</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Trade Union officials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K</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Business leaders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L</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Journalists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Politicians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Lawyers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Nurses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w:t>
            </w:r>
          </w:p>
        </w:tc>
        <w:tc>
          <w:tcPr>
            <w:tcW w:w="62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Pharmacists</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71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8855" w:type="dxa"/>
            <w:gridSpan w:val="5"/>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 (adapted from Irish Medical Council question)</w:t>
            </w:r>
          </w:p>
        </w:tc>
      </w:tr>
    </w:tbl>
    <w:p w:rsidR="0080542F" w:rsidRPr="004619CB" w:rsidRDefault="0080542F" w:rsidP="0080542F">
      <w:pPr>
        <w:spacing w:after="0" w:line="276" w:lineRule="auto"/>
        <w:ind w:left="720"/>
        <w:rPr>
          <w:rFonts w:ascii="Arial" w:eastAsia="Times New Roman" w:hAnsi="Arial" w:cs="Times New Roman"/>
          <w:b/>
          <w:color w:val="auto"/>
          <w:sz w:val="24"/>
          <w:szCs w:val="24"/>
          <w:lang w:val="en-GB" w:eastAsia="en-GB"/>
        </w:rPr>
      </w:pPr>
    </w:p>
    <w:p w:rsidR="0080542F" w:rsidRPr="004619CB" w:rsidRDefault="0080542F" w:rsidP="0080542F">
      <w:pPr>
        <w:spacing w:after="0" w:line="276" w:lineRule="auto"/>
        <w:ind w:left="720"/>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70" w:name="_Ref435012524"/>
      <w:r w:rsidRPr="004619CB">
        <w:rPr>
          <w:rFonts w:ascii="Arial" w:eastAsia="Times New Roman" w:hAnsi="Arial" w:cs="Arial"/>
          <w:color w:val="auto"/>
          <w:sz w:val="18"/>
          <w:szCs w:val="18"/>
          <w:lang w:val="en-GB" w:eastAsia="en-GB"/>
        </w:rPr>
        <w:br w:type="page"/>
      </w:r>
      <w:bookmarkStart w:id="71" w:name="_Ref444002122"/>
      <w:bookmarkEnd w:id="70"/>
      <w:r w:rsidRPr="004619CB">
        <w:rPr>
          <w:rFonts w:ascii="Arial" w:eastAsia="Times New Roman" w:hAnsi="Arial" w:cs="Arial"/>
          <w:color w:val="auto"/>
          <w:sz w:val="18"/>
          <w:szCs w:val="18"/>
          <w:lang w:val="en-GB" w:eastAsia="en-GB"/>
        </w:rPr>
        <w:lastRenderedPageBreak/>
        <w:t>Within the last year or so, have you…</w:t>
      </w:r>
    </w:p>
    <w:p w:rsidR="0080542F" w:rsidRPr="004619CB" w:rsidRDefault="0080542F" w:rsidP="0080542F">
      <w:pPr>
        <w:spacing w:after="0" w:line="276" w:lineRule="auto"/>
        <w:ind w:left="360"/>
        <w:rPr>
          <w:rFonts w:ascii="Arial" w:eastAsia="Times New Roman" w:hAnsi="Arial" w:cs="Arial"/>
          <w:caps/>
          <w:color w:val="0000FF"/>
          <w:sz w:val="18"/>
          <w:szCs w:val="24"/>
          <w:lang w:val="en-GB" w:eastAsia="en-GB"/>
        </w:rPr>
      </w:pPr>
    </w:p>
    <w:p w:rsidR="0080542F" w:rsidRPr="004619CB" w:rsidRDefault="0080542F" w:rsidP="0080542F">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w:eastAsia="Times New Roman" w:hAnsi="Arial" w:cs="Arial"/>
          <w:caps/>
          <w:color w:val="0000FF"/>
          <w:sz w:val="18"/>
          <w:szCs w:val="24"/>
          <w:lang w:val="en-GB" w:eastAsia="en-GB"/>
        </w:rPr>
        <w:t xml:space="preserve">[show if </w:t>
      </w:r>
      <w:r w:rsidR="00BD428A">
        <w:fldChar w:fldCharType="begin"/>
      </w:r>
      <w:r w:rsidR="00BD428A">
        <w:instrText xml:space="preserve"> REF _Ref448241293 \r \h  \* MERGEFORMAT </w:instrText>
      </w:r>
      <w:r w:rsidR="00BD428A">
        <w:fldChar w:fldCharType="separate"/>
      </w:r>
      <w:r w:rsidR="003259F5" w:rsidRPr="003259F5">
        <w:rPr>
          <w:rFonts w:ascii="Arial" w:eastAsia="Times New Roman" w:hAnsi="Arial" w:cs="Arial"/>
          <w:caps/>
          <w:color w:val="0000FF"/>
          <w:sz w:val="18"/>
          <w:szCs w:val="24"/>
          <w:lang w:val="en-GB" w:eastAsia="en-GB"/>
        </w:rPr>
        <w:t>S4</w:t>
      </w:r>
      <w:r w:rsidR="00BD428A">
        <w:fldChar w:fldCharType="end"/>
      </w:r>
      <w:r w:rsidRPr="004619CB">
        <w:rPr>
          <w:rFonts w:ascii="Arial" w:eastAsia="Times New Roman" w:hAnsi="Arial" w:cs="Arial"/>
          <w:caps/>
          <w:color w:val="0000FF"/>
          <w:sz w:val="18"/>
          <w:szCs w:val="24"/>
          <w:lang w:val="en-GB" w:eastAsia="en-GB"/>
        </w:rPr>
        <w:t>=1-6</w:t>
      </w:r>
      <w:r w:rsidRPr="004619CB">
        <w:rPr>
          <w:rFonts w:ascii="Arial" w:eastAsia="Times New Roman" w:hAnsi="Arial" w:cs="Arial"/>
          <w:color w:val="auto"/>
          <w:sz w:val="18"/>
          <w:szCs w:val="18"/>
          <w:lang w:val="en-GB" w:eastAsia="en-GB"/>
        </w:rPr>
        <w:t xml:space="preserve"> “and specify whether this was for yourself or with someone you care for”</w:t>
      </w:r>
      <w:r w:rsidRPr="004619CB">
        <w:rPr>
          <w:rFonts w:ascii="Arial" w:eastAsia="Times New Roman" w:hAnsi="Arial" w:cs="Arial"/>
          <w:caps/>
          <w:color w:val="0000FF"/>
          <w:sz w:val="18"/>
          <w:szCs w:val="24"/>
          <w:lang w:val="en-GB" w:eastAsia="en-GB"/>
        </w:rPr>
        <w:t>]</w:t>
      </w:r>
      <w:r w:rsidRPr="004619CB">
        <w:rPr>
          <w:rFonts w:ascii="Arial" w:eastAsia="Times New Roman" w:hAnsi="Arial" w:cs="Times New Roman"/>
          <w:color w:val="auto"/>
          <w:sz w:val="18"/>
          <w:szCs w:val="18"/>
          <w:lang w:val="en-GB" w:eastAsia="en-GB"/>
        </w:rPr>
        <w:t>.</w:t>
      </w:r>
      <w:r w:rsidRPr="004619CB">
        <w:rPr>
          <w:rFonts w:ascii="Arial" w:eastAsia="Times New Roman" w:hAnsi="Arial" w:cs="Arial"/>
          <w:color w:val="auto"/>
          <w:sz w:val="18"/>
          <w:szCs w:val="18"/>
          <w:lang w:val="en-GB" w:eastAsia="en-GB"/>
        </w:rPr>
        <w:t xml:space="preserve"> {</w:t>
      </w:r>
      <w:r w:rsidRPr="004619CB">
        <w:rPr>
          <w:rFonts w:ascii="Arial Bold" w:eastAsia="Times New Roman" w:hAnsi="Arial Bold" w:cs="Times New Roman"/>
          <w:caps/>
          <w:color w:val="7F7F7F"/>
          <w:sz w:val="18"/>
          <w:szCs w:val="24"/>
          <w:lang w:val="en-GB" w:eastAsia="en-GB"/>
        </w:rPr>
        <w:t xml:space="preserve">multiple RESPONSE per row} </w:t>
      </w:r>
      <w:r w:rsidRPr="004619CB">
        <w:rPr>
          <w:rFonts w:ascii="Arial" w:eastAsia="Times New Roman" w:hAnsi="Arial" w:cs="Arial"/>
          <w:caps/>
          <w:color w:val="0000FF"/>
          <w:sz w:val="18"/>
          <w:szCs w:val="24"/>
          <w:lang w:val="en-GB" w:eastAsia="en-GB"/>
        </w:rPr>
        <w:t>[RANDOMISE ROWS but keep e below a (not necessarily directly below)]</w:t>
      </w:r>
      <w:bookmarkEnd w:id="71"/>
    </w:p>
    <w:tbl>
      <w:tblPr>
        <w:tblW w:w="9784"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47"/>
        <w:gridCol w:w="7258"/>
        <w:gridCol w:w="1039"/>
        <w:gridCol w:w="1040"/>
      </w:tblGrid>
      <w:tr w:rsidR="0080542F" w:rsidRPr="004619CB" w:rsidTr="00C80739">
        <w:trPr>
          <w:trHeight w:val="351"/>
        </w:trPr>
        <w:tc>
          <w:tcPr>
            <w:tcW w:w="447"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7258"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aps/>
                <w:color w:val="0000FF"/>
                <w:sz w:val="18"/>
                <w:szCs w:val="24"/>
                <w:lang w:val="en-GB" w:eastAsia="en-GB"/>
              </w:rPr>
              <w:t xml:space="preserve">[show if </w:t>
            </w:r>
            <w:r w:rsidR="00BD428A">
              <w:fldChar w:fldCharType="begin"/>
            </w:r>
            <w:r w:rsidR="00BD428A">
              <w:instrText xml:space="preserve"> REF _Ref448241293 \r \h  \* MERGEFORMAT </w:instrText>
            </w:r>
            <w:r w:rsidR="00BD428A">
              <w:fldChar w:fldCharType="separate"/>
            </w:r>
            <w:r w:rsidR="003259F5" w:rsidRPr="003259F5">
              <w:rPr>
                <w:rFonts w:ascii="Arial" w:eastAsia="Times New Roman" w:hAnsi="Arial" w:cs="Arial"/>
                <w:caps/>
                <w:color w:val="0000FF"/>
                <w:sz w:val="18"/>
                <w:szCs w:val="24"/>
                <w:lang w:val="en-GB" w:eastAsia="en-GB"/>
              </w:rPr>
              <w:t>S4</w:t>
            </w:r>
            <w:r w:rsidR="00BD428A">
              <w:fldChar w:fldCharType="end"/>
            </w:r>
            <w:r w:rsidRPr="004619CB">
              <w:rPr>
                <w:rFonts w:ascii="Arial" w:eastAsia="Times New Roman" w:hAnsi="Arial" w:cs="Arial"/>
                <w:caps/>
                <w:color w:val="0000FF"/>
                <w:sz w:val="18"/>
                <w:szCs w:val="24"/>
                <w:lang w:val="en-GB" w:eastAsia="en-GB"/>
              </w:rPr>
              <w:t xml:space="preserve">=1-6] </w:t>
            </w:r>
            <w:r w:rsidRPr="004619CB">
              <w:rPr>
                <w:rFonts w:ascii="Arial" w:eastAsia="Times New Roman" w:hAnsi="Arial" w:cs="Times New Roman"/>
                <w:color w:val="auto"/>
                <w:sz w:val="18"/>
                <w:szCs w:val="24"/>
                <w:lang w:val="en-GB" w:eastAsia="en-GB"/>
              </w:rPr>
              <w:t>B</w:t>
            </w:r>
          </w:p>
        </w:tc>
      </w:tr>
      <w:tr w:rsidR="0080542F" w:rsidRPr="004619CB" w:rsidTr="00C80739">
        <w:trPr>
          <w:trHeight w:val="351"/>
        </w:trPr>
        <w:tc>
          <w:tcPr>
            <w:tcW w:w="447"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72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aps/>
                <w:color w:val="0000FF"/>
                <w:sz w:val="18"/>
                <w:szCs w:val="24"/>
                <w:lang w:val="en-GB" w:eastAsia="en-GB"/>
              </w:rPr>
              <w:t xml:space="preserve">[only show column titles if </w:t>
            </w:r>
            <w:r w:rsidR="00BD428A">
              <w:fldChar w:fldCharType="begin"/>
            </w:r>
            <w:r w:rsidR="00BD428A">
              <w:instrText xml:space="preserve"> REF _Ref448241293 \r \h  \* MERGEFORMAT </w:instrText>
            </w:r>
            <w:r w:rsidR="00BD428A">
              <w:fldChar w:fldCharType="separate"/>
            </w:r>
            <w:r w:rsidR="003259F5" w:rsidRPr="003259F5">
              <w:rPr>
                <w:rFonts w:ascii="Arial" w:eastAsia="Times New Roman" w:hAnsi="Arial" w:cs="Arial"/>
                <w:caps/>
                <w:color w:val="0000FF"/>
                <w:sz w:val="18"/>
                <w:szCs w:val="24"/>
                <w:lang w:val="en-GB" w:eastAsia="en-GB"/>
              </w:rPr>
              <w:t>S4</w:t>
            </w:r>
            <w:r w:rsidR="00BD428A">
              <w:fldChar w:fldCharType="end"/>
            </w:r>
            <w:r w:rsidRPr="004619CB">
              <w:rPr>
                <w:rFonts w:ascii="Arial" w:eastAsia="Times New Roman" w:hAnsi="Arial" w:cs="Arial"/>
                <w:caps/>
                <w:color w:val="0000FF"/>
                <w:sz w:val="18"/>
                <w:szCs w:val="24"/>
                <w:lang w:val="en-GB" w:eastAsia="en-GB"/>
              </w:rPr>
              <w:t>=1-6]</w:t>
            </w: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Yes, for myself</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Yes, with someone I care for</w:t>
            </w:r>
          </w:p>
        </w:tc>
      </w:tr>
      <w:tr w:rsidR="0080542F" w:rsidRPr="004619CB" w:rsidTr="00C80739">
        <w:trPr>
          <w:trHeight w:val="351"/>
        </w:trPr>
        <w:tc>
          <w:tcPr>
            <w:tcW w:w="44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72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Been to a general practitioner</w:t>
            </w: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44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72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Attended a public hospital as an outpatient</w:t>
            </w: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44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72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Been to an emergency department</w:t>
            </w: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44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w:t>
            </w:r>
          </w:p>
        </w:tc>
        <w:tc>
          <w:tcPr>
            <w:tcW w:w="72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Been an inpatient at a hospital</w:t>
            </w: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447" w:type="dxa"/>
          </w:tcPr>
          <w:p w:rsidR="0080542F" w:rsidRPr="004619CB" w:rsidDel="00342F81"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w:t>
            </w:r>
          </w:p>
        </w:tc>
        <w:tc>
          <w:tcPr>
            <w:tcW w:w="72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Seen a medical specialist</w:t>
            </w: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447" w:type="dxa"/>
          </w:tcPr>
          <w:p w:rsidR="0080542F" w:rsidRPr="004619CB" w:rsidDel="008A14A1"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w:t>
            </w:r>
          </w:p>
        </w:tc>
        <w:tc>
          <w:tcPr>
            <w:tcW w:w="72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Used Healthdirect Australia or NURSE-ON-CALL</w:t>
            </w:r>
          </w:p>
        </w:tc>
        <w:tc>
          <w:tcPr>
            <w:tcW w:w="103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10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9784" w:type="dxa"/>
            <w:gridSpan w:val="4"/>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 (adapted from IPSOS MORI, general public 2005 question)</w:t>
            </w:r>
          </w:p>
        </w:tc>
      </w:tr>
    </w:tbl>
    <w:p w:rsidR="00F759B4" w:rsidRPr="004619CB" w:rsidRDefault="00F759B4" w:rsidP="0080542F">
      <w:pPr>
        <w:keepNext/>
        <w:spacing w:before="360" w:after="0" w:line="276" w:lineRule="auto"/>
        <w:contextualSpacing/>
        <w:rPr>
          <w:rFonts w:ascii="Arial" w:eastAsia="Times New Roman" w:hAnsi="Arial" w:cs="Times New Roman"/>
          <w:color w:val="0000FF"/>
          <w:sz w:val="18"/>
          <w:szCs w:val="24"/>
          <w:lang w:val="en-GB" w:eastAsia="en-GB"/>
        </w:rPr>
      </w:pPr>
    </w:p>
    <w:p w:rsidR="0080542F" w:rsidRPr="004619CB" w:rsidRDefault="0080542F" w:rsidP="0080542F">
      <w:pPr>
        <w:keepNext/>
        <w:spacing w:before="360" w:after="0" w:line="276" w:lineRule="auto"/>
        <w:contextualSpacing/>
        <w:rPr>
          <w:rFonts w:ascii="Arial" w:eastAsia="Times New Roman" w:hAnsi="Arial" w:cs="Times New Roman"/>
          <w:color w:val="0000FF"/>
          <w:sz w:val="18"/>
          <w:szCs w:val="24"/>
          <w:lang w:val="en-GB" w:eastAsia="en-GB"/>
        </w:rPr>
      </w:pPr>
      <w:r w:rsidRPr="004619CB">
        <w:rPr>
          <w:rFonts w:ascii="Arial" w:eastAsia="Times New Roman" w:hAnsi="Arial" w:cs="Times New Roman"/>
          <w:color w:val="0000FF"/>
          <w:sz w:val="18"/>
          <w:szCs w:val="24"/>
          <w:lang w:val="en-GB" w:eastAsia="en-GB"/>
        </w:rPr>
        <w:t xml:space="preserve">[ASK IF </w:t>
      </w:r>
      <w:r w:rsidR="00DE6B3D">
        <w:rPr>
          <w:rFonts w:ascii="Arial" w:eastAsia="Times New Roman" w:hAnsi="Arial" w:cs="Times New Roman"/>
          <w:color w:val="0000FF"/>
          <w:sz w:val="18"/>
          <w:szCs w:val="24"/>
          <w:lang w:val="en-GB" w:eastAsia="en-GB"/>
        </w:rPr>
        <w:fldChar w:fldCharType="begin"/>
      </w:r>
      <w:r w:rsidR="008E3DCE">
        <w:rPr>
          <w:rFonts w:ascii="Arial" w:eastAsia="Times New Roman" w:hAnsi="Arial" w:cs="Times New Roman"/>
          <w:color w:val="0000FF"/>
          <w:sz w:val="18"/>
          <w:szCs w:val="24"/>
          <w:lang w:val="en-GB" w:eastAsia="en-GB"/>
        </w:rPr>
        <w:instrText xml:space="preserve"> REF _Ref450731618 \r \h </w:instrText>
      </w:r>
      <w:r w:rsidR="00DE6B3D">
        <w:rPr>
          <w:rFonts w:ascii="Arial" w:eastAsia="Times New Roman" w:hAnsi="Arial" w:cs="Times New Roman"/>
          <w:color w:val="0000FF"/>
          <w:sz w:val="18"/>
          <w:szCs w:val="24"/>
          <w:lang w:val="en-GB" w:eastAsia="en-GB"/>
        </w:rPr>
      </w:r>
      <w:r w:rsidR="00DE6B3D">
        <w:rPr>
          <w:rFonts w:ascii="Arial" w:eastAsia="Times New Roman" w:hAnsi="Arial" w:cs="Times New Roman"/>
          <w:color w:val="0000FF"/>
          <w:sz w:val="18"/>
          <w:szCs w:val="24"/>
          <w:lang w:val="en-GB" w:eastAsia="en-GB"/>
        </w:rPr>
        <w:fldChar w:fldCharType="separate"/>
      </w:r>
      <w:r w:rsidR="003259F5">
        <w:rPr>
          <w:rFonts w:ascii="Arial" w:eastAsia="Times New Roman" w:hAnsi="Arial" w:cs="Times New Roman"/>
          <w:color w:val="0000FF"/>
          <w:sz w:val="18"/>
          <w:szCs w:val="24"/>
          <w:lang w:val="en-GB" w:eastAsia="en-GB"/>
        </w:rPr>
        <w:t>Q2</w:t>
      </w:r>
      <w:r w:rsidR="00DE6B3D">
        <w:rPr>
          <w:rFonts w:ascii="Arial" w:eastAsia="Times New Roman" w:hAnsi="Arial" w:cs="Times New Roman"/>
          <w:color w:val="0000FF"/>
          <w:sz w:val="18"/>
          <w:szCs w:val="24"/>
          <w:lang w:val="en-GB" w:eastAsia="en-GB"/>
        </w:rPr>
        <w:fldChar w:fldCharType="end"/>
      </w:r>
      <w:r w:rsidRPr="004619CB">
        <w:rPr>
          <w:rFonts w:ascii="Arial" w:eastAsia="Times New Roman" w:hAnsi="Arial" w:cs="Times New Roman"/>
          <w:color w:val="0000FF"/>
          <w:sz w:val="18"/>
          <w:szCs w:val="24"/>
          <w:lang w:val="en-GB" w:eastAsia="en-GB"/>
        </w:rPr>
        <w:t>A-F=1]</w:t>
      </w: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72" w:name="_Ref448214314"/>
      <w:r w:rsidRPr="004619CB">
        <w:rPr>
          <w:rFonts w:ascii="Arial" w:eastAsia="Times New Roman" w:hAnsi="Arial" w:cs="Arial"/>
          <w:color w:val="auto"/>
          <w:sz w:val="18"/>
          <w:szCs w:val="18"/>
          <w:lang w:val="en-GB" w:eastAsia="en-GB"/>
        </w:rPr>
        <w:t>Thinking about the last time you went to a doctor, overall how satisfied or dissatisfied were you? {</w:t>
      </w:r>
      <w:r w:rsidRPr="004619CB">
        <w:rPr>
          <w:rFonts w:ascii="Arial Bold" w:eastAsia="Times New Roman" w:hAnsi="Arial Bold" w:cs="Times New Roman"/>
          <w:caps/>
          <w:color w:val="7F7F7F"/>
          <w:sz w:val="18"/>
          <w:szCs w:val="24"/>
          <w:lang w:val="en-GB" w:eastAsia="en-GB"/>
        </w:rPr>
        <w:t>single RESPONSE}</w:t>
      </w:r>
      <w:bookmarkEnd w:id="72"/>
      <w:r w:rsidRPr="004619CB">
        <w:rPr>
          <w:rFonts w:ascii="Arial Bold" w:eastAsia="Times New Roman" w:hAnsi="Arial Bold" w:cs="Times New Roman"/>
          <w:caps/>
          <w:color w:val="7F7F7F"/>
          <w:sz w:val="18"/>
          <w:szCs w:val="24"/>
          <w:lang w:val="en-GB" w:eastAsia="en-GB"/>
        </w:rPr>
        <w:t xml:space="preserve"> </w:t>
      </w:r>
      <w:r w:rsidRPr="004619CB">
        <w:rPr>
          <w:rFonts w:ascii="Arial" w:eastAsia="Times New Roman" w:hAnsi="Arial" w:cs="Arial"/>
          <w:caps/>
          <w:color w:val="0000FF"/>
          <w:sz w:val="18"/>
          <w:szCs w:val="24"/>
          <w:lang w:val="en-GB" w:eastAsia="en-GB"/>
        </w:rPr>
        <w:t>[reverse 1-5 for half of participants]</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928"/>
        <w:gridCol w:w="540"/>
      </w:tblGrid>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Very satisfied</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Fairly satisfied</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Neither satisfied nor dissatisfied</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Fairly dissatisfied</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Very dissatisfied</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applicable/haven’t been</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know/can’t remember</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468"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br w:type="page"/>
      </w:r>
      <w:r w:rsidRPr="004619CB">
        <w:rPr>
          <w:rFonts w:ascii="Arial" w:eastAsia="Times New Roman" w:hAnsi="Arial" w:cs="Arial"/>
          <w:color w:val="auto"/>
          <w:sz w:val="18"/>
          <w:szCs w:val="18"/>
          <w:lang w:val="en-GB" w:eastAsia="en-GB"/>
        </w:rPr>
        <w:lastRenderedPageBreak/>
        <w:t>Thinking about doctors in general, how confident are you that they …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[randomise rows, but F to always appear below e (not necessarily directly below), reverse 1-4 for half of participants]</w:t>
      </w:r>
    </w:p>
    <w:tbl>
      <w:tblPr>
        <w:tblW w:w="10864"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57"/>
        <w:gridCol w:w="6650"/>
        <w:gridCol w:w="657"/>
        <w:gridCol w:w="657"/>
        <w:gridCol w:w="657"/>
        <w:gridCol w:w="657"/>
        <w:gridCol w:w="1129"/>
      </w:tblGrid>
      <w:tr w:rsidR="0080542F" w:rsidRPr="004619CB" w:rsidTr="00C80739">
        <w:trPr>
          <w:trHeight w:val="351"/>
          <w:jc w:val="center"/>
        </w:trPr>
        <w:tc>
          <w:tcPr>
            <w:tcW w:w="457"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665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Very confident</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Fairly confident</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very confident</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at all confident</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know/not applicable</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demonstrate good medical skills and knowledge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keep up to date with medical developments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monitor the outcomes of their treatments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would pass a written test of medical knowledge from time to time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receive feedback about their practice from other doctors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F</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receive feedback about their practice from other health practitioners (e.g. nurses, pharmacists)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receive feedback about their practice from their patients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4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w:t>
            </w:r>
          </w:p>
        </w:tc>
        <w:tc>
          <w:tcPr>
            <w:tcW w:w="665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are highly experienced</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129"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jc w:val="center"/>
        </w:trPr>
        <w:tc>
          <w:tcPr>
            <w:tcW w:w="10864" w:type="dxa"/>
            <w:gridSpan w:val="7"/>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 (adapted from Irish Medical Council)</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How important do you think it is to have confidence and trust in your doctor?</w:t>
      </w:r>
    </w:p>
    <w:p w:rsidR="0080542F" w:rsidRPr="004619CB" w:rsidRDefault="0080542F" w:rsidP="0080542F">
      <w:pPr>
        <w:spacing w:after="0" w:line="276" w:lineRule="auto"/>
        <w:ind w:left="360"/>
        <w:rPr>
          <w:rFonts w:ascii="Arial" w:eastAsia="Times New Roman" w:hAnsi="Arial" w:cs="Arial"/>
          <w:caps/>
          <w:color w:val="0000FF"/>
          <w:sz w:val="18"/>
          <w:szCs w:val="24"/>
          <w:lang w:val="en-GB" w:eastAsia="en-GB"/>
        </w:rPr>
      </w:pPr>
    </w:p>
    <w:p w:rsidR="0080542F" w:rsidRPr="004619CB" w:rsidRDefault="0080542F" w:rsidP="0080542F">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Please give your answer on a scale from 0 to 10 where 0 means it is not at all important and 10 means it is very important. {</w:t>
      </w:r>
      <w:r w:rsidRPr="004619CB">
        <w:rPr>
          <w:rFonts w:ascii="Arial Bold" w:eastAsia="Times New Roman" w:hAnsi="Arial Bold" w:cs="Times New Roman"/>
          <w:caps/>
          <w:color w:val="7F7F7F"/>
          <w:sz w:val="18"/>
          <w:szCs w:val="24"/>
          <w:lang w:val="en-GB" w:eastAsia="en-GB"/>
        </w:rPr>
        <w:t>single RESPONSE}</w:t>
      </w:r>
    </w:p>
    <w:tbl>
      <w:tblPr>
        <w:tblW w:w="8174"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827"/>
        <w:gridCol w:w="540"/>
        <w:gridCol w:w="540"/>
        <w:gridCol w:w="540"/>
        <w:gridCol w:w="540"/>
        <w:gridCol w:w="540"/>
        <w:gridCol w:w="540"/>
        <w:gridCol w:w="540"/>
        <w:gridCol w:w="540"/>
        <w:gridCol w:w="540"/>
        <w:gridCol w:w="1487"/>
      </w:tblGrid>
      <w:tr w:rsidR="0080542F" w:rsidRPr="004619CB" w:rsidTr="00C80739">
        <w:trPr>
          <w:trHeight w:val="351"/>
        </w:trPr>
        <w:tc>
          <w:tcPr>
            <w:tcW w:w="182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at all important</w:t>
            </w: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1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Very important</w:t>
            </w:r>
          </w:p>
        </w:tc>
      </w:tr>
      <w:tr w:rsidR="0080542F" w:rsidRPr="004619CB" w:rsidTr="00C80739">
        <w:trPr>
          <w:trHeight w:val="351"/>
        </w:trPr>
        <w:tc>
          <w:tcPr>
            <w:tcW w:w="182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c>
          <w:tcPr>
            <w:tcW w:w="148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80542F" w:rsidRPr="004619CB" w:rsidTr="00C80739">
        <w:trPr>
          <w:trHeight w:val="351"/>
        </w:trPr>
        <w:tc>
          <w:tcPr>
            <w:tcW w:w="8174" w:type="dxa"/>
            <w:gridSpan w:val="11"/>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tbl>
      <w:tblPr>
        <w:tblW w:w="8810"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7621"/>
        <w:gridCol w:w="1189"/>
      </w:tblGrid>
      <w:tr w:rsidR="0080542F" w:rsidRPr="004619CB" w:rsidTr="00C80739">
        <w:trPr>
          <w:trHeight w:val="351"/>
        </w:trPr>
        <w:tc>
          <w:tcPr>
            <w:tcW w:w="8810" w:type="dxa"/>
            <w:gridSpan w:val="2"/>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numPr>
                <w:ilvl w:val="0"/>
                <w:numId w:val="40"/>
              </w:numPr>
              <w:spacing w:after="0" w:line="276" w:lineRule="auto"/>
              <w:rPr>
                <w:rFonts w:ascii="Arial" w:eastAsia="Times New Roman" w:hAnsi="Arial" w:cs="Times New Roman"/>
                <w:b/>
                <w:color w:val="auto"/>
                <w:sz w:val="18"/>
                <w:szCs w:val="24"/>
                <w:lang w:val="en-GB" w:eastAsia="en-GB"/>
              </w:rPr>
            </w:pPr>
            <w:r w:rsidRPr="004619CB">
              <w:rPr>
                <w:rFonts w:ascii="Arial" w:eastAsia="Times New Roman" w:hAnsi="Arial" w:cs="Arial"/>
                <w:color w:val="auto"/>
                <w:sz w:val="18"/>
                <w:szCs w:val="18"/>
                <w:lang w:val="en-GB" w:eastAsia="en-GB"/>
              </w:rPr>
              <w:t>In order for you to have confidence and trust in your doctor, which 3 of these do you think are most important? {</w:t>
            </w:r>
            <w:r w:rsidRPr="004619CB">
              <w:rPr>
                <w:rFonts w:ascii="Arial Bold" w:eastAsia="Times New Roman" w:hAnsi="Arial Bold" w:cs="Times New Roman"/>
                <w:caps/>
                <w:color w:val="7F7F7F"/>
                <w:sz w:val="18"/>
                <w:szCs w:val="24"/>
                <w:lang w:val="en-GB" w:eastAsia="en-GB"/>
              </w:rPr>
              <w:t xml:space="preserve">multiple RESPONSE – must select 3 responses or code 98} </w:t>
            </w:r>
            <w:r w:rsidRPr="004619CB">
              <w:rPr>
                <w:rFonts w:ascii="Arial" w:eastAsia="Times New Roman" w:hAnsi="Arial" w:cs="Arial"/>
                <w:caps/>
                <w:color w:val="0000FF"/>
                <w:sz w:val="18"/>
                <w:szCs w:val="24"/>
                <w:lang w:val="en-GB" w:eastAsia="en-GB"/>
              </w:rPr>
              <w:t>[randomise rows 1-8]</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demonstrates good medical skills and knowledge</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keeps up to date with medical developments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monitors the outcomes of their treatments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passes a written test of medical knowledge from time to time</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receives good feedback about their abilities from other doctors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receives good feedback about their abilities from other health practitioners (e.g. nurses, pharmacists)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receives good feedback about their abilities from their patients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is highly experienced</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8810" w:type="dxa"/>
            <w:gridSpan w:val="2"/>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New question (based on answer categories from Irish Medical Council question)</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40" w:lineRule="auto"/>
        <w:rPr>
          <w:rFonts w:ascii="Arial" w:eastAsia="Times New Roman" w:hAnsi="Arial" w:cs="Arial"/>
          <w:b/>
          <w:color w:val="auto"/>
          <w:sz w:val="18"/>
          <w:szCs w:val="18"/>
          <w:lang w:val="en-GB" w:eastAsia="en-GB"/>
        </w:rPr>
      </w:pPr>
      <w:r w:rsidRPr="004619CB">
        <w:rPr>
          <w:rFonts w:ascii="Arial" w:eastAsia="Times New Roman" w:hAnsi="Arial" w:cs="Arial"/>
          <w:b/>
          <w:color w:val="auto"/>
          <w:sz w:val="18"/>
          <w:szCs w:val="18"/>
          <w:lang w:val="en-GB" w:eastAsia="en-GB"/>
        </w:rPr>
        <w:br w:type="page"/>
      </w: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If you were asked to give feedback on your doctor, what, if anything, would you want to comment on? </w:t>
      </w:r>
    </w:p>
    <w:p w:rsidR="0080542F" w:rsidRPr="004619CB" w:rsidRDefault="0080542F" w:rsidP="0080542F">
      <w:pPr>
        <w:spacing w:after="0" w:line="276" w:lineRule="auto"/>
        <w:ind w:left="360"/>
        <w:rPr>
          <w:rFonts w:ascii="Arial Bold" w:eastAsia="Times New Roman" w:hAnsi="Arial Bold" w:cs="Times New Roman"/>
          <w:caps/>
          <w:color w:val="7F7F7F"/>
          <w:sz w:val="18"/>
          <w:szCs w:val="24"/>
          <w:lang w:val="en-GB" w:eastAsia="en-GB"/>
        </w:rPr>
      </w:pPr>
    </w:p>
    <w:p w:rsidR="0080542F" w:rsidRPr="004619CB" w:rsidRDefault="0080542F" w:rsidP="0080542F">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Please select any that apply.</w:t>
      </w:r>
      <w:r w:rsidRPr="004619CB">
        <w:rPr>
          <w:rFonts w:ascii="Arial Bold" w:eastAsia="Times New Roman" w:hAnsi="Arial Bold" w:cs="Times New Roman"/>
          <w:caps/>
          <w:color w:val="7F7F7F"/>
          <w:sz w:val="18"/>
          <w:szCs w:val="24"/>
          <w:lang w:val="en-GB" w:eastAsia="en-GB"/>
        </w:rPr>
        <w:t xml:space="preserve"> {MULTIPLE RESPONSE except 98 or 99} </w:t>
      </w:r>
      <w:r w:rsidRPr="004619CB">
        <w:rPr>
          <w:rFonts w:ascii="Arial" w:eastAsia="Times New Roman" w:hAnsi="Arial" w:cs="Arial"/>
          <w:caps/>
          <w:color w:val="0000FF"/>
          <w:sz w:val="18"/>
          <w:szCs w:val="24"/>
          <w:lang w:val="en-GB" w:eastAsia="en-GB"/>
        </w:rPr>
        <w:t>[RANDOMISE 1-6]</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5690"/>
        <w:gridCol w:w="540"/>
      </w:tblGrid>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Their communication skills/How well they explain things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How up to date they are with new developments in medicine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Their medical knowledge and ability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How much they involve patients in treatment decisions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amount of dignity and respect with which they treat patients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Outcomes of their treatments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w:t>
            </w:r>
            <w:r w:rsidRPr="004619CB">
              <w:rPr>
                <w:rFonts w:ascii="Arial" w:eastAsia="Times New Roman" w:hAnsi="Arial" w:cs="Arial"/>
                <w:color w:val="auto"/>
                <w:sz w:val="18"/>
                <w:szCs w:val="24"/>
                <w:lang w:val="en-GB" w:eastAsia="en-GB"/>
              </w:rPr>
              <w:t xml:space="preserve">– please specify </w:t>
            </w:r>
            <w:r w:rsidRPr="004619CB">
              <w:rPr>
                <w:rFonts w:ascii="Arial" w:eastAsia="Times New Roman" w:hAnsi="Arial" w:cs="Arial"/>
                <w:caps/>
                <w:color w:val="0000FF"/>
                <w:sz w:val="18"/>
                <w:szCs w:val="24"/>
                <w:lang w:val="en-GB" w:eastAsia="en-GB"/>
              </w:rPr>
              <w:t>[SPECIFY]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569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Bold" w:eastAsia="Times New Roman" w:hAnsi="Arial Bold" w:cs="Times New Roman"/>
                <w:caps/>
                <w:color w:val="7F7F7F"/>
                <w:sz w:val="18"/>
                <w:szCs w:val="24"/>
                <w:lang w:val="en-GB" w:eastAsia="en-GB"/>
              </w:rPr>
              <w:t>{EXCLUSIVE}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6230"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tbl>
      <w:tblPr>
        <w:tblW w:w="8810"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7621"/>
        <w:gridCol w:w="1189"/>
      </w:tblGrid>
      <w:tr w:rsidR="0080542F" w:rsidRPr="004619CB" w:rsidTr="00C80739">
        <w:trPr>
          <w:trHeight w:val="351"/>
        </w:trPr>
        <w:tc>
          <w:tcPr>
            <w:tcW w:w="8810" w:type="dxa"/>
            <w:gridSpan w:val="2"/>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numPr>
                <w:ilvl w:val="0"/>
                <w:numId w:val="40"/>
              </w:numPr>
              <w:spacing w:after="0" w:line="276" w:lineRule="auto"/>
              <w:rPr>
                <w:rFonts w:ascii="Arial" w:eastAsia="Times New Roman" w:hAnsi="Arial" w:cs="Times New Roman"/>
                <w:b/>
                <w:color w:val="auto"/>
                <w:sz w:val="18"/>
                <w:szCs w:val="24"/>
                <w:lang w:val="en-GB" w:eastAsia="en-GB"/>
              </w:rPr>
            </w:pPr>
            <w:bookmarkStart w:id="73" w:name="_Ref444084216"/>
            <w:r w:rsidRPr="004619CB">
              <w:rPr>
                <w:rFonts w:ascii="Arial" w:eastAsia="Times New Roman" w:hAnsi="Arial" w:cs="Times New Roman"/>
                <w:color w:val="auto"/>
                <w:sz w:val="18"/>
                <w:szCs w:val="24"/>
                <w:lang w:val="en-GB" w:eastAsia="en-GB"/>
              </w:rPr>
              <w:t>Looking at the list below, which 5 of these do you think are most important for building confidence and trust between a patient and their doctor?</w:t>
            </w:r>
            <w:r w:rsidRPr="004619CB">
              <w:rPr>
                <w:rFonts w:ascii="Arial" w:eastAsia="Times New Roman" w:hAnsi="Arial" w:cs="Arial"/>
                <w:color w:val="auto"/>
                <w:sz w:val="18"/>
                <w:szCs w:val="18"/>
                <w:lang w:val="en-GB" w:eastAsia="en-GB"/>
              </w:rPr>
              <w:t xml:space="preserve"> {</w:t>
            </w:r>
            <w:r w:rsidRPr="004619CB">
              <w:rPr>
                <w:rFonts w:ascii="Arial Bold" w:eastAsia="Times New Roman" w:hAnsi="Arial Bold" w:cs="Times New Roman"/>
                <w:caps/>
                <w:color w:val="7F7F7F"/>
                <w:sz w:val="18"/>
                <w:szCs w:val="24"/>
                <w:lang w:val="en-GB" w:eastAsia="en-GB"/>
              </w:rPr>
              <w:t xml:space="preserve">multiple RESPONSE – must select 5 responses or code 98} </w:t>
            </w:r>
            <w:r w:rsidRPr="004619CB">
              <w:rPr>
                <w:rFonts w:ascii="Arial" w:eastAsia="Times New Roman" w:hAnsi="Arial" w:cs="Arial"/>
                <w:caps/>
                <w:color w:val="0000FF"/>
                <w:sz w:val="18"/>
                <w:szCs w:val="24"/>
                <w:lang w:val="en-GB" w:eastAsia="en-GB"/>
              </w:rPr>
              <w:t>[randomise rows 1-10]</w:t>
            </w:r>
            <w:bookmarkEnd w:id="73"/>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communicates effectively with the patient, including listening to them and taking them seriously</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explains diagnosis and treatment in a way that the patient can understand sufficiently to make treatment decisions about their health</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explains the side effects of any prescribed medication</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gives the patient as much time and attention as they need</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keeps their knowledge and skills up to date</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would tell the patient if there had been a mistake/oversight during the course of their care</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would seek help if they had any problems affecting their ability to treat patients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The doctor would report any </w:t>
            </w:r>
            <w:r w:rsidR="00E0543A" w:rsidRPr="004619CB">
              <w:rPr>
                <w:rFonts w:ascii="Arial" w:eastAsia="Times New Roman" w:hAnsi="Arial" w:cs="Times New Roman"/>
                <w:color w:val="auto"/>
                <w:sz w:val="18"/>
                <w:szCs w:val="24"/>
                <w:lang w:val="en-GB" w:eastAsia="en-GB"/>
              </w:rPr>
              <w:t>serious concerns</w:t>
            </w:r>
            <w:r w:rsidRPr="004619CB">
              <w:rPr>
                <w:rFonts w:ascii="Arial" w:eastAsia="Times New Roman" w:hAnsi="Arial" w:cs="Times New Roman"/>
                <w:color w:val="auto"/>
                <w:sz w:val="18"/>
                <w:szCs w:val="24"/>
                <w:lang w:val="en-GB" w:eastAsia="en-GB"/>
              </w:rPr>
              <w:t xml:space="preserve"> about another doctor to appropriate authorities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safeguards the confidentiality of the patient’s personal information</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doctor would not allow the choice of medication they prescribe to be influenced by pharmaceutical advertising/representatives</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10</w:t>
            </w:r>
          </w:p>
        </w:tc>
      </w:tr>
      <w:tr w:rsidR="0080542F" w:rsidRPr="004619CB" w:rsidTr="00C80739">
        <w:trPr>
          <w:trHeight w:val="351"/>
        </w:trPr>
        <w:tc>
          <w:tcPr>
            <w:tcW w:w="7621"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Bold" w:eastAsia="Times New Roman" w:hAnsi="Arial Bold" w:cs="Times New Roman"/>
                <w:caps/>
                <w:color w:val="7F7F7F"/>
                <w:sz w:val="18"/>
                <w:szCs w:val="24"/>
                <w:lang w:val="en-GB" w:eastAsia="en-GB"/>
              </w:rPr>
              <w:t>{EXCLUSIVE}</w:t>
            </w:r>
          </w:p>
        </w:tc>
        <w:tc>
          <w:tcPr>
            <w:tcW w:w="118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8810" w:type="dxa"/>
            <w:gridSpan w:val="2"/>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New question (based on answer categories from Irish Medical Council question)</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r w:rsidRPr="004619CB">
        <w:rPr>
          <w:rFonts w:ascii="Arial" w:eastAsia="Times New Roman" w:hAnsi="Arial" w:cs="Times New Roman"/>
          <w:b/>
          <w:color w:val="auto"/>
          <w:sz w:val="24"/>
          <w:szCs w:val="24"/>
          <w:lang w:val="en-GB" w:eastAsia="en-GB"/>
        </w:rPr>
        <w:lastRenderedPageBreak/>
        <w:t>SECTION C: Overall view of competence</w:t>
      </w:r>
    </w:p>
    <w:p w:rsidR="0080542F" w:rsidRPr="004619CB" w:rsidRDefault="0080542F" w:rsidP="0080542F">
      <w:pPr>
        <w:spacing w:after="0" w:line="276" w:lineRule="auto"/>
        <w:rPr>
          <w:rFonts w:ascii="Arial" w:eastAsia="Times New Roman" w:hAnsi="Arial" w:cs="Arial"/>
          <w:color w:val="auto"/>
          <w:sz w:val="18"/>
          <w:szCs w:val="18"/>
          <w:lang w:val="en-GB" w:eastAsia="en-GB"/>
        </w:rPr>
      </w:pPr>
    </w:p>
    <w:tbl>
      <w:tblPr>
        <w:tblW w:w="972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77"/>
        <w:gridCol w:w="2803"/>
        <w:gridCol w:w="1039"/>
        <w:gridCol w:w="1039"/>
        <w:gridCol w:w="1039"/>
        <w:gridCol w:w="1039"/>
        <w:gridCol w:w="1039"/>
        <w:gridCol w:w="1040"/>
        <w:gridCol w:w="7"/>
      </w:tblGrid>
      <w:tr w:rsidR="0080542F" w:rsidRPr="004619CB" w:rsidTr="00C80739">
        <w:trPr>
          <w:trHeight w:val="351"/>
        </w:trPr>
        <w:tc>
          <w:tcPr>
            <w:tcW w:w="677"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tabs>
                <w:tab w:val="center" w:pos="4513"/>
                <w:tab w:val="right" w:pos="9026"/>
              </w:tabs>
              <w:spacing w:after="0" w:line="276" w:lineRule="auto"/>
              <w:ind w:left="360"/>
              <w:rPr>
                <w:rFonts w:ascii="Arial" w:eastAsia="Times New Roman" w:hAnsi="Arial" w:cs="Arial"/>
                <w:color w:val="auto"/>
                <w:sz w:val="18"/>
                <w:szCs w:val="18"/>
                <w:lang w:val="en-GB" w:eastAsia="en-GB"/>
              </w:rPr>
            </w:pPr>
          </w:p>
        </w:tc>
        <w:tc>
          <w:tcPr>
            <w:tcW w:w="9045" w:type="dxa"/>
            <w:gridSpan w:val="8"/>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numPr>
                <w:ilvl w:val="0"/>
                <w:numId w:val="40"/>
              </w:numPr>
              <w:spacing w:after="0" w:line="276" w:lineRule="auto"/>
              <w:rPr>
                <w:rFonts w:ascii="Arial" w:eastAsia="Times New Roman" w:hAnsi="Arial" w:cs="Times New Roman"/>
                <w:b/>
                <w:color w:val="auto"/>
                <w:sz w:val="18"/>
                <w:szCs w:val="24"/>
                <w:lang w:val="en-GB" w:eastAsia="en-GB"/>
              </w:rPr>
            </w:pPr>
            <w:r w:rsidRPr="004619CB">
              <w:rPr>
                <w:rFonts w:ascii="Arial" w:eastAsia="Times New Roman" w:hAnsi="Arial" w:cs="Arial"/>
                <w:color w:val="auto"/>
                <w:sz w:val="18"/>
                <w:szCs w:val="18"/>
                <w:lang w:val="en-GB" w:eastAsia="en-GB"/>
              </w:rPr>
              <w:t xml:space="preserve">To what extent do you agree or disagree with the following statements about doctors in general? </w:t>
            </w:r>
            <w:r w:rsidRPr="004619CB">
              <w:rPr>
                <w:rFonts w:ascii="Arial Bold" w:eastAsia="Times New Roman" w:hAnsi="Arial Bold" w:cs="Times New Roman"/>
                <w:caps/>
                <w:color w:val="7F7F7F"/>
                <w:sz w:val="18"/>
                <w:szCs w:val="24"/>
                <w:lang w:val="en-GB" w:eastAsia="en-GB"/>
              </w:rPr>
              <w:t xml:space="preserve">{single RESPONSE per row} </w:t>
            </w:r>
            <w:r w:rsidRPr="004619CB">
              <w:rPr>
                <w:rFonts w:ascii="Arial" w:eastAsia="Times New Roman" w:hAnsi="Arial" w:cs="Arial"/>
                <w:caps/>
                <w:color w:val="0000FF"/>
                <w:sz w:val="18"/>
                <w:szCs w:val="24"/>
                <w:lang w:val="en-GB" w:eastAsia="en-GB"/>
              </w:rPr>
              <w:t>[RANDOMISE rows, reverse columns 1-5 for half of participants]</w:t>
            </w:r>
          </w:p>
        </w:tc>
      </w:tr>
      <w:tr w:rsidR="0080542F" w:rsidRPr="004619CB" w:rsidTr="00C80739">
        <w:trPr>
          <w:gridAfter w:val="1"/>
          <w:wAfter w:w="7" w:type="dxa"/>
          <w:trHeight w:val="351"/>
        </w:trPr>
        <w:tc>
          <w:tcPr>
            <w:tcW w:w="677"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2803"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agree</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agree</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Neither agree nor disagree</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Tend to disagree</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Strongly disagree</w:t>
            </w:r>
          </w:p>
        </w:tc>
        <w:tc>
          <w:tcPr>
            <w:tcW w:w="1040"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know/No opinion</w:t>
            </w:r>
          </w:p>
        </w:tc>
      </w:tr>
      <w:tr w:rsidR="0080542F" w:rsidRPr="004619CB" w:rsidTr="00C80739">
        <w:trPr>
          <w:gridAfter w:val="1"/>
          <w:wAfter w:w="7" w:type="dxa"/>
          <w:trHeight w:val="351"/>
        </w:trPr>
        <w:tc>
          <w:tcPr>
            <w:tcW w:w="677"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w:t>
            </w:r>
          </w:p>
        </w:tc>
        <w:tc>
          <w:tcPr>
            <w:tcW w:w="2803"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Doctors should regularly review the way they practise to ensure they provide high quality care</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040"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gridAfter w:val="1"/>
          <w:wAfter w:w="7" w:type="dxa"/>
          <w:trHeight w:val="351"/>
        </w:trPr>
        <w:tc>
          <w:tcPr>
            <w:tcW w:w="677"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w:t>
            </w:r>
          </w:p>
        </w:tc>
        <w:tc>
          <w:tcPr>
            <w:tcW w:w="2803"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It is important that all doctors are reviewed from time to time to ensure they are providing high quality care</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039" w:type="dxa"/>
            <w:tcBorders>
              <w:top w:val="single" w:sz="2" w:space="0" w:color="BFBFBF"/>
              <w:left w:val="single" w:sz="2" w:space="0" w:color="BFBFBF"/>
              <w:bottom w:val="single" w:sz="2" w:space="0" w:color="BFBFBF"/>
              <w:right w:val="single" w:sz="2" w:space="0" w:color="BFBFBF"/>
            </w:tcBorders>
            <w:hideMark/>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040"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gridAfter w:val="1"/>
          <w:wAfter w:w="7" w:type="dxa"/>
          <w:trHeight w:val="351"/>
        </w:trPr>
        <w:tc>
          <w:tcPr>
            <w:tcW w:w="9715" w:type="dxa"/>
            <w:gridSpan w:val="8"/>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r>
      <w:tr w:rsidR="0080542F" w:rsidRPr="004619CB" w:rsidTr="00C80739">
        <w:trPr>
          <w:gridAfter w:val="1"/>
          <w:wAfter w:w="7" w:type="dxa"/>
          <w:trHeight w:val="351"/>
        </w:trPr>
        <w:tc>
          <w:tcPr>
            <w:tcW w:w="677"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w:t>
            </w:r>
          </w:p>
        </w:tc>
        <w:tc>
          <w:tcPr>
            <w:tcW w:w="2803"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the way all doctors practise would be a waste of time and money</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1039" w:type="dxa"/>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1040" w:type="dxa"/>
            <w:tcBorders>
              <w:top w:val="single" w:sz="2" w:space="0" w:color="BFBFBF"/>
              <w:left w:val="single" w:sz="2" w:space="0" w:color="BFBFBF"/>
              <w:bottom w:val="single" w:sz="2" w:space="0" w:color="BFBFBF"/>
              <w:right w:val="single" w:sz="2" w:space="0" w:color="BFBFBF"/>
            </w:tcBorders>
          </w:tcPr>
          <w:p w:rsidR="0080542F" w:rsidRPr="004619CB" w:rsidDel="00EE657A"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gridAfter w:val="1"/>
          <w:wAfter w:w="7" w:type="dxa"/>
          <w:trHeight w:val="351"/>
        </w:trPr>
        <w:tc>
          <w:tcPr>
            <w:tcW w:w="9715" w:type="dxa"/>
            <w:gridSpan w:val="8"/>
            <w:tcBorders>
              <w:top w:val="single" w:sz="2" w:space="0" w:color="BFBFBF"/>
              <w:left w:val="single" w:sz="2" w:space="0" w:color="BFBFBF"/>
              <w:bottom w:val="single" w:sz="2" w:space="0" w:color="BFBFBF"/>
              <w:right w:val="single" w:sz="2" w:space="0" w:color="BFBFBF"/>
            </w:tcBorders>
          </w:tcPr>
          <w:p w:rsidR="0080542F" w:rsidRPr="004619CB" w:rsidRDefault="0080542F" w:rsidP="0080542F">
            <w:pPr>
              <w:keepNext/>
              <w:spacing w:before="40" w:after="40" w:line="276" w:lineRule="auto"/>
              <w:rPr>
                <w:rFonts w:ascii="Arial" w:eastAsia="Times New Roman" w:hAnsi="Arial" w:cs="Times New Roman"/>
                <w:b/>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74" w:name="_Ref448240763"/>
      <w:r w:rsidRPr="004619CB">
        <w:rPr>
          <w:rFonts w:ascii="Arial" w:eastAsia="Times New Roman" w:hAnsi="Arial" w:cs="Arial"/>
          <w:color w:val="auto"/>
          <w:sz w:val="18"/>
          <w:szCs w:val="18"/>
          <w:lang w:val="en-GB" w:eastAsia="en-GB"/>
        </w:rPr>
        <w:t xml:space="preserve">How much do you know about the way doctors are reviewed to ensure that they are providing high quality care? Would you say a great deal, a fair amount, not very much or nothing at all?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[reverse 1-4 for half of participants]</w:t>
      </w:r>
      <w:bookmarkEnd w:id="74"/>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928"/>
        <w:gridCol w:w="540"/>
      </w:tblGrid>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 great deal</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 fair amount</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Not very much </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392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Nothing at all</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4468"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75" w:name="_Ref448240536"/>
      <w:bookmarkStart w:id="76" w:name="_Ref444004440"/>
      <w:r w:rsidRPr="004619CB">
        <w:rPr>
          <w:rFonts w:ascii="Arial" w:eastAsia="Times New Roman" w:hAnsi="Arial" w:cs="Arial"/>
          <w:color w:val="auto"/>
          <w:sz w:val="18"/>
          <w:szCs w:val="18"/>
          <w:lang w:val="en-GB" w:eastAsia="en-GB"/>
        </w:rPr>
        <w:t xml:space="preserve">How often do you think doctors </w:t>
      </w:r>
      <w:r w:rsidRPr="004619CB">
        <w:rPr>
          <w:rFonts w:ascii="Arial" w:eastAsia="Times New Roman" w:hAnsi="Arial" w:cs="Arial"/>
          <w:color w:val="auto"/>
          <w:sz w:val="18"/>
          <w:szCs w:val="18"/>
          <w:u w:val="single"/>
          <w:lang w:val="en-GB" w:eastAsia="en-GB"/>
        </w:rPr>
        <w:t>currently</w:t>
      </w:r>
      <w:r w:rsidRPr="004619CB">
        <w:rPr>
          <w:rFonts w:ascii="Arial" w:eastAsia="Times New Roman" w:hAnsi="Arial" w:cs="Arial"/>
          <w:color w:val="auto"/>
          <w:sz w:val="18"/>
          <w:szCs w:val="18"/>
          <w:lang w:val="en-GB" w:eastAsia="en-GB"/>
        </w:rPr>
        <w:t xml:space="preserve"> have their skills and knowledge reviewed?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[reverse 1-8 for half of participants]</w:t>
      </w:r>
      <w:bookmarkEnd w:id="75"/>
      <w:bookmarkEnd w:id="76"/>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958"/>
        <w:gridCol w:w="540"/>
      </w:tblGrid>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year</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two years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five years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ten years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Randomly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Only if there are concerns about the way they practise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at all once they qualify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Never</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498"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40"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How often do you think doctors </w:t>
      </w:r>
      <w:r w:rsidRPr="004619CB">
        <w:rPr>
          <w:rFonts w:ascii="Arial" w:eastAsia="Times New Roman" w:hAnsi="Arial" w:cs="Arial"/>
          <w:color w:val="auto"/>
          <w:sz w:val="18"/>
          <w:szCs w:val="18"/>
          <w:u w:val="single"/>
          <w:lang w:val="en-GB" w:eastAsia="en-GB"/>
        </w:rPr>
        <w:t>should</w:t>
      </w:r>
      <w:r w:rsidRPr="004619CB">
        <w:rPr>
          <w:rFonts w:ascii="Arial" w:eastAsia="Times New Roman" w:hAnsi="Arial" w:cs="Arial"/>
          <w:color w:val="auto"/>
          <w:sz w:val="18"/>
          <w:szCs w:val="18"/>
          <w:lang w:val="en-GB" w:eastAsia="en-GB"/>
        </w:rPr>
        <w:t xml:space="preserve"> have their skills and knowledge reviewed?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 xml:space="preserve">[same row order as </w:t>
      </w:r>
      <w:r w:rsidR="00BD428A">
        <w:fldChar w:fldCharType="begin"/>
      </w:r>
      <w:r w:rsidR="00BD428A">
        <w:instrText xml:space="preserve"> REF _Ref448240536 \r \h  \* MERGEFORMAT </w:instrText>
      </w:r>
      <w:r w:rsidR="00BD428A">
        <w:fldChar w:fldCharType="separate"/>
      </w:r>
      <w:r w:rsidR="003259F5" w:rsidRPr="003259F5">
        <w:rPr>
          <w:rFonts w:ascii="Arial" w:eastAsia="Times New Roman" w:hAnsi="Arial" w:cs="Arial"/>
          <w:caps/>
          <w:color w:val="0000FF"/>
          <w:sz w:val="18"/>
          <w:szCs w:val="24"/>
          <w:lang w:val="en-GB" w:eastAsia="en-GB"/>
        </w:rPr>
        <w:t>Q11</w:t>
      </w:r>
      <w:r w:rsidR="00BD428A">
        <w:fldChar w:fldCharType="end"/>
      </w:r>
      <w:r w:rsidRPr="004619CB">
        <w:rPr>
          <w:rFonts w:ascii="Arial" w:eastAsia="Times New Roman" w:hAnsi="Arial" w:cs="Arial"/>
          <w:caps/>
          <w:color w:val="0000FF"/>
          <w:sz w:val="18"/>
          <w:szCs w:val="24"/>
          <w:lang w:val="en-GB" w:eastAsia="en-GB"/>
        </w:rPr>
        <w:t>]</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958"/>
        <w:gridCol w:w="540"/>
      </w:tblGrid>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year</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two years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five years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Every ten years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Randomly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Only if there are concerns about the way they practise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 at all once they qualify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Never</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3958"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4498"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What do you think doctors should be required to do to demonstrate that their knowledge and skills are up to date</w:t>
      </w:r>
      <w:r w:rsidRPr="004619CB">
        <w:rPr>
          <w:rFonts w:ascii="Arial" w:eastAsia="Times New Roman" w:hAnsi="Arial" w:cs="Arial"/>
          <w:color w:val="auto"/>
          <w:sz w:val="18"/>
          <w:szCs w:val="18"/>
          <w:lang w:val="en-GB" w:eastAsia="en-GB"/>
        </w:rPr>
        <w:t>?</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Bold" w:eastAsia="Times New Roman" w:hAnsi="Arial Bold" w:cs="Times New Roman"/>
                <w:caps/>
                <w:color w:val="7F7F7F"/>
                <w:sz w:val="18"/>
                <w:szCs w:val="24"/>
                <w:lang w:val="en-GB" w:eastAsia="en-GB"/>
              </w:rPr>
              <w:t>{OPEN-ENDED}</w:t>
            </w:r>
          </w:p>
        </w:tc>
        <w:tc>
          <w:tcPr>
            <w:tcW w:w="540"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9007"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Bold" w:eastAsia="Times New Roman" w:hAnsi="Arial Bold" w:cs="Times New Roman"/>
          <w:caps/>
          <w:color w:val="7F7F7F"/>
          <w:sz w:val="18"/>
          <w:szCs w:val="24"/>
          <w:lang w:val="en-GB" w:eastAsia="en-GB"/>
        </w:rPr>
      </w:pPr>
      <w:bookmarkStart w:id="77" w:name="_Ref445711582"/>
      <w:r w:rsidRPr="004619CB">
        <w:rPr>
          <w:rFonts w:ascii="Arial" w:eastAsia="Times New Roman" w:hAnsi="Arial" w:cs="Arial"/>
          <w:color w:val="auto"/>
          <w:sz w:val="18"/>
          <w:szCs w:val="18"/>
          <w:lang w:val="en-GB" w:eastAsia="en-GB"/>
        </w:rPr>
        <w:t>If doctors have their skills and knowledge reviewed, which of the following would be the best way to ensure that doctors are providing high quality care?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[randomise rows 1-8, but 6 to always appear below 5 (not necessarily directly below) and 7 and 8 not to be together]</w:t>
      </w:r>
      <w:bookmarkEnd w:id="77"/>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And which of the following would be the </w:t>
      </w:r>
      <w:r w:rsidRPr="004619CB">
        <w:rPr>
          <w:rFonts w:ascii="Arial" w:eastAsia="Times New Roman" w:hAnsi="Arial" w:cs="Arial"/>
          <w:color w:val="auto"/>
          <w:sz w:val="18"/>
          <w:szCs w:val="18"/>
          <w:u w:val="single"/>
          <w:lang w:val="en-GB" w:eastAsia="en-GB"/>
        </w:rPr>
        <w:t>next</w:t>
      </w:r>
      <w:r w:rsidRPr="004619CB">
        <w:rPr>
          <w:rFonts w:ascii="Arial" w:eastAsia="Times New Roman" w:hAnsi="Arial" w:cs="Arial"/>
          <w:color w:val="auto"/>
          <w:sz w:val="18"/>
          <w:szCs w:val="18"/>
          <w:lang w:val="en-GB" w:eastAsia="en-GB"/>
        </w:rPr>
        <w:t xml:space="preserve"> best way to review that doctors are providing high quality care?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 xml:space="preserve">[exclude </w:t>
      </w:r>
      <w:r w:rsidR="00BD428A">
        <w:fldChar w:fldCharType="begin"/>
      </w:r>
      <w:r w:rsidR="00BD428A">
        <w:instrText xml:space="preserve"> REF _Ref445711582 \r \h  \* MERGEFORMAT </w:instrText>
      </w:r>
      <w:r w:rsidR="00BD428A">
        <w:fldChar w:fldCharType="separate"/>
      </w:r>
      <w:r w:rsidR="003259F5" w:rsidRPr="003259F5">
        <w:rPr>
          <w:rFonts w:ascii="Arial" w:eastAsia="Times New Roman" w:hAnsi="Arial" w:cs="Arial"/>
          <w:caps/>
          <w:color w:val="0000FF"/>
          <w:sz w:val="18"/>
          <w:szCs w:val="24"/>
          <w:lang w:val="en-GB" w:eastAsia="en-GB"/>
        </w:rPr>
        <w:t>Q14</w:t>
      </w:r>
      <w:r w:rsidR="00BD428A">
        <w:fldChar w:fldCharType="end"/>
      </w:r>
      <w:r w:rsidRPr="004619CB">
        <w:rPr>
          <w:rFonts w:ascii="Arial" w:eastAsia="Times New Roman" w:hAnsi="Arial" w:cs="Arial"/>
          <w:caps/>
          <w:color w:val="0000FF"/>
          <w:sz w:val="18"/>
          <w:szCs w:val="24"/>
          <w:lang w:val="en-GB" w:eastAsia="en-GB"/>
        </w:rPr>
        <w:t xml:space="preserve"> response] [same row order as </w:t>
      </w:r>
      <w:r w:rsidR="00BD428A">
        <w:fldChar w:fldCharType="begin"/>
      </w:r>
      <w:r w:rsidR="00BD428A">
        <w:instrText xml:space="preserve"> REF _Ref445711582 \r \h  \* MERGEFORMAT </w:instrText>
      </w:r>
      <w:r w:rsidR="00BD428A">
        <w:fldChar w:fldCharType="separate"/>
      </w:r>
      <w:r w:rsidR="003259F5" w:rsidRPr="003259F5">
        <w:rPr>
          <w:rFonts w:ascii="Arial" w:eastAsia="Times New Roman" w:hAnsi="Arial" w:cs="Arial"/>
          <w:caps/>
          <w:color w:val="0000FF"/>
          <w:sz w:val="18"/>
          <w:szCs w:val="24"/>
          <w:lang w:val="en-GB" w:eastAsia="en-GB"/>
        </w:rPr>
        <w:t>Q14</w:t>
      </w:r>
      <w:r w:rsidR="00BD428A">
        <w:fldChar w:fldCharType="end"/>
      </w:r>
      <w:r w:rsidRPr="004619CB">
        <w:rPr>
          <w:rFonts w:ascii="Arial" w:eastAsia="Times New Roman" w:hAnsi="Arial" w:cs="Arial"/>
          <w:caps/>
          <w:color w:val="0000FF"/>
          <w:sz w:val="18"/>
          <w:szCs w:val="24"/>
          <w:lang w:val="en-GB" w:eastAsia="en-GB"/>
        </w:rPr>
        <w:t>]</w:t>
      </w:r>
      <w:bookmarkStart w:id="78" w:name="_Ref444084135"/>
    </w:p>
    <w:bookmarkEnd w:id="78"/>
    <w:tbl>
      <w:tblPr>
        <w:tblW w:w="9781"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657"/>
        <w:gridCol w:w="657"/>
      </w:tblGrid>
      <w:tr w:rsidR="0080542F" w:rsidRPr="004619CB" w:rsidTr="00C80739">
        <w:trPr>
          <w:trHeight w:val="351"/>
        </w:trPr>
        <w:tc>
          <w:tcPr>
            <w:tcW w:w="8467" w:type="dxa"/>
          </w:tcPr>
          <w:p w:rsidR="0080542F" w:rsidRPr="004619CB"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657" w:type="dxa"/>
          </w:tcPr>
          <w:p w:rsidR="0080542F" w:rsidRPr="004619CB" w:rsidRDefault="00BD428A" w:rsidP="0080542F">
            <w:pPr>
              <w:keepNext/>
              <w:spacing w:before="40" w:after="40" w:line="276" w:lineRule="auto"/>
              <w:rPr>
                <w:rFonts w:ascii="Arial" w:eastAsia="Times New Roman" w:hAnsi="Arial" w:cs="Times New Roman"/>
                <w:color w:val="auto"/>
                <w:sz w:val="18"/>
                <w:szCs w:val="24"/>
                <w:lang w:val="en-GB" w:eastAsia="en-GB"/>
              </w:rPr>
            </w:pPr>
            <w:r>
              <w:fldChar w:fldCharType="begin"/>
            </w:r>
            <w:r>
              <w:instrText xml:space="preserve"> REF _Ref445711582 \r \h  \* MERGEFORMAT </w:instrText>
            </w:r>
            <w:r>
              <w:fldChar w:fldCharType="separate"/>
            </w:r>
            <w:r w:rsidR="003259F5" w:rsidRPr="003259F5">
              <w:rPr>
                <w:rFonts w:ascii="Arial" w:eastAsia="Times New Roman" w:hAnsi="Arial" w:cs="Times New Roman"/>
                <w:color w:val="auto"/>
                <w:sz w:val="18"/>
                <w:szCs w:val="24"/>
                <w:lang w:val="en-GB" w:eastAsia="en-GB"/>
              </w:rPr>
              <w:t>Q14</w:t>
            </w:r>
            <w:r>
              <w:fldChar w:fldCharType="end"/>
            </w:r>
          </w:p>
        </w:tc>
        <w:tc>
          <w:tcPr>
            <w:tcW w:w="657" w:type="dxa"/>
          </w:tcPr>
          <w:p w:rsidR="0080542F" w:rsidRPr="004619CB" w:rsidRDefault="00BD428A" w:rsidP="0080542F">
            <w:pPr>
              <w:keepNext/>
              <w:spacing w:before="40" w:after="40" w:line="276" w:lineRule="auto"/>
              <w:rPr>
                <w:rFonts w:ascii="Arial" w:eastAsia="Times New Roman" w:hAnsi="Arial" w:cs="Times New Roman"/>
                <w:color w:val="auto"/>
                <w:sz w:val="18"/>
                <w:szCs w:val="24"/>
                <w:lang w:val="en-GB" w:eastAsia="en-GB"/>
              </w:rPr>
            </w:pPr>
            <w:r>
              <w:fldChar w:fldCharType="begin"/>
            </w:r>
            <w:r>
              <w:instrText xml:space="preserve"> REF _Ref444084135 \r \h  \* MERGEFORMAT </w:instrText>
            </w:r>
            <w:r>
              <w:fldChar w:fldCharType="separate"/>
            </w:r>
            <w:r w:rsidR="003259F5" w:rsidRPr="003259F5">
              <w:rPr>
                <w:rFonts w:ascii="Arial" w:eastAsia="Times New Roman" w:hAnsi="Arial" w:cs="Times New Roman"/>
                <w:color w:val="auto"/>
                <w:sz w:val="18"/>
                <w:szCs w:val="24"/>
                <w:lang w:val="en-GB" w:eastAsia="en-GB"/>
              </w:rPr>
              <w:t>Q15</w:t>
            </w:r>
            <w:r>
              <w:fldChar w:fldCharType="end"/>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what the doctor has done to keep up to date with medical developments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Monitoring the outcomes of their patients’ treatments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Undertake audits of the medical care they have provided</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Requiring doctors to pass a written test of medical knowledge from time to time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657" w:type="dxa"/>
          </w:tcPr>
          <w:p w:rsidR="0080542F" w:rsidRPr="004619CB" w:rsidDel="008F1B97"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feedback from other doctors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657" w:type="dxa"/>
          </w:tcPr>
          <w:p w:rsidR="0080542F" w:rsidRPr="004619CB" w:rsidDel="008F1B97"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feedback from other health practitioners (e.g. nurses, pharmacists)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657" w:type="dxa"/>
          </w:tcPr>
          <w:p w:rsidR="0080542F" w:rsidRPr="004619CB" w:rsidDel="008F1B97"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feedback from their patients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Reviewing complaints made about the doctor</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657" w:type="dxa"/>
          </w:tcPr>
          <w:p w:rsidR="0080542F" w:rsidRPr="004619CB" w:rsidDel="00FE59DC"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None of these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c>
          <w:tcPr>
            <w:tcW w:w="657" w:type="dxa"/>
          </w:tcPr>
          <w:p w:rsidR="0080542F" w:rsidRPr="004619CB" w:rsidDel="00FE59DC"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9781" w:type="dxa"/>
            <w:gridSpan w:val="3"/>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Irish Medical Council</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40"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p>
    <w:p w:rsidR="0080542F" w:rsidRPr="004619CB" w:rsidRDefault="0080542F" w:rsidP="0080542F">
      <w:pPr>
        <w:numPr>
          <w:ilvl w:val="0"/>
          <w:numId w:val="40"/>
        </w:numPr>
        <w:spacing w:after="0" w:line="276" w:lineRule="auto"/>
        <w:contextualSpacing/>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If all doctors were to be reviewed from time to time to ensure they are practising to a high standard, on balance, who do you think they should be reviewed by?</w:t>
      </w:r>
    </w:p>
    <w:p w:rsidR="0080542F" w:rsidRPr="004619CB" w:rsidRDefault="0080542F" w:rsidP="00A71064">
      <w:pPr>
        <w:spacing w:after="0" w:line="276" w:lineRule="auto"/>
        <w:ind w:left="360"/>
        <w:contextualSpacing/>
        <w:rPr>
          <w:rFonts w:ascii="Arial" w:eastAsia="Times New Roman" w:hAnsi="Arial" w:cs="Arial"/>
          <w:color w:val="auto"/>
          <w:sz w:val="18"/>
          <w:szCs w:val="18"/>
          <w:lang w:val="en-GB" w:eastAsia="en-GB"/>
        </w:rPr>
      </w:pPr>
    </w:p>
    <w:p w:rsidR="0080542F" w:rsidRPr="004619CB" w:rsidRDefault="0080542F" w:rsidP="00A71064">
      <w:pPr>
        <w:spacing w:after="0" w:line="276" w:lineRule="auto"/>
        <w:ind w:left="360"/>
        <w:contextualSpacing/>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 xml:space="preserve">Please select any that apply. </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1-6 but keep 1-3 together and 3 always below 1 and 2]</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doctors in their specialty</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doctors with a similar level of experience to them</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doctors in general</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Other health practitioners (e.g. nurses, pharmacists)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Patients</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I do not expect doctors to be </w:t>
            </w:r>
            <w:r w:rsidRPr="004619CB">
              <w:rPr>
                <w:rFonts w:ascii="Arial" w:eastAsia="Times New Roman" w:hAnsi="Arial" w:cs="Arial"/>
                <w:color w:val="auto"/>
                <w:sz w:val="18"/>
                <w:szCs w:val="18"/>
                <w:lang w:val="en-GB" w:eastAsia="en-GB"/>
              </w:rPr>
              <w:t>reviewed</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None of these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Don’t know</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9007"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IPSOS MORI, general public 2005</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t>SECTION D: Awareness of Medical Board</w:t>
      </w: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If you wanted to make a complaint about a medical practitioner, which, if any, of these organisations would you contact?</w:t>
      </w:r>
    </w:p>
    <w:p w:rsidR="0080542F" w:rsidRPr="004619CB" w:rsidRDefault="0080542F" w:rsidP="0080542F">
      <w:pPr>
        <w:spacing w:after="0" w:line="276" w:lineRule="auto"/>
        <w:ind w:left="360"/>
        <w:rPr>
          <w:rFonts w:ascii="Arial" w:eastAsia="Times New Roman" w:hAnsi="Arial" w:cs="Arial"/>
          <w:color w:val="auto"/>
          <w:sz w:val="18"/>
          <w:szCs w:val="18"/>
          <w:lang w:val="en-GB" w:eastAsia="en-GB"/>
        </w:rPr>
      </w:pPr>
    </w:p>
    <w:p w:rsidR="0080542F" w:rsidRPr="004619CB" w:rsidRDefault="0080542F" w:rsidP="0080542F">
      <w:pPr>
        <w:spacing w:after="0" w:line="276" w:lineRule="auto"/>
        <w:ind w:left="360"/>
        <w:rPr>
          <w:rFonts w:ascii="Arial" w:eastAsia="Times New Roman" w:hAnsi="Arial" w:cs="Arial"/>
          <w:color w:val="auto"/>
          <w:sz w:val="18"/>
          <w:szCs w:val="18"/>
          <w:lang w:val="en-GB" w:eastAsia="en-GB"/>
        </w:rPr>
      </w:pPr>
      <w:r w:rsidRPr="004619CB">
        <w:rPr>
          <w:rFonts w:ascii="Arial" w:eastAsia="Times New Roman" w:hAnsi="Arial" w:cs="Arial"/>
          <w:color w:val="auto"/>
          <w:sz w:val="18"/>
          <w:szCs w:val="18"/>
          <w:lang w:val="en-GB" w:eastAsia="en-GB"/>
        </w:rPr>
        <w:t>Please select any that apply.</w:t>
      </w:r>
    </w:p>
    <w:p w:rsidR="0080542F" w:rsidRPr="004619CB" w:rsidRDefault="0080542F" w:rsidP="0080542F">
      <w:pPr>
        <w:spacing w:after="0" w:line="276" w:lineRule="auto"/>
        <w:ind w:left="360"/>
        <w:rPr>
          <w:rFonts w:ascii="Arial" w:eastAsia="Times New Roman" w:hAnsi="Arial" w:cs="Arial"/>
          <w:caps/>
          <w:color w:val="0000FF"/>
          <w:sz w:val="18"/>
          <w:szCs w:val="24"/>
          <w:lang w:val="en-GB" w:eastAsia="en-GB"/>
        </w:rPr>
      </w:pPr>
      <w:r w:rsidRPr="004619CB">
        <w:rPr>
          <w:rFonts w:ascii="Arial" w:eastAsia="Times New Roman" w:hAnsi="Arial" w:cs="Arial"/>
          <w:color w:val="auto"/>
          <w:sz w:val="18"/>
          <w:szCs w:val="18"/>
          <w:lang w:val="en-GB" w:eastAsia="en-GB"/>
        </w:rPr>
        <w:t>{</w:t>
      </w:r>
      <w:r w:rsidRPr="004619CB">
        <w:rPr>
          <w:rFonts w:ascii="Arial Bold" w:eastAsia="Times New Roman" w:hAnsi="Arial Bold" w:cs="Times New Roman"/>
          <w:caps/>
          <w:color w:val="7F7F7F"/>
          <w:sz w:val="18"/>
          <w:szCs w:val="24"/>
          <w:lang w:val="en-GB" w:eastAsia="en-GB"/>
        </w:rPr>
        <w:t xml:space="preserve">MULTIPLE RESPONSE} </w:t>
      </w:r>
      <w:r w:rsidRPr="004619CB">
        <w:rPr>
          <w:rFonts w:ascii="Arial" w:eastAsia="Times New Roman" w:hAnsi="Arial" w:cs="Arial"/>
          <w:caps/>
          <w:color w:val="0000FF"/>
          <w:sz w:val="18"/>
          <w:szCs w:val="24"/>
          <w:lang w:val="en-GB" w:eastAsia="en-GB"/>
        </w:rPr>
        <w:t>[randomise 1-9]</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Medical Board of Australia</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Government Department of Health</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State or Territory’s Department of Health</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 specialist medical college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Commission on Safety and Quality in Health Care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Health Practitioner Regulation Agency (AHPRA)</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Australian Medical Association</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The Health Ombudsman</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Your State or Territory’s Health Complaints Commission/Office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w:t>
            </w:r>
            <w:r w:rsidRPr="004619CB">
              <w:rPr>
                <w:rFonts w:ascii="Arial" w:eastAsia="Times New Roman" w:hAnsi="Arial" w:cs="Arial"/>
                <w:color w:val="auto"/>
                <w:sz w:val="18"/>
                <w:szCs w:val="24"/>
                <w:lang w:val="en-GB" w:eastAsia="en-GB"/>
              </w:rPr>
              <w:t xml:space="preserve">– please specify </w:t>
            </w:r>
            <w:r w:rsidRPr="004619CB">
              <w:rPr>
                <w:rFonts w:ascii="Arial" w:eastAsia="Times New Roman" w:hAnsi="Arial" w:cs="Arial"/>
                <w:caps/>
                <w:color w:val="0000FF"/>
                <w:sz w:val="18"/>
                <w:szCs w:val="24"/>
                <w:lang w:val="en-GB" w:eastAsia="en-GB"/>
              </w:rPr>
              <w:t>[SPECIFY]</w:t>
            </w:r>
            <w:r w:rsidRPr="004619CB" w:rsidDel="003D26E6">
              <w:rPr>
                <w:rFonts w:ascii="Arial" w:eastAsia="Times New Roman" w:hAnsi="Arial" w:cs="Times New Roman"/>
                <w:color w:val="auto"/>
                <w:sz w:val="18"/>
                <w:szCs w:val="24"/>
                <w:lang w:val="en-GB" w:eastAsia="en-GB"/>
              </w:rPr>
              <w:t xml:space="preserve"> </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w:eastAsia="Times New Roman" w:hAnsi="Arial" w:cs="Arial"/>
                <w:color w:val="auto"/>
                <w:sz w:val="18"/>
                <w:szCs w:val="18"/>
                <w:lang w:val="en-GB" w:eastAsia="en-GB"/>
              </w:rPr>
              <w:t>{</w:t>
            </w:r>
            <w:r w:rsidRPr="004619CB">
              <w:rPr>
                <w:rFonts w:ascii="Arial Bold" w:eastAsia="Times New Roman" w:hAnsi="Arial Bold" w:cs="Times New Roman"/>
                <w:caps/>
                <w:color w:val="7F7F7F"/>
                <w:sz w:val="18"/>
                <w:szCs w:val="24"/>
                <w:lang w:val="en-GB" w:eastAsia="en-GB"/>
              </w:rPr>
              <w:t>exclusive}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w:eastAsia="Times New Roman" w:hAnsi="Arial" w:cs="Arial"/>
                <w:color w:val="auto"/>
                <w:sz w:val="18"/>
                <w:szCs w:val="18"/>
                <w:lang w:val="en-GB" w:eastAsia="en-GB"/>
              </w:rPr>
              <w:t>{</w:t>
            </w:r>
            <w:r w:rsidRPr="004619CB">
              <w:rPr>
                <w:rFonts w:ascii="Arial Bold" w:eastAsia="Times New Roman" w:hAnsi="Arial Bold" w:cs="Times New Roman"/>
                <w:caps/>
                <w:color w:val="7F7F7F"/>
                <w:sz w:val="18"/>
                <w:szCs w:val="24"/>
                <w:lang w:val="en-GB" w:eastAsia="en-GB"/>
              </w:rPr>
              <w:t>exclusive}</w:t>
            </w:r>
          </w:p>
        </w:tc>
        <w:tc>
          <w:tcPr>
            <w:tcW w:w="540"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9007" w:type="dxa"/>
            <w:gridSpan w:val="2"/>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40" w:lineRule="auto"/>
        <w:rPr>
          <w:rFonts w:ascii="Arial" w:eastAsia="Times New Roman" w:hAnsi="Arial" w:cs="Arial"/>
          <w:color w:val="auto"/>
          <w:sz w:val="18"/>
          <w:szCs w:val="18"/>
          <w:lang w:val="en-GB" w:eastAsia="en-GB"/>
        </w:rPr>
      </w:pPr>
      <w:bookmarkStart w:id="79" w:name="_Ref444001504"/>
      <w:r w:rsidRPr="004619CB">
        <w:rPr>
          <w:rFonts w:ascii="Arial" w:eastAsia="Times New Roman" w:hAnsi="Arial" w:cs="Arial"/>
          <w:color w:val="auto"/>
          <w:sz w:val="18"/>
          <w:szCs w:val="18"/>
          <w:lang w:val="en-GB" w:eastAsia="en-GB"/>
        </w:rPr>
        <w:br w:type="page"/>
      </w: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80" w:name="_Ref451242787"/>
      <w:r w:rsidRPr="004619CB">
        <w:rPr>
          <w:rFonts w:ascii="Arial" w:eastAsia="Times New Roman" w:hAnsi="Arial" w:cs="Arial"/>
          <w:color w:val="auto"/>
          <w:sz w:val="18"/>
          <w:szCs w:val="18"/>
          <w:lang w:val="en-GB" w:eastAsia="en-GB"/>
        </w:rPr>
        <w:t>Before today, how much did you know about the Medical Board of Australia?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 xml:space="preserve">[same row order as </w:t>
      </w:r>
      <w:r w:rsidR="00BD428A">
        <w:fldChar w:fldCharType="begin"/>
      </w:r>
      <w:r w:rsidR="00BD428A">
        <w:instrText xml:space="preserve"> REF _Ref448240763 \r \h  \* MERGEFORMAT </w:instrText>
      </w:r>
      <w:r w:rsidR="00BD428A">
        <w:fldChar w:fldCharType="separate"/>
      </w:r>
      <w:r w:rsidR="003259F5" w:rsidRPr="003259F5">
        <w:rPr>
          <w:rFonts w:ascii="Arial" w:eastAsia="Times New Roman" w:hAnsi="Arial" w:cs="Arial"/>
          <w:caps/>
          <w:color w:val="0000FF"/>
          <w:sz w:val="18"/>
          <w:szCs w:val="24"/>
          <w:lang w:val="en-GB" w:eastAsia="en-GB"/>
        </w:rPr>
        <w:t>Q10</w:t>
      </w:r>
      <w:r w:rsidR="00BD428A">
        <w:fldChar w:fldCharType="end"/>
      </w:r>
      <w:r w:rsidRPr="004619CB">
        <w:rPr>
          <w:rFonts w:ascii="Arial" w:eastAsia="Times New Roman" w:hAnsi="Arial" w:cs="Arial"/>
          <w:caps/>
          <w:color w:val="0000FF"/>
          <w:sz w:val="18"/>
          <w:szCs w:val="24"/>
          <w:lang w:val="en-GB" w:eastAsia="en-GB"/>
        </w:rPr>
        <w:t>]</w:t>
      </w:r>
      <w:bookmarkEnd w:id="79"/>
      <w:bookmarkEnd w:id="80"/>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7611"/>
        <w:gridCol w:w="1461"/>
      </w:tblGrid>
      <w:tr w:rsidR="0080542F" w:rsidRPr="004619CB" w:rsidTr="00C80739">
        <w:trPr>
          <w:trHeight w:val="351"/>
        </w:trPr>
        <w:tc>
          <w:tcPr>
            <w:tcW w:w="4195" w:type="pct"/>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 great deal</w:t>
            </w:r>
          </w:p>
        </w:tc>
        <w:tc>
          <w:tcPr>
            <w:tcW w:w="805" w:type="pct"/>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4195" w:type="pct"/>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 fair amount</w:t>
            </w:r>
          </w:p>
        </w:tc>
        <w:tc>
          <w:tcPr>
            <w:tcW w:w="805" w:type="pct"/>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4195" w:type="pct"/>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Not very much </w:t>
            </w:r>
          </w:p>
        </w:tc>
        <w:tc>
          <w:tcPr>
            <w:tcW w:w="805" w:type="pct"/>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4195" w:type="pct"/>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Nothing at all</w:t>
            </w:r>
          </w:p>
        </w:tc>
        <w:tc>
          <w:tcPr>
            <w:tcW w:w="805" w:type="pct"/>
          </w:tcPr>
          <w:p w:rsidR="0080542F" w:rsidRPr="004619CB" w:rsidRDefault="0080542F" w:rsidP="0080542F">
            <w:pPr>
              <w:spacing w:before="40" w:after="40" w:line="276" w:lineRule="auto"/>
              <w:jc w:val="center"/>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5000" w:type="pct"/>
            <w:gridSpan w:val="2"/>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80542F" w:rsidRPr="004619CB" w:rsidRDefault="0080542F" w:rsidP="0080542F">
      <w:pPr>
        <w:spacing w:after="0" w:line="240" w:lineRule="auto"/>
        <w:rPr>
          <w:rFonts w:ascii="Arial" w:eastAsia="Times New Roman" w:hAnsi="Arial" w:cs="Arial"/>
          <w:caps/>
          <w:color w:val="0000FF"/>
          <w:sz w:val="18"/>
          <w:szCs w:val="24"/>
          <w:lang w:val="en-GB" w:eastAsia="en-GB"/>
        </w:rPr>
      </w:pPr>
      <w:bookmarkStart w:id="81" w:name="_Ref444097708"/>
      <w:bookmarkStart w:id="82" w:name="_Ref445480669"/>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83" w:name="_Ref448241246"/>
      <w:r w:rsidRPr="004619CB">
        <w:rPr>
          <w:rFonts w:ascii="Arial" w:eastAsia="Times New Roman" w:hAnsi="Arial" w:cs="Arial"/>
          <w:caps/>
          <w:color w:val="0000FF"/>
          <w:sz w:val="18"/>
          <w:szCs w:val="24"/>
          <w:lang w:val="en-GB" w:eastAsia="en-GB"/>
        </w:rPr>
        <w:t>[if heard of the medical board of australia (</w:t>
      </w:r>
      <w:r w:rsidR="00BD428A">
        <w:fldChar w:fldCharType="begin"/>
      </w:r>
      <w:r w:rsidR="00BD428A">
        <w:instrText xml:space="preserve"> REF _Ref451242787 \r \h  \* MERGEFORMAT </w:instrText>
      </w:r>
      <w:r w:rsidR="00BD428A">
        <w:fldChar w:fldCharType="separate"/>
      </w:r>
      <w:r w:rsidR="003259F5" w:rsidRPr="003259F5">
        <w:rPr>
          <w:rFonts w:ascii="Arial" w:eastAsia="Times New Roman" w:hAnsi="Arial" w:cs="Arial"/>
          <w:caps/>
          <w:color w:val="0000FF"/>
          <w:sz w:val="18"/>
          <w:szCs w:val="24"/>
          <w:lang w:val="en-GB" w:eastAsia="en-GB"/>
        </w:rPr>
        <w:t>Q18</w:t>
      </w:r>
      <w:r w:rsidR="00BD428A">
        <w:fldChar w:fldCharType="end"/>
      </w:r>
      <w:r w:rsidRPr="004619CB">
        <w:rPr>
          <w:rFonts w:ascii="Arial" w:eastAsia="Times New Roman" w:hAnsi="Arial" w:cs="Arial"/>
          <w:caps/>
          <w:color w:val="0000FF"/>
          <w:sz w:val="18"/>
          <w:szCs w:val="24"/>
          <w:lang w:val="en-GB" w:eastAsia="en-GB"/>
        </w:rPr>
        <w:t xml:space="preserve">=1-3)] </w:t>
      </w:r>
      <w:r w:rsidRPr="004619CB">
        <w:rPr>
          <w:rFonts w:ascii="Arial" w:eastAsia="Times New Roman" w:hAnsi="Arial" w:cs="Arial"/>
          <w:color w:val="auto"/>
          <w:sz w:val="18"/>
          <w:szCs w:val="18"/>
          <w:lang w:val="en-GB" w:eastAsia="en-GB"/>
        </w:rPr>
        <w:t>Which, if any, of the following things do you think the Medical Board of Australia is responsible for? {</w:t>
      </w:r>
      <w:r w:rsidRPr="004619CB">
        <w:rPr>
          <w:rFonts w:ascii="Arial Bold" w:eastAsia="Times New Roman" w:hAnsi="Arial Bold" w:cs="Times New Roman"/>
          <w:caps/>
          <w:color w:val="7F7F7F"/>
          <w:sz w:val="18"/>
          <w:szCs w:val="24"/>
          <w:lang w:val="en-GB" w:eastAsia="en-GB"/>
        </w:rPr>
        <w:t>MULTIPLE RESPONSE}</w:t>
      </w:r>
      <w:bookmarkEnd w:id="81"/>
      <w:r w:rsidRPr="004619CB">
        <w:rPr>
          <w:rFonts w:ascii="Arial Bold" w:eastAsia="Times New Roman" w:hAnsi="Arial Bold" w:cs="Times New Roman"/>
          <w:caps/>
          <w:color w:val="7F7F7F"/>
          <w:sz w:val="18"/>
          <w:szCs w:val="24"/>
          <w:lang w:val="en-GB" w:eastAsia="en-GB"/>
        </w:rPr>
        <w:t xml:space="preserve"> </w:t>
      </w:r>
      <w:r w:rsidRPr="004619CB">
        <w:rPr>
          <w:rFonts w:ascii="Arial" w:eastAsia="Times New Roman" w:hAnsi="Arial" w:cs="Arial"/>
          <w:caps/>
          <w:color w:val="0000FF"/>
          <w:sz w:val="18"/>
          <w:szCs w:val="24"/>
          <w:lang w:val="en-GB" w:eastAsia="en-GB"/>
        </w:rPr>
        <w:t>[randomise rows 1-8]</w:t>
      </w:r>
      <w:bookmarkEnd w:id="82"/>
      <w:bookmarkEnd w:id="83"/>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84" w:name="_Ref444097713"/>
      <w:r w:rsidRPr="004619CB">
        <w:rPr>
          <w:rFonts w:ascii="Arial" w:eastAsia="Times New Roman" w:hAnsi="Arial" w:cs="Arial"/>
          <w:caps/>
          <w:color w:val="0000FF"/>
          <w:sz w:val="18"/>
          <w:szCs w:val="24"/>
          <w:lang w:val="en-GB" w:eastAsia="en-GB"/>
        </w:rPr>
        <w:t>[if heard of the medical board of australia (</w:t>
      </w:r>
      <w:r w:rsidR="00BD428A">
        <w:fldChar w:fldCharType="begin"/>
      </w:r>
      <w:r w:rsidR="00BD428A">
        <w:instrText xml:space="preserve"> REF _Ref451242787 \r \h  \* MERGEFORMAT </w:instrText>
      </w:r>
      <w:r w:rsidR="00BD428A">
        <w:fldChar w:fldCharType="separate"/>
      </w:r>
      <w:r w:rsidR="003259F5" w:rsidRPr="003259F5">
        <w:rPr>
          <w:rFonts w:ascii="Arial" w:eastAsia="Times New Roman" w:hAnsi="Arial" w:cs="Arial"/>
          <w:caps/>
          <w:color w:val="0000FF"/>
          <w:sz w:val="18"/>
          <w:szCs w:val="24"/>
          <w:lang w:val="en-GB" w:eastAsia="en-GB"/>
        </w:rPr>
        <w:t>Q18</w:t>
      </w:r>
      <w:r w:rsidR="00BD428A">
        <w:fldChar w:fldCharType="end"/>
      </w:r>
      <w:r w:rsidRPr="004619CB">
        <w:rPr>
          <w:rFonts w:ascii="Arial" w:eastAsia="Times New Roman" w:hAnsi="Arial" w:cs="Arial"/>
          <w:caps/>
          <w:color w:val="0000FF"/>
          <w:sz w:val="18"/>
          <w:szCs w:val="24"/>
          <w:lang w:val="en-GB" w:eastAsia="en-GB"/>
        </w:rPr>
        <w:t xml:space="preserve">=1-3)] </w:t>
      </w:r>
      <w:r w:rsidRPr="004619CB">
        <w:rPr>
          <w:rFonts w:ascii="Arial" w:eastAsia="Times New Roman" w:hAnsi="Arial" w:cs="Arial"/>
          <w:color w:val="auto"/>
          <w:sz w:val="18"/>
          <w:szCs w:val="18"/>
          <w:lang w:val="en-GB" w:eastAsia="en-GB"/>
        </w:rPr>
        <w:t xml:space="preserve">And which, if any, of the following things do you think the Medical Board of Australia </w:t>
      </w:r>
      <w:r w:rsidRPr="004619CB">
        <w:rPr>
          <w:rFonts w:ascii="Arial" w:eastAsia="Times New Roman" w:hAnsi="Arial" w:cs="Arial"/>
          <w:color w:val="auto"/>
          <w:sz w:val="18"/>
          <w:szCs w:val="18"/>
          <w:u w:val="single"/>
          <w:lang w:val="en-GB" w:eastAsia="en-GB"/>
        </w:rPr>
        <w:t>should</w:t>
      </w:r>
      <w:r w:rsidRPr="004619CB">
        <w:rPr>
          <w:rFonts w:ascii="Arial" w:eastAsia="Times New Roman" w:hAnsi="Arial" w:cs="Arial"/>
          <w:color w:val="auto"/>
          <w:sz w:val="18"/>
          <w:szCs w:val="18"/>
          <w:lang w:val="en-GB" w:eastAsia="en-GB"/>
        </w:rPr>
        <w:t xml:space="preserve"> be responsible for? {</w:t>
      </w:r>
      <w:r w:rsidRPr="004619CB">
        <w:rPr>
          <w:rFonts w:ascii="Arial Bold" w:eastAsia="Times New Roman" w:hAnsi="Arial Bold" w:cs="Times New Roman"/>
          <w:caps/>
          <w:color w:val="7F7F7F"/>
          <w:sz w:val="18"/>
          <w:szCs w:val="24"/>
          <w:lang w:val="en-GB" w:eastAsia="en-GB"/>
        </w:rPr>
        <w:t>MULTIPLE RESPONSE}</w:t>
      </w:r>
      <w:bookmarkEnd w:id="84"/>
      <w:r w:rsidRPr="004619CB">
        <w:rPr>
          <w:rFonts w:ascii="Arial Bold" w:eastAsia="Times New Roman" w:hAnsi="Arial Bold" w:cs="Times New Roman"/>
          <w:caps/>
          <w:color w:val="7F7F7F"/>
          <w:sz w:val="18"/>
          <w:szCs w:val="24"/>
          <w:lang w:val="en-GB" w:eastAsia="en-GB"/>
        </w:rPr>
        <w:t xml:space="preserve"> </w:t>
      </w:r>
      <w:r w:rsidRPr="004619CB">
        <w:rPr>
          <w:rFonts w:ascii="Arial" w:eastAsia="Times New Roman" w:hAnsi="Arial" w:cs="Arial"/>
          <w:caps/>
          <w:color w:val="0000FF"/>
          <w:sz w:val="18"/>
          <w:szCs w:val="24"/>
          <w:lang w:val="en-GB" w:eastAsia="en-GB"/>
        </w:rPr>
        <w:t xml:space="preserve">[same row order as </w:t>
      </w:r>
      <w:r w:rsidR="00BD428A">
        <w:fldChar w:fldCharType="begin"/>
      </w:r>
      <w:r w:rsidR="00BD428A">
        <w:instrText xml:space="preserve"> REF _Ref448241246 \r \h  \* MERGEFORMAT </w:instrText>
      </w:r>
      <w:r w:rsidR="00BD428A">
        <w:fldChar w:fldCharType="separate"/>
      </w:r>
      <w:r w:rsidR="003259F5" w:rsidRPr="003259F5">
        <w:rPr>
          <w:rFonts w:ascii="Arial" w:eastAsia="Times New Roman" w:hAnsi="Arial" w:cs="Arial"/>
          <w:caps/>
          <w:color w:val="0000FF"/>
          <w:sz w:val="18"/>
          <w:szCs w:val="24"/>
          <w:lang w:val="en-GB" w:eastAsia="en-GB"/>
        </w:rPr>
        <w:t>Q19</w:t>
      </w:r>
      <w:r w:rsidR="00BD428A">
        <w:fldChar w:fldCharType="end"/>
      </w:r>
      <w:r w:rsidRPr="004619CB">
        <w:rPr>
          <w:rFonts w:ascii="Arial" w:eastAsia="Times New Roman" w:hAnsi="Arial" w:cs="Arial"/>
          <w:caps/>
          <w:color w:val="0000FF"/>
          <w:sz w:val="18"/>
          <w:szCs w:val="24"/>
          <w:lang w:val="en-GB" w:eastAsia="en-GB"/>
        </w:rPr>
        <w:t>]</w:t>
      </w:r>
    </w:p>
    <w:tbl>
      <w:tblPr>
        <w:tblW w:w="9781"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657"/>
        <w:gridCol w:w="657"/>
      </w:tblGrid>
      <w:tr w:rsidR="0080542F" w:rsidRPr="004619CB" w:rsidTr="00C80739">
        <w:trPr>
          <w:trHeight w:val="351"/>
        </w:trPr>
        <w:tc>
          <w:tcPr>
            <w:tcW w:w="8467" w:type="dxa"/>
          </w:tcPr>
          <w:p w:rsidR="0080542F" w:rsidRPr="004619CB" w:rsidDel="00A12567" w:rsidRDefault="0080542F" w:rsidP="0080542F">
            <w:pPr>
              <w:keepNext/>
              <w:tabs>
                <w:tab w:val="center" w:pos="4513"/>
                <w:tab w:val="right" w:pos="9026"/>
              </w:tabs>
              <w:spacing w:before="40" w:after="40" w:line="276" w:lineRule="auto"/>
              <w:rPr>
                <w:rFonts w:ascii="Arial" w:eastAsia="Times New Roman" w:hAnsi="Arial" w:cs="Times New Roman"/>
                <w:color w:val="auto"/>
                <w:sz w:val="18"/>
                <w:szCs w:val="24"/>
                <w:lang w:val="en-GB" w:eastAsia="en-GB"/>
              </w:rPr>
            </w:pPr>
          </w:p>
        </w:tc>
        <w:tc>
          <w:tcPr>
            <w:tcW w:w="657" w:type="dxa"/>
          </w:tcPr>
          <w:p w:rsidR="0080542F" w:rsidRPr="004619CB" w:rsidRDefault="00BD428A" w:rsidP="0080542F">
            <w:pPr>
              <w:keepNext/>
              <w:spacing w:before="40" w:after="40" w:line="276" w:lineRule="auto"/>
              <w:rPr>
                <w:rFonts w:ascii="Arial" w:eastAsia="Times New Roman" w:hAnsi="Arial" w:cs="Times New Roman"/>
                <w:color w:val="auto"/>
                <w:sz w:val="18"/>
                <w:szCs w:val="24"/>
                <w:lang w:val="en-GB" w:eastAsia="en-GB"/>
              </w:rPr>
            </w:pPr>
            <w:r>
              <w:fldChar w:fldCharType="begin"/>
            </w:r>
            <w:r>
              <w:instrText xml:space="preserve"> REF _Ref448241246 \r  \* MERGEFORMAT </w:instrText>
            </w:r>
            <w:r>
              <w:fldChar w:fldCharType="separate"/>
            </w:r>
            <w:r w:rsidR="003259F5" w:rsidRPr="003259F5">
              <w:rPr>
                <w:rFonts w:ascii="Arial" w:eastAsia="Times New Roman" w:hAnsi="Arial" w:cs="Times New Roman"/>
                <w:color w:val="auto"/>
                <w:sz w:val="18"/>
                <w:szCs w:val="24"/>
                <w:lang w:val="en-GB" w:eastAsia="en-GB"/>
              </w:rPr>
              <w:t>Q19</w:t>
            </w:r>
            <w:r>
              <w:rPr>
                <w:rFonts w:ascii="Arial" w:eastAsia="Times New Roman" w:hAnsi="Arial" w:cs="Times New Roman"/>
                <w:color w:val="auto"/>
                <w:sz w:val="18"/>
                <w:szCs w:val="24"/>
                <w:lang w:val="en-GB" w:eastAsia="en-GB"/>
              </w:rPr>
              <w:fldChar w:fldCharType="end"/>
            </w:r>
          </w:p>
        </w:tc>
        <w:tc>
          <w:tcPr>
            <w:tcW w:w="657" w:type="dxa"/>
          </w:tcPr>
          <w:p w:rsidR="0080542F" w:rsidRPr="004619CB" w:rsidRDefault="00BD428A" w:rsidP="0080542F">
            <w:pPr>
              <w:keepNext/>
              <w:spacing w:before="40" w:after="40" w:line="276" w:lineRule="auto"/>
              <w:rPr>
                <w:rFonts w:ascii="Arial" w:eastAsia="Times New Roman" w:hAnsi="Arial" w:cs="Times New Roman"/>
                <w:color w:val="auto"/>
                <w:sz w:val="18"/>
                <w:szCs w:val="24"/>
                <w:lang w:val="en-GB" w:eastAsia="en-GB"/>
              </w:rPr>
            </w:pPr>
            <w:r>
              <w:fldChar w:fldCharType="begin"/>
            </w:r>
            <w:r>
              <w:instrText xml:space="preserve"> REF _Ref444097713 \r \h  \* MERGEFORMAT </w:instrText>
            </w:r>
            <w:r>
              <w:fldChar w:fldCharType="separate"/>
            </w:r>
            <w:r w:rsidR="003259F5" w:rsidRPr="003259F5">
              <w:rPr>
                <w:rFonts w:ascii="Arial" w:eastAsia="Times New Roman" w:hAnsi="Arial" w:cs="Times New Roman"/>
                <w:color w:val="auto"/>
                <w:sz w:val="18"/>
                <w:szCs w:val="24"/>
                <w:lang w:val="en-GB" w:eastAsia="en-GB"/>
              </w:rPr>
              <w:t>Q20</w:t>
            </w:r>
            <w:r>
              <w:fldChar w:fldCharType="end"/>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Registering doctors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Developing standards, codes and guidelines for the medical profession</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Investigating complaints about doctors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Assessing international medical graduates who want to work in Australia</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Approving accredited medical programs of study</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Advocating on behalf of doctors</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De-registering do</w:t>
            </w:r>
            <w:r w:rsidR="00D25CE7">
              <w:rPr>
                <w:rFonts w:ascii="Arial" w:eastAsia="Times New Roman" w:hAnsi="Arial" w:cs="Times New Roman"/>
                <w:color w:val="auto"/>
                <w:sz w:val="18"/>
                <w:szCs w:val="24"/>
                <w:lang w:val="en-GB" w:eastAsia="en-GB"/>
              </w:rPr>
              <w:t>ctors who are not fit to practis</w:t>
            </w:r>
            <w:r w:rsidRPr="004619CB">
              <w:rPr>
                <w:rFonts w:ascii="Arial" w:eastAsia="Times New Roman" w:hAnsi="Arial" w:cs="Times New Roman"/>
                <w:color w:val="auto"/>
                <w:sz w:val="18"/>
                <w:szCs w:val="24"/>
                <w:lang w:val="en-GB" w:eastAsia="en-GB"/>
              </w:rPr>
              <w:t>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8467" w:type="dxa"/>
          </w:tcPr>
          <w:p w:rsidR="0080542F" w:rsidRPr="004619CB" w:rsidRDefault="0080542F" w:rsidP="0080542F">
            <w:pPr>
              <w:spacing w:after="0" w:line="276" w:lineRule="auto"/>
              <w:rPr>
                <w:rFonts w:ascii="Arial" w:eastAsia="Times New Roman" w:hAnsi="Arial" w:cs="Times New Roman"/>
                <w:color w:val="auto"/>
                <w:sz w:val="18"/>
                <w:szCs w:val="18"/>
                <w:lang w:val="en-GB" w:eastAsia="en-GB"/>
              </w:rPr>
            </w:pPr>
            <w:r w:rsidRPr="004619CB">
              <w:rPr>
                <w:rFonts w:ascii="Arial" w:eastAsia="Times New Roman" w:hAnsi="Arial" w:cs="Times New Roman"/>
                <w:color w:val="auto"/>
                <w:sz w:val="18"/>
                <w:szCs w:val="18"/>
                <w:lang w:val="en-GB" w:eastAsia="en-GB"/>
              </w:rPr>
              <w:t>Making sure doctors are f</w:t>
            </w:r>
            <w:r w:rsidR="00D25CE7">
              <w:rPr>
                <w:rFonts w:ascii="Arial" w:eastAsia="Times New Roman" w:hAnsi="Arial" w:cs="Times New Roman"/>
                <w:color w:val="auto"/>
                <w:sz w:val="18"/>
                <w:szCs w:val="18"/>
                <w:lang w:val="en-GB" w:eastAsia="en-GB"/>
              </w:rPr>
              <w:t>it to practis</w:t>
            </w:r>
            <w:r w:rsidRPr="004619CB">
              <w:rPr>
                <w:rFonts w:ascii="Arial" w:eastAsia="Times New Roman" w:hAnsi="Arial" w:cs="Times New Roman"/>
                <w:color w:val="auto"/>
                <w:sz w:val="18"/>
                <w:szCs w:val="18"/>
                <w:lang w:val="en-GB" w:eastAsia="en-GB"/>
              </w:rPr>
              <w:t>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18"/>
                <w:lang w:val="en-GB" w:eastAsia="en-GB"/>
              </w:rPr>
            </w:pPr>
            <w:r w:rsidRPr="004619CB">
              <w:rPr>
                <w:rFonts w:ascii="Arial" w:eastAsia="Times New Roman" w:hAnsi="Arial" w:cs="Times New Roman"/>
                <w:color w:val="auto"/>
                <w:sz w:val="18"/>
                <w:szCs w:val="18"/>
                <w:lang w:val="en-GB" w:eastAsia="en-GB"/>
              </w:rPr>
              <w:t>8</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18"/>
                <w:lang w:val="en-GB" w:eastAsia="en-GB"/>
              </w:rPr>
            </w:pPr>
            <w:r w:rsidRPr="004619CB">
              <w:rPr>
                <w:rFonts w:ascii="Arial" w:eastAsia="Times New Roman" w:hAnsi="Arial" w:cs="Times New Roman"/>
                <w:color w:val="auto"/>
                <w:sz w:val="18"/>
                <w:szCs w:val="18"/>
                <w:lang w:val="en-GB" w:eastAsia="en-GB"/>
              </w:rPr>
              <w:t>8</w:t>
            </w:r>
          </w:p>
        </w:tc>
      </w:tr>
      <w:tr w:rsidR="0080542F" w:rsidRPr="004619CB" w:rsidTr="00C80739">
        <w:trPr>
          <w:trHeight w:val="351"/>
        </w:trPr>
        <w:tc>
          <w:tcPr>
            <w:tcW w:w="8467" w:type="dxa"/>
          </w:tcPr>
          <w:p w:rsidR="0080542F" w:rsidRPr="004619CB" w:rsidDel="005652F2"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Other – please specify </w:t>
            </w:r>
            <w:r w:rsidRPr="004619CB">
              <w:rPr>
                <w:rFonts w:ascii="Arial" w:eastAsia="Times New Roman" w:hAnsi="Arial" w:cs="Arial"/>
                <w:caps/>
                <w:color w:val="0000FF"/>
                <w:sz w:val="18"/>
                <w:szCs w:val="24"/>
                <w:lang w:val="en-GB" w:eastAsia="en-GB"/>
              </w:rPr>
              <w:t>[specify]</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97</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None of these </w:t>
            </w:r>
            <w:r w:rsidRPr="004619CB">
              <w:rPr>
                <w:rFonts w:ascii="Arial" w:eastAsia="Times New Roman" w:hAnsi="Arial" w:cs="Arial"/>
                <w:color w:val="auto"/>
                <w:sz w:val="18"/>
                <w:szCs w:val="18"/>
                <w:lang w:val="en-GB" w:eastAsia="en-GB"/>
              </w:rPr>
              <w:t>{</w:t>
            </w:r>
            <w:r w:rsidRPr="004619CB">
              <w:rPr>
                <w:rFonts w:ascii="Arial Bold" w:eastAsia="Times New Roman" w:hAnsi="Arial Bold" w:cs="Times New Roman"/>
                <w:caps/>
                <w:color w:val="7F7F7F"/>
                <w:sz w:val="18"/>
                <w:szCs w:val="24"/>
                <w:lang w:val="en-GB" w:eastAsia="en-GB"/>
              </w:rPr>
              <w:t>exclusive}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r w:rsidR="0080542F" w:rsidRPr="004619CB" w:rsidTr="00C80739">
        <w:trPr>
          <w:trHeight w:val="351"/>
        </w:trPr>
        <w:tc>
          <w:tcPr>
            <w:tcW w:w="846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Don’t know </w:t>
            </w:r>
            <w:r w:rsidRPr="004619CB">
              <w:rPr>
                <w:rFonts w:ascii="Arial" w:eastAsia="Times New Roman" w:hAnsi="Arial" w:cs="Arial"/>
                <w:color w:val="auto"/>
                <w:sz w:val="18"/>
                <w:szCs w:val="18"/>
                <w:lang w:val="en-GB" w:eastAsia="en-GB"/>
              </w:rPr>
              <w:t>{</w:t>
            </w:r>
            <w:r w:rsidRPr="004619CB">
              <w:rPr>
                <w:rFonts w:ascii="Arial Bold" w:eastAsia="Times New Roman" w:hAnsi="Arial Bold" w:cs="Times New Roman"/>
                <w:caps/>
                <w:color w:val="7F7F7F"/>
                <w:sz w:val="18"/>
                <w:szCs w:val="24"/>
                <w:lang w:val="en-GB" w:eastAsia="en-GB"/>
              </w:rPr>
              <w:t>exclusive}</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c>
          <w:tcPr>
            <w:tcW w:w="657" w:type="dxa"/>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99</w:t>
            </w:r>
          </w:p>
        </w:tc>
      </w:tr>
      <w:tr w:rsidR="0080542F" w:rsidRPr="004619CB" w:rsidTr="00C80739">
        <w:trPr>
          <w:trHeight w:val="351"/>
        </w:trPr>
        <w:tc>
          <w:tcPr>
            <w:tcW w:w="9781" w:type="dxa"/>
            <w:gridSpan w:val="3"/>
          </w:tcPr>
          <w:p w:rsidR="0080542F" w:rsidRPr="004619CB" w:rsidRDefault="0080542F" w:rsidP="0080542F">
            <w:pPr>
              <w:keepNext/>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b/>
                <w:color w:val="auto"/>
                <w:sz w:val="18"/>
                <w:szCs w:val="24"/>
                <w:lang w:val="en-GB" w:eastAsia="en-GB"/>
              </w:rPr>
              <w:t>Source: New question</w:t>
            </w:r>
          </w:p>
        </w:tc>
      </w:tr>
    </w:tbl>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p>
    <w:p w:rsidR="0080542F" w:rsidRPr="004619CB" w:rsidRDefault="0080542F" w:rsidP="0080542F">
      <w:pPr>
        <w:spacing w:after="0" w:line="276" w:lineRule="auto"/>
        <w:rPr>
          <w:rFonts w:ascii="Arial" w:eastAsia="Times New Roman" w:hAnsi="Arial" w:cs="Times New Roman"/>
          <w:b/>
          <w:color w:val="auto"/>
          <w:sz w:val="24"/>
          <w:szCs w:val="24"/>
          <w:lang w:val="en-GB" w:eastAsia="en-GB"/>
        </w:rPr>
      </w:pPr>
      <w:r w:rsidRPr="004619CB">
        <w:rPr>
          <w:rFonts w:ascii="Arial" w:eastAsia="Times New Roman" w:hAnsi="Arial" w:cs="Times New Roman"/>
          <w:b/>
          <w:color w:val="auto"/>
          <w:sz w:val="24"/>
          <w:szCs w:val="24"/>
          <w:lang w:val="en-GB" w:eastAsia="en-GB"/>
        </w:rPr>
        <w:br w:type="page"/>
      </w:r>
      <w:r w:rsidRPr="004619CB">
        <w:rPr>
          <w:rFonts w:ascii="Arial" w:eastAsia="Times New Roman" w:hAnsi="Arial" w:cs="Times New Roman"/>
          <w:b/>
          <w:color w:val="auto"/>
          <w:sz w:val="24"/>
          <w:szCs w:val="24"/>
          <w:lang w:val="en-GB" w:eastAsia="en-GB"/>
        </w:rPr>
        <w:lastRenderedPageBreak/>
        <w:t>SECTION E: DEMOGRAPHICS</w:t>
      </w:r>
    </w:p>
    <w:p w:rsidR="0080542F" w:rsidRPr="004619CB" w:rsidRDefault="0080542F" w:rsidP="0080542F">
      <w:pPr>
        <w:spacing w:after="0" w:line="276" w:lineRule="auto"/>
        <w:ind w:left="720"/>
        <w:rPr>
          <w:rFonts w:ascii="Arial" w:eastAsia="Times New Roman" w:hAnsi="Arial" w:cs="Arial"/>
          <w:color w:val="auto"/>
          <w:sz w:val="18"/>
          <w:szCs w:val="18"/>
          <w:lang w:val="en-GB" w:eastAsia="en-GB"/>
        </w:rPr>
      </w:pPr>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bookmarkStart w:id="85" w:name="_Ref372704723"/>
      <w:r w:rsidRPr="004619CB">
        <w:rPr>
          <w:rFonts w:ascii="Arial" w:eastAsia="Times New Roman" w:hAnsi="Arial" w:cs="Times New Roman"/>
          <w:color w:val="auto"/>
          <w:sz w:val="18"/>
          <w:szCs w:val="24"/>
          <w:lang w:val="en-GB" w:eastAsia="en-GB"/>
        </w:rPr>
        <w:t>What is your approximate annual household income before tax? That is, the combined income of all members of your household</w:t>
      </w:r>
      <w:bookmarkEnd w:id="85"/>
      <w:r w:rsidRPr="004619CB">
        <w:rPr>
          <w:rFonts w:ascii="Arial" w:eastAsia="Times New Roman" w:hAnsi="Arial" w:cs="Times New Roman"/>
          <w:color w:val="auto"/>
          <w:sz w:val="18"/>
          <w:szCs w:val="24"/>
          <w:lang w:val="en-GB" w:eastAsia="en-GB"/>
        </w:rPr>
        <w:t xml:space="preserve">.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[REVERSE 1-6 FOR HALF OF PARTICIPANTS]</w:t>
      </w:r>
    </w:p>
    <w:tbl>
      <w:tblPr>
        <w:tblW w:w="0" w:type="auto"/>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467"/>
        <w:gridCol w:w="540"/>
      </w:tblGrid>
      <w:tr w:rsidR="0080542F" w:rsidRPr="004619CB" w:rsidTr="00C80739">
        <w:trPr>
          <w:trHeight w:val="351"/>
        </w:trPr>
        <w:tc>
          <w:tcPr>
            <w:tcW w:w="846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 Less than $25,000</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46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 Between $25,000 and $49,999</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46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 Between $50,000 and $74,999</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46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 Between $75,000 and $99,999</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846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 Between $100,000 and $149,999</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846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 $150,000 or more</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8467"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I’d prefer not to say</w:t>
            </w:r>
          </w:p>
        </w:tc>
        <w:tc>
          <w:tcPr>
            <w:tcW w:w="540"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bl>
    <w:p w:rsidR="0080542F" w:rsidRPr="004619CB" w:rsidRDefault="0080542F" w:rsidP="0080542F">
      <w:pPr>
        <w:tabs>
          <w:tab w:val="left" w:pos="709"/>
        </w:tabs>
        <w:spacing w:before="120" w:after="0" w:line="276" w:lineRule="auto"/>
        <w:contextualSpacing/>
        <w:rPr>
          <w:rFonts w:ascii="Arial" w:eastAsia="Times New Roman" w:hAnsi="Arial" w:cs="Times New Roman"/>
          <w:color w:val="auto"/>
          <w:sz w:val="18"/>
          <w:szCs w:val="24"/>
          <w:lang w:val="en-GB" w:eastAsia="en-GB"/>
        </w:rPr>
      </w:pPr>
      <w:bookmarkStart w:id="86" w:name="_Ref372880957"/>
    </w:p>
    <w:p w:rsidR="0080542F" w:rsidRPr="004619CB" w:rsidRDefault="0080542F" w:rsidP="0080542F">
      <w:pPr>
        <w:numPr>
          <w:ilvl w:val="0"/>
          <w:numId w:val="40"/>
        </w:numPr>
        <w:spacing w:after="0" w:line="276" w:lineRule="auto"/>
        <w:rPr>
          <w:rFonts w:ascii="Arial" w:eastAsia="Times New Roman" w:hAnsi="Arial" w:cs="Arial"/>
          <w:caps/>
          <w:color w:val="0000FF"/>
          <w:sz w:val="18"/>
          <w:szCs w:val="24"/>
          <w:lang w:val="en-GB" w:eastAsia="en-GB"/>
        </w:rPr>
      </w:pPr>
      <w:r w:rsidRPr="004619CB">
        <w:rPr>
          <w:rFonts w:ascii="Arial" w:eastAsia="Times New Roman" w:hAnsi="Arial" w:cs="Times New Roman"/>
          <w:color w:val="auto"/>
          <w:sz w:val="18"/>
          <w:szCs w:val="24"/>
          <w:lang w:val="en-GB" w:eastAsia="en-GB"/>
        </w:rPr>
        <w:t>What is the highest level of education that you have completed?</w:t>
      </w:r>
      <w:bookmarkEnd w:id="86"/>
      <w:r w:rsidRPr="004619CB">
        <w:rPr>
          <w:rFonts w:ascii="Arial" w:eastAsia="Times New Roman" w:hAnsi="Arial" w:cs="Times New Roman"/>
          <w:color w:val="auto"/>
          <w:sz w:val="18"/>
          <w:szCs w:val="24"/>
          <w:lang w:val="en-GB" w:eastAsia="en-GB"/>
        </w:rPr>
        <w:t xml:space="preserve"> {</w:t>
      </w:r>
      <w:r w:rsidRPr="004619CB">
        <w:rPr>
          <w:rFonts w:ascii="Arial Bold" w:eastAsia="Times New Roman" w:hAnsi="Arial Bold" w:cs="Times New Roman"/>
          <w:caps/>
          <w:color w:val="7F7F7F"/>
          <w:sz w:val="18"/>
          <w:szCs w:val="24"/>
          <w:lang w:val="en-GB" w:eastAsia="en-GB"/>
        </w:rPr>
        <w:t xml:space="preserve">SINGLE RESPONSE} </w:t>
      </w:r>
      <w:r w:rsidRPr="004619CB">
        <w:rPr>
          <w:rFonts w:ascii="Arial" w:eastAsia="Times New Roman" w:hAnsi="Arial" w:cs="Arial"/>
          <w:caps/>
          <w:color w:val="0000FF"/>
          <w:sz w:val="18"/>
          <w:szCs w:val="24"/>
          <w:lang w:val="en-GB" w:eastAsia="en-GB"/>
        </w:rPr>
        <w:t>[REVERSE 1-8 FOR HALF OF PARTICIPANTS]</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Postgraduate Degree (Masters, PhD)</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Graduate Diploma or Graduate Certificate</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Bachelor Degree (Undergraduate, Honours)</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Advanced Diploma or Diploma</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4</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Certificate (TAFE)</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5</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Year 12</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6</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Year 11</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7</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Year 10 or under</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8</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I’d prefer not to say</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bl>
    <w:p w:rsidR="0080542F" w:rsidRPr="004619CB" w:rsidRDefault="0080542F" w:rsidP="0080542F">
      <w:pPr>
        <w:spacing w:line="276" w:lineRule="auto"/>
        <w:rPr>
          <w:rFonts w:ascii="Arial" w:eastAsia="Times New Roman" w:hAnsi="Arial" w:cs="Arial"/>
          <w:b/>
          <w:caps/>
          <w:color w:val="0000FF"/>
          <w:sz w:val="18"/>
          <w:szCs w:val="24"/>
          <w:lang w:val="en-GB" w:eastAsia="en-GB"/>
        </w:rPr>
      </w:pPr>
    </w:p>
    <w:p w:rsidR="0080542F" w:rsidRPr="004619CB" w:rsidRDefault="0080542F" w:rsidP="0080542F">
      <w:pPr>
        <w:numPr>
          <w:ilvl w:val="0"/>
          <w:numId w:val="40"/>
        </w:numPr>
        <w:spacing w:after="0" w:line="276" w:lineRule="auto"/>
        <w:rPr>
          <w:rFonts w:ascii="Arial Bold" w:eastAsia="Times New Roman" w:hAnsi="Arial Bold" w:cs="Times New Roman"/>
          <w:caps/>
          <w:color w:val="7F7F7F"/>
          <w:sz w:val="18"/>
          <w:szCs w:val="24"/>
          <w:lang w:val="en-GB" w:eastAsia="en-GB"/>
        </w:rPr>
      </w:pPr>
      <w:bookmarkStart w:id="87" w:name="_Ref393270302"/>
      <w:r w:rsidRPr="004619CB">
        <w:rPr>
          <w:rFonts w:ascii="Arial" w:eastAsia="Times New Roman" w:hAnsi="Arial" w:cs="Times New Roman"/>
          <w:color w:val="auto"/>
          <w:sz w:val="18"/>
          <w:szCs w:val="24"/>
          <w:lang w:val="en-GB" w:eastAsia="en-GB"/>
        </w:rPr>
        <w:t>Do you speak a language other than English at home?</w:t>
      </w:r>
      <w:bookmarkEnd w:id="87"/>
      <w:r w:rsidRPr="004619CB">
        <w:rPr>
          <w:rFonts w:ascii="Arial" w:eastAsia="Times New Roman" w:hAnsi="Arial" w:cs="Times New Roman"/>
          <w:color w:val="auto"/>
          <w:sz w:val="18"/>
          <w:szCs w:val="24"/>
          <w:lang w:val="en-GB" w:eastAsia="en-GB"/>
        </w:rPr>
        <w:t xml:space="preserve"> {</w:t>
      </w:r>
      <w:r w:rsidRPr="004619CB">
        <w:rPr>
          <w:rFonts w:ascii="Arial Bold" w:eastAsia="Times New Roman" w:hAnsi="Arial Bold" w:cs="Times New Roman"/>
          <w:caps/>
          <w:color w:val="7F7F7F"/>
          <w:sz w:val="18"/>
          <w:szCs w:val="24"/>
          <w:lang w:val="en-GB" w:eastAsia="en-GB"/>
        </w:rPr>
        <w:t>SINGLE RESPONSE}</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Yes – please specify </w:t>
            </w:r>
            <w:r w:rsidRPr="004619CB">
              <w:rPr>
                <w:rFonts w:ascii="Arial" w:eastAsia="Times New Roman" w:hAnsi="Arial" w:cs="Arial"/>
                <w:caps/>
                <w:color w:val="0000FF"/>
                <w:sz w:val="18"/>
                <w:szCs w:val="24"/>
                <w:lang w:val="en-GB" w:eastAsia="en-GB"/>
              </w:rPr>
              <w:t>[SPECIFY]</w:t>
            </w:r>
          </w:p>
        </w:tc>
        <w:tc>
          <w:tcPr>
            <w:tcW w:w="544" w:type="dxa"/>
          </w:tcPr>
          <w:p w:rsidR="0080542F" w:rsidRPr="004619CB" w:rsidRDefault="0080542F" w:rsidP="0080542F">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No, but my parents speak a language other than English in their home – please specify </w:t>
            </w:r>
            <w:r w:rsidRPr="004619CB">
              <w:rPr>
                <w:rFonts w:ascii="Arial" w:eastAsia="Times New Roman" w:hAnsi="Arial" w:cs="Arial"/>
                <w:caps/>
                <w:color w:val="0000FF"/>
                <w:sz w:val="18"/>
                <w:szCs w:val="24"/>
                <w:lang w:val="en-GB" w:eastAsia="en-GB"/>
              </w:rPr>
              <w:t>[SPECIFY]</w:t>
            </w:r>
          </w:p>
        </w:tc>
        <w:tc>
          <w:tcPr>
            <w:tcW w:w="544" w:type="dxa"/>
          </w:tcPr>
          <w:p w:rsidR="0080542F" w:rsidRPr="004619CB" w:rsidRDefault="0080542F" w:rsidP="0080542F">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w:t>
            </w:r>
          </w:p>
        </w:tc>
        <w:tc>
          <w:tcPr>
            <w:tcW w:w="544" w:type="dxa"/>
          </w:tcPr>
          <w:p w:rsidR="0080542F" w:rsidRPr="004619CB" w:rsidRDefault="0080542F" w:rsidP="0080542F">
            <w:pPr>
              <w:tabs>
                <w:tab w:val="left" w:pos="284"/>
              </w:tabs>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I’d prefer not to say</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bl>
    <w:p w:rsidR="0080542F" w:rsidRPr="004619CB" w:rsidRDefault="0080542F" w:rsidP="0080542F">
      <w:pPr>
        <w:spacing w:line="276" w:lineRule="auto"/>
        <w:rPr>
          <w:rFonts w:ascii="Arial" w:eastAsia="Times New Roman" w:hAnsi="Arial" w:cs="Arial"/>
          <w:b/>
          <w:caps/>
          <w:color w:val="0000FF"/>
          <w:sz w:val="18"/>
          <w:szCs w:val="24"/>
          <w:lang w:val="en-GB" w:eastAsia="en-GB"/>
        </w:rPr>
      </w:pPr>
    </w:p>
    <w:p w:rsidR="0080542F" w:rsidRPr="004619CB" w:rsidRDefault="0080542F" w:rsidP="0080542F">
      <w:pPr>
        <w:numPr>
          <w:ilvl w:val="0"/>
          <w:numId w:val="40"/>
        </w:numPr>
        <w:spacing w:after="0" w:line="276" w:lineRule="auto"/>
        <w:rPr>
          <w:rFonts w:ascii="Arial Bold" w:eastAsia="Times New Roman" w:hAnsi="Arial Bold" w:cs="Times New Roman"/>
          <w:caps/>
          <w:color w:val="7F7F7F"/>
          <w:sz w:val="18"/>
          <w:szCs w:val="24"/>
          <w:lang w:val="en-GB" w:eastAsia="en-GB"/>
        </w:rPr>
      </w:pPr>
      <w:r w:rsidRPr="004619CB">
        <w:rPr>
          <w:rFonts w:ascii="Arial" w:eastAsia="Times New Roman" w:hAnsi="Arial" w:cs="Times New Roman"/>
          <w:color w:val="auto"/>
          <w:sz w:val="18"/>
          <w:szCs w:val="24"/>
          <w:lang w:val="en-GB" w:eastAsia="en-GB"/>
        </w:rPr>
        <w:t>Do you identify as being of Aboriginal origin, Torres Strait Islander origin, or both? {</w:t>
      </w:r>
      <w:r w:rsidRPr="004619CB">
        <w:rPr>
          <w:rFonts w:ascii="Arial Bold" w:eastAsia="Times New Roman" w:hAnsi="Arial Bold" w:cs="Times New Roman"/>
          <w:caps/>
          <w:color w:val="7F7F7F"/>
          <w:sz w:val="18"/>
          <w:szCs w:val="24"/>
          <w:lang w:val="en-GB" w:eastAsia="en-GB"/>
        </w:rPr>
        <w:t>SINGLE RESPONSE}</w:t>
      </w:r>
    </w:p>
    <w:tbl>
      <w:tblPr>
        <w:tblW w:w="9072" w:type="dxa"/>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528"/>
        <w:gridCol w:w="544"/>
      </w:tblGrid>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Yes, Aboriginal</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1</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24"/>
                <w:lang w:val="en-GB" w:eastAsia="en-GB"/>
              </w:rPr>
              <w:t>Yes, Torres Strait Islander</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2</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Arial"/>
                <w:color w:val="auto"/>
                <w:sz w:val="18"/>
                <w:szCs w:val="24"/>
                <w:lang w:val="en-GB" w:eastAsia="en-GB"/>
              </w:rPr>
              <w:t>Yes, both Aboriginal and Torres Strait Islander</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3</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No</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0</w:t>
            </w:r>
          </w:p>
        </w:tc>
      </w:tr>
      <w:tr w:rsidR="0080542F" w:rsidRPr="004619CB" w:rsidTr="00C80739">
        <w:trPr>
          <w:trHeight w:val="351"/>
        </w:trPr>
        <w:tc>
          <w:tcPr>
            <w:tcW w:w="8528"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I’d prefer not to say</w:t>
            </w:r>
          </w:p>
        </w:tc>
        <w:tc>
          <w:tcPr>
            <w:tcW w:w="544" w:type="dxa"/>
          </w:tcPr>
          <w:p w:rsidR="0080542F" w:rsidRPr="004619CB" w:rsidRDefault="0080542F" w:rsidP="0080542F">
            <w:pPr>
              <w:spacing w:before="40" w:after="40"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98</w:t>
            </w:r>
          </w:p>
        </w:tc>
      </w:tr>
    </w:tbl>
    <w:p w:rsidR="0080542F" w:rsidRPr="004619CB" w:rsidRDefault="0080542F" w:rsidP="0080542F">
      <w:pPr>
        <w:spacing w:line="276" w:lineRule="auto"/>
        <w:rPr>
          <w:rFonts w:ascii="Arial" w:eastAsia="Times New Roman" w:hAnsi="Arial" w:cs="Arial"/>
          <w:b/>
          <w:caps/>
          <w:color w:val="0000FF"/>
          <w:sz w:val="18"/>
          <w:szCs w:val="24"/>
          <w:lang w:val="en-GB" w:eastAsia="en-GB"/>
        </w:rPr>
      </w:pPr>
    </w:p>
    <w:p w:rsidR="0080542F" w:rsidRPr="004619CB" w:rsidRDefault="0080542F" w:rsidP="0080542F">
      <w:pPr>
        <w:spacing w:line="276" w:lineRule="auto"/>
        <w:rPr>
          <w:rFonts w:ascii="Arial" w:eastAsia="Times New Roman" w:hAnsi="Arial" w:cs="Times New Roman"/>
          <w:color w:val="auto"/>
          <w:sz w:val="18"/>
          <w:szCs w:val="24"/>
          <w:lang w:val="en-GB" w:eastAsia="en-GB"/>
        </w:rPr>
      </w:pPr>
      <w:r w:rsidRPr="004619CB">
        <w:rPr>
          <w:rFonts w:ascii="Arial" w:eastAsia="Times New Roman" w:hAnsi="Arial" w:cs="Times New Roman"/>
          <w:color w:val="auto"/>
          <w:sz w:val="18"/>
          <w:szCs w:val="24"/>
          <w:lang w:val="en-GB" w:eastAsia="en-GB"/>
        </w:rPr>
        <w:t xml:space="preserve">Do you have any other comments about the survey? </w:t>
      </w:r>
    </w:p>
    <w:p w:rsidR="0080542F" w:rsidRPr="004619CB" w:rsidRDefault="0080542F" w:rsidP="0080542F">
      <w:pPr>
        <w:spacing w:after="0" w:line="240" w:lineRule="auto"/>
        <w:rPr>
          <w:rFonts w:ascii="Arial" w:eastAsia="Times New Roman" w:hAnsi="Arial" w:cs="Arial"/>
          <w:caps/>
          <w:color w:val="0000FF"/>
          <w:sz w:val="18"/>
          <w:szCs w:val="24"/>
          <w:lang w:val="en-GB" w:eastAsia="en-GB"/>
        </w:rPr>
      </w:pPr>
      <w:r w:rsidRPr="004619CB">
        <w:rPr>
          <w:rFonts w:ascii="Arial" w:eastAsia="Times New Roman" w:hAnsi="Arial" w:cs="Times New Roman"/>
          <w:color w:val="auto"/>
          <w:sz w:val="18"/>
          <w:szCs w:val="24"/>
          <w:lang w:val="en-GB" w:eastAsia="en-GB"/>
        </w:rPr>
        <w:br w:type="page"/>
      </w:r>
    </w:p>
    <w:p w:rsidR="0080542F" w:rsidRPr="004619CB" w:rsidRDefault="0080542F" w:rsidP="0080542F">
      <w:pPr>
        <w:spacing w:line="276" w:lineRule="auto"/>
        <w:rPr>
          <w:rFonts w:ascii="Arial" w:eastAsia="Times New Roman" w:hAnsi="Arial" w:cs="Times New Roman"/>
          <w:color w:val="auto"/>
          <w:sz w:val="18"/>
          <w:szCs w:val="24"/>
          <w:lang w:val="en-GB" w:eastAsia="en-GB"/>
        </w:rPr>
      </w:pPr>
      <w:r w:rsidRPr="004619CB">
        <w:rPr>
          <w:rFonts w:ascii="Arial" w:eastAsia="Times New Roman" w:hAnsi="Arial" w:cs="Arial"/>
          <w:caps/>
          <w:color w:val="0000FF"/>
          <w:sz w:val="18"/>
          <w:szCs w:val="24"/>
          <w:lang w:val="en-GB" w:eastAsia="en-GB"/>
        </w:rPr>
        <w:t xml:space="preserve">[NEW SCREEN] </w:t>
      </w:r>
      <w:r w:rsidRPr="004619CB">
        <w:rPr>
          <w:rFonts w:ascii="Arial" w:eastAsia="Times New Roman" w:hAnsi="Arial" w:cs="Times New Roman"/>
          <w:color w:val="auto"/>
          <w:sz w:val="18"/>
          <w:szCs w:val="24"/>
          <w:lang w:val="en-GB" w:eastAsia="en-GB"/>
        </w:rPr>
        <w:t>Thank you for taking part in this survey. Ipsos is conducting this research on behalf of the Medical Board of Australia.</w:t>
      </w:r>
    </w:p>
    <w:p w:rsidR="00DC3350" w:rsidRPr="00BE3599" w:rsidRDefault="0080542F" w:rsidP="0080542F">
      <w:pPr>
        <w:pStyle w:val="BodyText"/>
      </w:pPr>
      <w:r w:rsidRPr="004619CB">
        <w:rPr>
          <w:rFonts w:ascii="Arial" w:eastAsia="Times New Roman" w:hAnsi="Arial" w:cs="Times New Roman"/>
          <w:bCs/>
          <w:sz w:val="18"/>
          <w:szCs w:val="24"/>
          <w:lang w:val="en-GB" w:eastAsia="en-GB"/>
        </w:rPr>
        <w:t xml:space="preserve">Would you like to earn more rewards? Use the MyView </w:t>
      </w:r>
      <w:hyperlink r:id="rId83" w:tgtFrame="_blank" w:history="1">
        <w:r w:rsidRPr="004619CB">
          <w:rPr>
            <w:rFonts w:ascii="Arial" w:eastAsia="Times New Roman" w:hAnsi="Arial" w:cs="Times New Roman"/>
            <w:sz w:val="18"/>
            <w:szCs w:val="24"/>
            <w:lang w:val="en-GB" w:eastAsia="en-GB"/>
          </w:rPr>
          <w:t>REFER-A-FRIEND</w:t>
        </w:r>
      </w:hyperlink>
      <w:r w:rsidRPr="004619CB">
        <w:rPr>
          <w:rFonts w:ascii="Arial" w:eastAsia="Times New Roman" w:hAnsi="Arial" w:cs="Times New Roman"/>
          <w:bCs/>
          <w:sz w:val="18"/>
          <w:szCs w:val="24"/>
          <w:lang w:val="en-GB" w:eastAsia="en-GB"/>
        </w:rPr>
        <w:t xml:space="preserve"> tool to invite someone to join our panel, and earn 500 points ($5) per referral (conditions apply).</w:t>
      </w:r>
    </w:p>
    <w:p w:rsidR="00DC3350" w:rsidRPr="00BE3599" w:rsidRDefault="00DC3350" w:rsidP="00DC3350">
      <w:pPr>
        <w:pStyle w:val="BodyText"/>
      </w:pPr>
    </w:p>
    <w:p w:rsidR="00DC3350" w:rsidRDefault="00DC3350" w:rsidP="00DC3350">
      <w:pPr>
        <w:pStyle w:val="BodyText"/>
      </w:pPr>
    </w:p>
    <w:p w:rsidR="00802B1C" w:rsidRDefault="00802B1C" w:rsidP="00DC3350">
      <w:pPr>
        <w:pStyle w:val="BodyText"/>
      </w:pPr>
    </w:p>
    <w:sectPr w:rsidR="00802B1C" w:rsidSect="00DC3A2D">
      <w:pgSz w:w="11900" w:h="16840"/>
      <w:pgMar w:top="1418" w:right="1440" w:bottom="1560" w:left="1440" w:header="578" w:footer="72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4D" w:rsidRDefault="007F0C4D" w:rsidP="001C574A">
      <w:r>
        <w:separator/>
      </w:r>
    </w:p>
    <w:p w:rsidR="007F0C4D" w:rsidRDefault="007F0C4D" w:rsidP="001C574A"/>
    <w:p w:rsidR="007F0C4D" w:rsidRDefault="007F0C4D" w:rsidP="001C574A"/>
  </w:endnote>
  <w:endnote w:type="continuationSeparator" w:id="0">
    <w:p w:rsidR="007F0C4D" w:rsidRDefault="007F0C4D" w:rsidP="001C574A">
      <w:r>
        <w:continuationSeparator/>
      </w:r>
    </w:p>
    <w:p w:rsidR="007F0C4D" w:rsidRDefault="007F0C4D" w:rsidP="001C574A"/>
    <w:p w:rsidR="007F0C4D" w:rsidRDefault="007F0C4D" w:rsidP="001C5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Default="00BD428A" w:rsidP="001C574A">
    <w:r>
      <w:rPr>
        <w:noProof/>
        <w:lang w:eastAsia="en-AU"/>
      </w:rPr>
      <w:pict>
        <v:shapetype id="_x0000_t202" coordsize="21600,21600" o:spt="202" path="m,l,21600r21600,l21600,xe">
          <v:stroke joinstyle="miter"/>
          <v:path gradientshapeok="t" o:connecttype="rect"/>
        </v:shapetype>
        <v:shape id="Text Box 1" o:spid="_x0000_s8211" type="#_x0000_t202" style="position:absolute;margin-left:517.95pt;margin-top:728.95pt;width:37.3pt;height:15.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OIOwIAADU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RpRI&#10;1qBGL6KzZAUdiR09rTIzjHpWGGc7dGOoH9WoJ+BfDZGwLpk8iKXW0JaC5diezwzvUnsc40D27QfI&#10;sQw7WvBAXaEbxx2yQRAdZTrfpHGtcHQmk4dJjC8cn+J0mEQj11vIZtdkpY19J6AhzsioRuU9ODs9&#10;GduHXkNcLQm7qq69+rX8zYGYvQdLY6p7c014MV/TKN1Ot9MkSIbjbZBEeR4sd+skGO/iyWjzsFmv&#10;N/GPfqnukmLsdzVMg914OgmSIhkF6SSaBlGcrtJxlKTJZueTsPS1qOfO0dUTZ7t9d9FiD/kZWdTQ&#10;7zL+PTRK0N8paXGPM2q+HZkWlNTvJSrhlv5q6KuxvxpMckzNqKWkN9e2/xxHpatDici91hKWqFZR&#10;eSadrH0XqIC74G56LS7/yC3//d1H/frti58AAAD//wMAUEsDBBQABgAIAAAAIQBFs1s64gAAAA8B&#10;AAAPAAAAZHJzL2Rvd25yZXYueG1sTI/BTsMwEETvSPyDtUjcqJ1CSprGqSoEJyREGg49OrGbRI3X&#10;IXbb8PdsTnCb2R3Nvs22k+3ZxYy+cyghWghgBmunO2wkfJVvDwkwHxRq1Ts0En6Mh21+e5OpVLsr&#10;FuayDw2jEvSpktCGMKSc+7o1VvmFGwzS7uhGqwLZseF6VFcqtz1fCrHiVnVIF1o1mJfW1Kf92UrY&#10;HbB47b4/qs/iWHRluRb4vjpJeX837TbAgpnCXxhmfEKHnJgqd0btWU9ePMZrypJ6ip9JzZkoEjGw&#10;ap4lyRJ4nvH/f+S/AAAA//8DAFBLAQItABQABgAIAAAAIQC2gziS/gAAAOEBAAATAAAAAAAAAAAA&#10;AAAAAAAAAABbQ29udGVudF9UeXBlc10ueG1sUEsBAi0AFAAGAAgAAAAhADj9If/WAAAAlAEAAAsA&#10;AAAAAAAAAAAAAAAALwEAAF9yZWxzLy5yZWxzUEsBAi0AFAAGAAgAAAAhADm544g7AgAANQQAAA4A&#10;AAAAAAAAAAAAAAAALgIAAGRycy9lMm9Eb2MueG1sUEsBAi0AFAAGAAgAAAAhAEWzWzriAAAADwEA&#10;AA8AAAAAAAAAAAAAAAAAlQQAAGRycy9kb3ducmV2LnhtbFBLBQYAAAAABAAEAPMAAACkBQAAAAA=&#10;" filled="f" stroked="f">
          <v:textbox inset="0,0,0,0">
            <w:txbxContent>
              <w:p w:rsidR="00B03C54" w:rsidRPr="00F31951" w:rsidRDefault="00BD428A" w:rsidP="001C574A">
                <w:r>
                  <w:fldChar w:fldCharType="begin"/>
                </w:r>
                <w:r>
                  <w:instrText xml:space="preserve"> PAGE  \* MERGEFORMAT </w:instrText>
                </w:r>
                <w:r>
                  <w:fldChar w:fldCharType="separate"/>
                </w:r>
                <w:r w:rsidR="00B03C54">
                  <w:rPr>
                    <w:noProof/>
                  </w:rPr>
                  <w:t>3</w:t>
                </w:r>
                <w:r>
                  <w:rPr>
                    <w:noProof/>
                  </w:rPr>
                  <w:fldChar w:fldCharType="end"/>
                </w:r>
              </w:p>
            </w:txbxContent>
          </v:textbox>
          <w10:wrap anchorx="page" anchory="page"/>
        </v:shape>
      </w:pict>
    </w:r>
    <w:r>
      <w:rPr>
        <w:noProof/>
        <w:lang w:eastAsia="en-AU"/>
      </w:rPr>
      <w:pict>
        <v:shape id="Text Box 13" o:spid="_x0000_s8210" type="#_x0000_t202" style="position:absolute;margin-left:0;margin-top:728.95pt;width:409.25pt;height:15.15pt;z-index:25165619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Z4QAIAAD0EAAAOAAAAZHJzL2Uyb0RvYy54bWysU9tunDAQfa/Uf7D8zgIb9gIKGyXLUlVK&#10;L1LSD/Aas6CCx7W9gbTqv3dsQpK2b1VfrPF45szMOePLq7HvyIPQpgWZ03gRUSIkh6qVp5x+uS+D&#10;LSXGMlmxDqTI6aMw9Gr39s3loDKxhAa6SmiCINJkg8ppY63KwtDwRvTMLEAJiY816J5ZvOpTWGk2&#10;IHrfhcsoWocD6Epp4MIY9BbTI915/LoW3H6qayMs6XKKvVl/an8e3RnuLll20kw1LX9qg/1DFz1r&#10;JRZ9hiqYZeSs27+g+pZrMFDbBYc+hLpuufAz4DRx9Mc0dw1Tws+C5Bj1TJP5f7D848NnTdoqpykl&#10;kvUo0b0YLbmBkcQXjp5BmQyj7hTG2RH9KLMf1ahb4F8NkbBvmDyJa61haASrsL3YZYavUicc40CO&#10;wweosA47W/BAY617xx2yQRAdZXp8lsb1wtG5itNNsllRwvEtTpdJtPIlWDZnK23sOwE9cUZONUrv&#10;0dnDrbGuG5bNIa6YhLLtOi9/J39zYODkwdqY6t5cF17NH2mUHraHbRIky/UhSKKqCq7LfRKsy3iz&#10;Ki6K/b6If05b9Sopxn5vlmlQrrebIKmTVZBuom0QxelNuo6SNClKn4Sl56KePMfXxJwdj6OXyTPr&#10;iD1C9Yhsaph2Gv8gGg3o75QMuM85Nd/OTAtKuvcSFXHLPxt6No6zwSTH1JxaSiZzb6dPcla6PTWI&#10;PGku4RpVq1tP6EsXT1rjjnqen/6T+wSv7z7q5dfvfgEAAP//AwBQSwMEFAAGAAgAAAAhAN0I34rf&#10;AAAACgEAAA8AAABkcnMvZG93bnJldi54bWxMj8FOwzAQRO9I/IO1SNyo04oWN8SpKgQnJEQaDhyd&#10;eJtEjdchdtvw92xP9Lgzo9k32WZyvTjhGDpPGuazBARS7W1HjYav8u1BgQjRkDW9J9TwiwE2+e1N&#10;ZlLrz1TgaRcbwSUUUqOhjXFIpQx1i86EmR+Q2Nv70ZnI59hIO5ozl7teLpJkJZ3piD+0ZsCXFuvD&#10;7ug0bL+peO1+PqrPYl90ZblO6H110Pr+bto+g4g4xf8wXPAZHXJmqvyRbBC9Bh4SWX1cPq1BsK/m&#10;agmiukhKLUDmmbyekP8BAAD//wMAUEsBAi0AFAAGAAgAAAAhALaDOJL+AAAA4QEAABMAAAAAAAAA&#10;AAAAAAAAAAAAAFtDb250ZW50X1R5cGVzXS54bWxQSwECLQAUAAYACAAAACEAOP0h/9YAAACUAQAA&#10;CwAAAAAAAAAAAAAAAAAvAQAAX3JlbHMvLnJlbHNQSwECLQAUAAYACAAAACEAT39GeEACAAA9BAAA&#10;DgAAAAAAAAAAAAAAAAAuAgAAZHJzL2Uyb0RvYy54bWxQSwECLQAUAAYACAAAACEA3Qjfit8AAAAK&#10;AQAADwAAAAAAAAAAAAAAAACaBAAAZHJzL2Rvd25yZXYueG1sUEsFBgAAAAAEAAQA8wAAAKYFAAAA&#10;AA==&#10;" filled="f" stroked="f">
          <v:textbox inset="0,0,0,0">
            <w:txbxContent>
              <w:p w:rsidR="00B03C54" w:rsidRDefault="00B03C54" w:rsidP="001C574A">
                <w:r>
                  <w:t>Syndicated Health Report – Report 1</w:t>
                </w:r>
              </w:p>
            </w:txbxContent>
          </v:textbox>
          <w10:wrap type="tight" anchorx="margin" anchory="page"/>
        </v:shape>
      </w:pict>
    </w:r>
    <w:r w:rsidR="00B03C54">
      <w:rPr>
        <w:noProof/>
        <w:lang w:eastAsia="en-AU"/>
      </w:rPr>
      <w:drawing>
        <wp:anchor distT="0" distB="0" distL="114300" distR="114300" simplePos="0" relativeHeight="251652096" behindDoc="0" locked="0" layoutInCell="1" allowOverlap="1">
          <wp:simplePos x="0" y="0"/>
          <wp:positionH relativeFrom="page">
            <wp:posOffset>720090</wp:posOffset>
          </wp:positionH>
          <wp:positionV relativeFrom="page">
            <wp:posOffset>9097010</wp:posOffset>
          </wp:positionV>
          <wp:extent cx="539750" cy="492760"/>
          <wp:effectExtent l="0" t="0" r="0" b="0"/>
          <wp:wrapThrough wrapText="bothSides">
            <wp:wrapPolygon edited="0">
              <wp:start x="0" y="0"/>
              <wp:lineTo x="0" y="20041"/>
              <wp:lineTo x="20329" y="20041"/>
              <wp:lineTo x="20329" y="0"/>
              <wp:lineTo x="0" y="0"/>
            </wp:wrapPolygon>
          </wp:wrapThrough>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_LOGO_RGB.eps"/>
                  <pic:cNvPicPr/>
                </pic:nvPicPr>
                <pic:blipFill>
                  <a:blip r:embed="rId1">
                    <a:extLst>
                      <a:ext uri="{28A0092B-C50C-407E-A947-70E740481C1C}">
                        <a14:useLocalDpi xmlns:a14="http://schemas.microsoft.com/office/drawing/2010/main" val="0"/>
                      </a:ext>
                    </a:extLst>
                  </a:blip>
                  <a:stretch>
                    <a:fillRect/>
                  </a:stretch>
                </pic:blipFill>
                <pic:spPr>
                  <a:xfrm>
                    <a:off x="0" y="0"/>
                    <a:ext cx="539750" cy="492760"/>
                  </a:xfrm>
                  <a:prstGeom prst="rect">
                    <a:avLst/>
                  </a:prstGeom>
                </pic:spPr>
              </pic:pic>
            </a:graphicData>
          </a:graphic>
        </wp:anchor>
      </w:drawing>
    </w:r>
    <w:r>
      <w:rPr>
        <w:noProof/>
        <w:lang w:eastAsia="en-AU"/>
      </w:rPr>
      <w:pict>
        <v:line id="Line 7" o:spid="_x0000_s8209" style="position:absolute;z-index:251657216;visibility:visible;mso-wrap-distance-top:-6e-5mm;mso-wrap-distance-bottom:-6e-5mm;mso-position-horizontal-relative:page;mso-position-vertical-relative:page" from="56.7pt,679.95pt" to="555.25pt,6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DcKgIAAAQEAAAOAAAAZHJzL2Uyb0RvYy54bWysU8tu2zAQvBfoPxC8K5L8kiJEDmLZ6sVN&#10;DST9AJqkLKEUSZC0ZaPov3dJ2Wna3opeCD52Z2d2lg+P516gEze2U7LE6V2CEZdUsU4eSvz1tY5y&#10;jKwjkhGhJC/xhVv8uPz44WHQBZ+oVgnGDQIQaYtBl7h1ThdxbGnLe2LvlOYSHhtleuLgaA4xM2QA&#10;9F7EkyRZxIMyTBtFubVwux4f8TLgNw2n7kvTWO6QKDFwc2E1Yd37NV4+kOJgiG47eqVB/oFFTzoJ&#10;Rd+g1sQRdDTdX1B9R42yqnF3VPWxapqO8qAB1KTJH2peWqJ50ALNsfqtTfb/wdLn086gjpV4kk8w&#10;kqQHk7ad5CjzvRm0LSCkkjvj1dGzfNFbRb9ZJFXVEnnggePrRUNa6jPi31L8wWqosB8+KwYx5OhU&#10;aNS5Mb2HhBagc/Dj8uYHPztE4XIxnabzfI4Rvb3FpLglamPdJ6565DclFsA5AJPT1jpPhBS3EF9H&#10;qroTItgtJBq83nnmoXsN4q08hGSrRMd8oE+x5rCvhEEnAsNTJVW6qoNCeHkfZtRRsgDccsI2170j&#10;nRj3QERIj8fDPI7s4HR2sA33IDfMyvf75H6Tb/JZNJssNtEsYSx6qqtZtKjTbL6erqtqnf4YZ9b3&#10;aEx6qudJNpvmUZbNp9FsypNolddV9FSli0W2WVWrzZgERG5Fg0vemNHivWKXnbm5B6MW2nf9Fn6W&#10;35+Dx78+7/InAAAA//8DAFBLAwQUAAYACAAAACEAIS8cz+AAAAAOAQAADwAAAGRycy9kb3ducmV2&#10;LnhtbEyP0UrDQBBF3wX/YRnBN7tZa8Sm2RQJCoJQ2tgP2CTTJJidDdltmv690wfRt7kzlzvnppvZ&#10;9mLC0XeONKhFBAKpcnVHjYbD1/vDCwgfDNWmd4QaLuhhk93epCap3Zn2OBWhERxCPjEa2hCGREpf&#10;tWiNX7gBiW9HN1oTWI6NrEdz5nDby8coepbWdMQfWjNg3mL1XZyshil+O3bbz0Ll02WrPnb7XV6q&#10;Ruv7u/l1DSLgHP7McMVndMiYqXQnqr3oWavlE1t5WMarFYirRakoBlH+7mSWyv81sh8AAAD//wMA&#10;UEsBAi0AFAAGAAgAAAAhALaDOJL+AAAA4QEAABMAAAAAAAAAAAAAAAAAAAAAAFtDb250ZW50X1R5&#10;cGVzXS54bWxQSwECLQAUAAYACAAAACEAOP0h/9YAAACUAQAACwAAAAAAAAAAAAAAAAAvAQAAX3Jl&#10;bHMvLnJlbHNQSwECLQAUAAYACAAAACEAgpzg3CoCAAAEBAAADgAAAAAAAAAAAAAAAAAuAgAAZHJz&#10;L2Uyb0RvYy54bWxQSwECLQAUAAYACAAAACEAIS8cz+AAAAAOAQAADwAAAAAAAAAAAAAAAACEBAAA&#10;ZHJzL2Rvd25yZXYueG1sUEsFBgAAAAAEAAQA8wAAAJEFAAAAAA==&#10;" strokecolor="#c0c1bf" strokeweight="2.25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Default="00B03C54" w:rsidP="001C57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Pr="00E51E9C" w:rsidRDefault="00BD428A" w:rsidP="00E51E9C">
    <w:pPr>
      <w:pStyle w:val="FooterWhiteforFindingssection"/>
      <w:rPr>
        <w:color w:val="auto"/>
      </w:rPr>
    </w:pPr>
    <w:r>
      <w:rPr>
        <w:lang w:eastAsia="en-AU"/>
      </w:rPr>
      <w:pict>
        <v:group id="Group 347" o:spid="_x0000_s8200" style="position:absolute;left:0;text-align:left;margin-left:.65pt;margin-top:762.75pt;width:596.95pt;height:84.45pt;z-index:-251656192;mso-position-horizontal-relative:page;mso-position-vertical-relative:page;mso-width-relative:margin;mso-height-relative:margin" coordorigin=",-435" coordsize="75812,1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YygkQQAAIcPAAAOAAAAZHJzL2Uyb0RvYy54bWzsV11v2zYUfR+w/yDo&#10;3bEsS5YtxClcOykKBG2wdOgzTVO2UEnkSDpOOuy/7/BSsh0nW7oM6MPWABFI8evy3HvOsc7f3NdV&#10;cCe0KWUzDQdnURiIhstV2ayn4a+frnrjMDCWNStWyUZMwwdhwjcXP/90vlO5iOVGViuhA2zSmHyn&#10;puHGWpX3+4ZvRM3MmVSiwWAhdc0sunrdX2m2w+511Y+jaNTfSb1SWnJhDN4u/GB4QfsXheD2Y1EY&#10;YYNqGiI2S09Nz6V79i/OWb7WTG1K3obBXhFFzcoGh+63WjDLgq0un2xVl1xLIwt7xmXdl0VRckF3&#10;wG0G0clt3mm5VXSXdb5bqz1MgPYEp1dvyz/c3eigXE3DOAwaViNFdGowTDIHzk6tc8x5p9WtutH+&#10;hmheS/7FYLh/Ou7668Pk+0LXbhEuGtwT6g971MW9DTheZul4EI/SMOAYG0RZnA5Snxe+QfIO63rJ&#10;ME3ibujyheV9lvvTKcZ9TDuFQjMHLM2/w/J2w5SgFBmHU4vlsMPyFxQga9aVAJ5jjyfNc2ASuiY3&#10;La7PQnV85Zfw2l+Y5Uob+07IOnCNaagRBVUnu7s21qXtMMVlx8iqXF2VVUWdBzOvdHDHwBgQbSV3&#10;YVAxY/FyGl7Rn7sItni0rGqCHdIXZxFoxhmoXFTMolkrFJdp1mHAqjU0gltNsTTSnYidfCwLZjb+&#10;UNq2PaJq3LggIrehuwR6zFxrKVcPAF1Lz2yj+FWJO18j4BumQWVEA3myH/EoKokQZdsKg43UX597&#10;7+ajKjAaBjtIA8L/bcu0AA7vG9TLZJAkTkuok6RZjI4+HlkejzTbei6B5QBCqDg13Xxbdc1Cy/oz&#10;VGzmTsUQazjO9kC1nbn1kgUd5GI2o2nQD8XsdXOruNu8w/HT/WemVZt4i5r5ILsaZflJ/v1ct7KR&#10;s62VRUnFccCVCE58uThXJc/x34oQWk+I87JYY5XdOiC94NfftEfN9Jet6vn7lsuyKu0DaT/u7IJq&#10;7m5K7rTJdQ4cTDoOYtQdCgZOXFV1s/waFF/JSc2CRs434KqYGQW+OExdmT+eTt1HBy6rUnXUce32&#10;asjXiUQ/g46X/4Xk21o01vuZFqANzNRsSmVQJ7mol2IFDr9f+SQjpWAC0QIKSB7zezyeRdEkftub&#10;p9G8l0TZZW82SbJeFl1mSZSMB/PB/A9XIoMk3xqB+7Jqoco2Vrx9Eu2zhtJar7cqsjzPWLJRCAJC&#10;I2HoQsQrB4mL1VgtLN+4ZgHaO11sRaQbIGgPaDrc/0Iah5NJNACdnF2k2aSzBJxKfkKMBI+cnYCo&#10;aUZuglg6hf1H6khh+UCoibicK34HE4EjekM+MpGUoHbHo9BvXzSRQZImoxHcCFCQlVBNU6I8VFk8&#10;yYZwfodVOkomaPu0vAqrE0swer3cW0m0QDDd7iTxHWt+OMfBU/6TzvFd2DJ6ji1U7t/MlgRkGI2h&#10;HE44suE4HjkyHNgSj7NJOsEHTfdDdUwTXqssf8eWUTQbvl20XPzBFhDkf/M7iz5X8LVHTtp+mbrP&#10;yeM+2sffzx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8ZK/qOIAAAAMAQAA&#10;DwAAAGRycy9kb3ducmV2LnhtbEyPQUvDQBCF74L/YRnBm90kbYqN2ZRS1FMRbAXxts1Ok9DsbMhu&#10;k/TfOz3paebxHm++ydeTbcWAvW8cKYhnEQik0pmGKgVfh7enZxA+aDK6dYQKruhhXdzf5TozbqRP&#10;HPahElxCPtMK6hC6TEpf1mi1n7kOib2T660OLPtKml6PXG5bmUTRUlrdEF+odYfbGsvz/mIVvI96&#10;3Mzj12F3Pm2vP4f043sXo1KPD9PmBUTAKfyF4YbP6FAw09FdyHjRsp5zkEeapCmIWyBepQmII2/L&#10;1WIBssjl/yeKXwAAAP//AwBQSwMECgAAAAAAAAAhAPhN4fO3DgAAtw4AABQAAABkcnMvbWVkaWEv&#10;aW1hZ2UxLnBuZ4lQTkcNChoKAAAADUlIRFIAAACYAAAAjwgGAAAABhESAgAAAAlwSFlzAAAuIwAA&#10;LiMBeKU/dgAADmlJREFUeNrtnftvXEcVx/0LPyAhEVHeTSFtmjaBxOQfQI34AbXpA7cJiSCluEqf&#10;FGhKJUopBUPLIwgBUqkK0TQ4pCIKjYgTEvNLXkKJRBLEw21SMJW6sex4zfqxtb1rb+Lsst91xr25&#10;uXced2fu3jv3jHS09u59rO98fM6Zc87MtH3qs6xGEk0+9jWWa3uZ1UiulHpr49JGoESXFZ9ngwRU&#10;oCwiwAzIJztYnmAKlDUEmCEhmAKlkwAzJO/6NQEVIF0EmCF571YCKkC6CTBD8r7nCKgAOUaAUajC&#10;puQIMEOy5BEKVYhiYQRYk/KJdaTBRLEwAowAsxoLI8AoFkaAJV3e8/P5h4qQxYeeYaPtt7FZjC6X&#10;b2QF/n4G42VdBFhEueleNgznHj+///sLo8lZbjKvSCfdzQp4vf5hVrnhATb2kafYzLtfIMBIPLLy&#10;DlaEVuK/f/BZVsZDXLGeTeEV79U/r+D144+xSX7czV9kU3hdtZZdxPk3drISfr/u8UzkMLsJsBBp&#10;v5WVYdaQzIamQqwL79W1U3HV7Q0TOAOTt/IuNoXjcM6y++Y1FY5rQFU/bvkGlr/5C2wCx0OTAdTL&#10;MM4AMlzDYdN5jAALEa6hVt3BxgEXfCnuzMPfQpkOXmHqAMiKDex8HaxSIKwezeerxKhAAJujJpMA&#10;uyrkcA8b4+kfrpl4KkgEgd/v0tSWpQ8/zWqLn2BFF4OtmQds2Zfr/lXdrN20iQ0AJrz30W+ycWgm&#10;1UQ2zjVhlqE5XUqeE2CXNdSin7BpdC58Km8JzoNbD9Y6n9lfW719l/BBwowaG1DUv8OSr8yHNwiw&#10;lArCBdAUMEt17TPDHwjMIPe/+OgQsvm5A7EBxsURv2xNW1bSOXDYvbEpaC50oqgj1963ax6wX/QK&#10;HyRMqq14GwGWolEhTB+0F8IFy57tntn4w30NeO596WDgA8Jn6x7dI32QfEBgWhA3S3kYY01mTCTM&#10;IToLGgshhsW/3Vn79LrfvWMGA7QUjoG0CjA+4EhzNN9pwBD8hCnkQVCviQRscN7hxOO9zhd6Iz9I&#10;m4ClvKDRbcB4xB2CyDk6iwtPUJsQXN/i3zCbYjPpHmDtt7JppHi82grpHuQIbT5MmlgSKL90DjCM&#10;FnnIAX4XT+Hg1aTWihMwm9/bdrqozdU4Fzcr6ByegF55FyvZii+RBssQYDz1gog4Hzna7iRvnI0c&#10;/QwABkFxX1wPs5mEtywZTiYygaNHXvAX1wjMFmApr/kvtrnk3MOp5wls/hrXzGubgKVYg9WcAWzp&#10;5vkyZA4U/C/UwePnW7bvaQRUEblPI2CpLuFxwRx+4LtX/2F8tOhNCQEyAowAa6pqgock2teyCzAt&#10;m57c2/gMryp5xajCZxkRYA4DBsFEC16RGueDtFETRoAltCynFWITsFQXHzqzys3lMmNorlaMumwB&#10;BpOf6qJDlxbkhQ/GE903PDQ/Kfb2l3tSDVgrtTIBFvIfj3jYPS/uWyh5TitgTkxlc8rB3/hOIaHq&#10;hI1WAnZ5tnguLMThxMQPx7RXI28HwBCWkE3WaBVgGOn6MwxBVbFOzJF0yQdDugglOa2oANUBLCx9&#10;5a/IQKk3AZbBygkTJpLPJsd5eA0r9yEnP2GTPFqVGLYYpihRsjspZvJuVsDIy6U4mHcWFAGWkKUs&#10;kXPE6BFhimamoyUFsFT7Yy6Zx8ZEjzpcmI3NE9wuaLCk+JkUpriNzS59fkdDe6msipM2wFKZNnIJ&#10;MCzk5mKyO9Xl0w7uHTTrImB8gToCLAGl0+gMnuwOkvXb9huvbrVZTdGK+jYCTOIMh3UIVi3EMabr&#10;820BhrQSBVqTtlHCJjYAc+KHDKU7jRxlfRBgegBAJdMZAszbMXFVJNic9HHj/WyAAEvoGhVxlb3Y&#10;BGzlnXZXBiLADKx/712kBBspmIbOFmAw92QiUyB8ITrvwnR8/iQEk3Phn2GEmQTArn3SkfXys7Q9&#10;DMSbs/T+DsD4sVHq+G1oMJTwpHzN/GOZAYxvq8edf3Scd8E6vqo03gtbdVokfMKvrSURCLAUAofY&#10;lSn/hhY+IcCuqkqAH7b4G2ZSS7bKwNO+41omAeN7QPL9G70TdrG7RpS16WnD+YwsAhy1zIebyihl&#10;MRiFkonM4Dr5uqU+0FzQaog98TXGVBaws7kRA/8uBJhjm77DT+PmtJWApXwJzS0EmIEwAV+y09Zs&#10;ddoMy/GtaOIu1YEPiHRWquvACDD1RDPv5LDOlgHGN0DlggwCzgFA3vdT7tAHyWoCTLHsBw5/WFAW&#10;5TTO1nPRlsrxJsyj5CEJMBKrgKXcj4oqOQLMUOmyw2GGptJEBJihqDoBFig9BJgBE6mSJsooYF0E&#10;mAHzqBLFdzD8QIDFtSYEr4p1eqXoiEFWAkxREFVvJoqPBDoBRhIq1z0eno+UBVmzqsUAFwFmYCsX&#10;1ckeqnlNAixjItM8Ont1p3yGkHYMjACTyDU/YCXTpdIZMZU9BJhkRRuV/CHCD1G3iHHcXHYRYJ4N&#10;tFC1CkceUOl0fDOVrHydfH5fv6QcsE7jgP1q+8marP3rzHDL50KiBstU4BNwxLFFYVpDFMY1WJIB&#10;w8whxKy84i344wWFfk0igtEfooDDD40IzYTP+EZXfIvBDM0qWmQFsGo12RrMtFz/EBvRWYPMDzAA&#10;90MPQY1/itNLRQ6XccCmSxUhYDCjtIVzdkIUxgEbmyhnCrCsVqrKZnNbAwwmMEuAEUzBcyEJMFqY&#10;JJYRJAGW3Sn9sYwgjQPWe7g/NsDu7NzduJ5NaL/67d6GfOnrPUE7ijS18k37H3bXnj91siH42VaH&#10;dxw8sHCfx44ejXUEaRwwWbA1DIbv/ezoAiyAFJoQAoj818dAIigcgvfO5ycjA/e5+3fXtr3yt/GB&#10;oeKg6G+4ePFSeSg/mXt03yGth4/OfWNsrDY7Nxd6bXyGY5oBASANTE4K74M2V39gr/b3Wx1BJgKw&#10;3/+xL/R4fMa1lSwE4m04FtCqfOdb1u8E1IWaZoNmUO3wyUpF9/KNc3RAw7EyqPztdH7YWg4yMYA9&#10;8tSB0OPfzI01QJEFcIMazoE2lME1Upge0712/b+/ovLA0YHNtkPnzknvA00UpVkArCORJjKsVSpz&#10;tblL1aY6iGvBkEFJIco1R0qlUdnDhpky1XAtkY8V9QlZAGxJIgHTMX9RNBm0pP+ecNxV2uh4KQ+f&#10;q/4dx/l7hwcG8rY1l7+F+Uvw2VRNrt9UGwbsKgc/MYDBOVeFBcfC9OFaJ06dU4ITAwP/PeHQi6B6&#10;+keHQkeWHTv2C30hBQ1Y2/Wff9fW/7m3Ifj5rbeL4r89xO8T+V2FcjnwHD6CNTyqPJZYwGTxM24u&#10;gzQRv6/MT/Ofu7f3bC7s2DC4VGr0RQ79hUuXGkCF7mNZ/wzH6JhKUWtVkWHiABONJBtOdd0P84cs&#10;gkIdIsig+bzHv/qn1/OCqo+CaPcNkT8kaiK4vJCJmj9mNif4o6GlYgSsI7GAyc6TjQZVNCEg1fHB&#10;ABlGmToRfJHvdXxwULmzTg4PK/tissGEyijURgQ/UYCJQhX4B9WJ7ou0mN9MTk1XirKg6ks7Ts14&#10;zxGtoS8yj5/pUd//6IHDh4R+lT/OpuLgW9ZmuSC4EgOYKFQR5KCLRDRg8Ics4LCrNID4na1HSrIS&#10;napBf0gES9SRJLSdaoBYU7pTC5huFSxGljrX+umLx8uqoYI3z42NijRRWBuamtLuNJGzHzQq1Ini&#10;w5Qbzn9uyQxgou8Qdi0dyNB+fPrUjG3AcI6ONgQwOikpAGkwTLGaAJNcC+ZS5pN5257+/oJNwEbL&#10;5UjmVifIC5NuALJiGFxOAiYKeciuhVHjrr19RTj3Kh308JEjJRXAYO5M+WDQPColOqrarBoQ+og6&#10;izuVgCHhbaroUTXcAdBOnB7Iyzrn7UqlqDqKXK3RifDzdJx8USWHim/WZMpoS6oB88evZIKIv6mC&#10;R8TK/jc6XVANnopGc91nzyh3Go41GdfCOVVJbZgN/yt2wEQmKmpFhOr9deJpfm0mgmz7mdcXEt+/&#10;6esTmslrX9kp7TAcIxpBRg0zyHKkNvyv1AAGOGQFhAiyikp7/KkiHUFuMqztPHs2p5q6+e/EhBSy&#10;v4+MGDGPuoFgG/5XagCTFRBCw8nqxoLM41/+mhsDPEEpIdW6sW+dOF7WKf5DJUVQThJ+FwAUtaBo&#10;PO6nUmYNR75qXoNtiRUw2aQPlNZEBcwLGq7DRaXaNey+V0S5h4qDqLAAcHyyB35+a2BC6OwHBV5V&#10;RnDTFy40whcQ/By16NAblqheTiXhPT7RAyLzwVRGplH8r1rc09ZMAGaq4NDEPesaJx9FW+g2ABAW&#10;SjBR3Bhx8ofU/4odMJGjbatFGbmqtLojXhaljWCy5qpVq3CZAKwJv647cYChRQlTRJ30IRsYRG2V&#10;ubkZleoIgFEolyPfB76VLAjaDGD4bk0EWTsTCZiuuYJZxQgR11YFDSNGWYEiRHdGEbTWttf6iirh&#10;hmamrumU18C86f7/GZoTuSh2wGwsXuf12wANRoyI7nsdfQiv1VcByx/ngjMPB/+1N/LDmODhlX+c&#10;HxlCKAI1WiZmWcPhhsPOJ2FwgbZCpzcT58L50Gj+a0NwT9zbUIL7nypwpQ6wpK2Rn2HpShVgoorW&#10;VgKGNV0JpmjhiUQBJgvQJnELmQxLURUuAoy24bMWnkgUYLIMQCu+k2h6WsalI3WAycIbrfhOWIac&#10;YArf5IoAa1KwlDgBpV89kUjAkrb8uWiH24xLJwFG5jH22duJBwyTa70Reb6EJgTzHHWj82Qek2Ee&#10;a7SdH5lHm+aRACPzaNU8EmBkHq2aRwKMzKNV80iAkXm0ah4JMDKPVs0jAUbm0ap5JMA8snQzleY0&#10;W5pDgFFpjtXSHAKMSnOsluYQYCGy+AlWJJjUF/YlwGhih/G9twmwiLJ8Azn3qhtbRZH/A5w0QLZj&#10;zSukAAAAAElFTkSuQmCCUEsBAi0AFAAGAAgAAAAhALGCZ7YKAQAAEwIAABMAAAAAAAAAAAAAAAAA&#10;AAAAAFtDb250ZW50X1R5cGVzXS54bWxQSwECLQAUAAYACAAAACEAOP0h/9YAAACUAQAACwAAAAAA&#10;AAAAAAAAAAA7AQAAX3JlbHMvLnJlbHNQSwECLQAUAAYACAAAACEAfXmMoJEEAACHDwAADgAAAAAA&#10;AAAAAAAAAAA6AgAAZHJzL2Uyb0RvYy54bWxQSwECLQAUAAYACAAAACEAqiYOvrwAAAAhAQAAGQAA&#10;AAAAAAAAAAAAAAD3BgAAZHJzL19yZWxzL2Uyb0RvYy54bWwucmVsc1BLAQItABQABgAIAAAAIQDx&#10;kr+o4gAAAAwBAAAPAAAAAAAAAAAAAAAAAOoHAABkcnMvZG93bnJldi54bWxQSwECLQAKAAAAAAAA&#10;ACEA+E3h87cOAAC3DgAAFAAAAAAAAAAAAAAAAAD5CAAAZHJzL21lZGlhL2ltYWdlMS5wbmdQSwUG&#10;AAAAAAYABgB8AQAA4hcAAAAA&#10;" o:allowincell="f">
          <v:rect id="Rectangle 348" o:spid="_x0000_s8204" style="position:absolute;top:-435;width:75812;height:10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SmwwAAANoAAAAPAAAAZHJzL2Rvd25yZXYueG1sRI9fa8Iw&#10;FMXfBb9DuMJeZKY6kN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K37UpsMAAADaAAAADwAA&#10;AAAAAAAAAAAAAAAHAgAAZHJzL2Rvd25yZXYueG1sUEsFBgAAAAADAAMAtwAAAPcCA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9" o:spid="_x0000_s8203" type="#_x0000_t75" style="position:absolute;left:3990;top:1579;width:4572;height:4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shxQAAANoAAAAPAAAAZHJzL2Rvd25yZXYueG1sRI9BSwMx&#10;FITvQv9DeIIXabNVEd02LUVQBL10a8Hj6+Z1s5i8rEl2u/rrjSB4HGbmG2a5Hp0VA4XYelYwnxUg&#10;iGuvW24UvO0ep3cgYkLWaD2Tgi+KsF5NzpZYan/iLQ1VakSGcCxRgUmpK6WMtSGHceY74uwdfXCY&#10;sgyN1AFPGe6svCqKW+mw5bxgsKMHQ/VH1TsFr5/7vnqyL/ebo+nfh+vDzobLb6UuzsfNAkSiMf2H&#10;/9rPWsEN/F7JN0CufgAAAP//AwBQSwECLQAUAAYACAAAACEA2+H2y+4AAACFAQAAEwAAAAAAAAAA&#10;AAAAAAAAAAAAW0NvbnRlbnRfVHlwZXNdLnhtbFBLAQItABQABgAIAAAAIQBa9CxbvwAAABUBAAAL&#10;AAAAAAAAAAAAAAAAAB8BAABfcmVscy8ucmVsc1BLAQItABQABgAIAAAAIQCcFHshxQAAANoAAAAP&#10;AAAAAAAAAAAAAAAAAAcCAABkcnMvZG93bnJldi54bWxQSwUGAAAAAAMAAwC3AAAA+QIAAAAA&#10;">
            <v:imagedata r:id="rId1" o:title=""/>
            <v:path arrowok="t"/>
          </v:shape>
          <v:rect id="Rectangle 350" o:spid="_x0000_s8202" style="position:absolute;left:14546;top:-435;width:47297;height:56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BxvgAAANoAAAAPAAAAZHJzL2Rvd25yZXYueG1sRI/NCsIw&#10;EITvgu8QVvCmqaIi1SgiKKInf9Dr0qxtsdmUJmr16Y0geBxm5htmOq9NIR5Uudyygl43AkGcWJ1z&#10;quB0XHXGIJxH1lhYJgUvcjCfNRtTjLV98p4eB5+KAGEXo4LM+zKW0iUZGXRdWxIH72orgz7IKpW6&#10;wmeAm0L2o2gkDeYcFjIsaZlRcjvcjYLBYNfvIe1uefJeM63psjXni1LtVr2YgPBU+3/4195oBUP4&#10;Xgk3QM4+AAAA//8DAFBLAQItABQABgAIAAAAIQDb4fbL7gAAAIUBAAATAAAAAAAAAAAAAAAAAAAA&#10;AABbQ29udGVudF9UeXBlc10ueG1sUEsBAi0AFAAGAAgAAAAhAFr0LFu/AAAAFQEAAAsAAAAAAAAA&#10;AAAAAAAAHwEAAF9yZWxzLy5yZWxzUEsBAi0AFAAGAAgAAAAhAAi0AHG+AAAA2gAAAA8AAAAAAAAA&#10;AAAAAAAABwIAAGRycy9kb3ducmV2LnhtbFBLBQYAAAAAAwADALcAAADyAgAAAAA=&#10;" fillcolor="#0d1452" stroked="f" strokeweight="1pt"/>
          <v:rect id="Rectangle 351" o:spid="_x0000_s8201" style="position:absolute;left:42976;top:4738;width:28796;height:10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lowgAAANoAAAAPAAAAZHJzL2Rvd25yZXYueG1sRI9PawIx&#10;FMTvgt8hPMFbzVZEytYorSgUb/5Benxunpu1m5clSXX10xtB8DjMzG+Yyay1tTiTD5VjBe+DDARx&#10;4XTFpYLddvn2ASJEZI21Y1JwpQCzabczwVy7C6/pvImlSBAOOSowMTa5lKEwZDEMXEOcvKPzFmOS&#10;vpTa4yXBbS2HWTaWFitOCwYbmhsq/jb/VsG3O1wPq9H25veuKhdG/55ufqRUv9d+fYKI1MZX+Nn+&#10;0QrG8LiSboCc3gEAAP//AwBQSwECLQAUAAYACAAAACEA2+H2y+4AAACFAQAAEwAAAAAAAAAAAAAA&#10;AAAAAAAAW0NvbnRlbnRfVHlwZXNdLnhtbFBLAQItABQABgAIAAAAIQBa9CxbvwAAABUBAAALAAAA&#10;AAAAAAAAAAAAAB8BAABfcmVscy8ucmVsc1BLAQItABQABgAIAAAAIQBXnylowgAAANoAAAAPAAAA&#10;AAAAAAAAAAAAAAcCAABkcnMvZG93bnJldi54bWxQSwUGAAAAAAMAAwC3AAAA9gIAAAAA&#10;" fillcolor="#60a3bd" stroked="f" strokeweight="1pt"/>
          <w10:wrap anchorx="page" anchory="page"/>
          <w10:anchorlock/>
        </v:group>
      </w:pict>
    </w:r>
    <w:r w:rsidR="00B03C54">
      <w:t>Medical practitioners’ ongoing fitness and competence to practise – Social research into community and practitioner expectations</w:t>
    </w:r>
    <w:r w:rsidR="00B03C54" w:rsidRPr="00E51E9C">
      <w:t xml:space="preserve"> |</w:t>
    </w:r>
    <w:r w:rsidR="00B03C54">
      <w:t>Report</w:t>
    </w:r>
    <w:r w:rsidR="00B03C54" w:rsidRPr="00E51E9C">
      <w:tab/>
    </w:r>
    <w:r w:rsidR="00B03C54" w:rsidRPr="00E51E9C">
      <w:rPr>
        <w:b/>
        <w:color w:val="auto"/>
      </w:rPr>
      <w:fldChar w:fldCharType="begin"/>
    </w:r>
    <w:r w:rsidR="00B03C54" w:rsidRPr="00E51E9C">
      <w:rPr>
        <w:b/>
        <w:color w:val="auto"/>
      </w:rPr>
      <w:instrText xml:space="preserve"> PAGE   \* MERGEFORMAT </w:instrText>
    </w:r>
    <w:r w:rsidR="00B03C54" w:rsidRPr="00E51E9C">
      <w:rPr>
        <w:b/>
        <w:color w:val="auto"/>
      </w:rPr>
      <w:fldChar w:fldCharType="separate"/>
    </w:r>
    <w:r>
      <w:rPr>
        <w:b/>
        <w:color w:val="auto"/>
      </w:rPr>
      <w:t>2</w:t>
    </w:r>
    <w:r w:rsidR="00B03C54" w:rsidRPr="00E51E9C">
      <w:rPr>
        <w:b/>
        <w:color w:val="auto"/>
      </w:rPr>
      <w:fldChar w:fldCharType="end"/>
    </w:r>
  </w:p>
  <w:p w:rsidR="00B03C54" w:rsidRPr="008B0F40" w:rsidRDefault="00B03C54" w:rsidP="00E51E9C">
    <w:pPr>
      <w:pStyle w:val="FooterWhiteforFindingssection"/>
      <w:rPr>
        <w:b/>
      </w:rPr>
    </w:pPr>
    <w:r>
      <w:rPr>
        <w:b/>
      </w:rPr>
      <w:t>Medical Board of Australia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Default="00BD428A" w:rsidP="00E51E9C">
    <w:pPr>
      <w:pStyle w:val="FooterWhiteforFindingssection"/>
      <w:tabs>
        <w:tab w:val="clear" w:pos="8647"/>
        <w:tab w:val="right" w:pos="9356"/>
      </w:tabs>
      <w:ind w:left="992"/>
      <w:contextualSpacing/>
      <w:rPr>
        <w:sz w:val="24"/>
      </w:rPr>
    </w:pPr>
    <w:r>
      <w:rPr>
        <w:lang w:eastAsia="en-AU"/>
      </w:rPr>
      <w:pict>
        <v:group id="_x0000_s8193" style="position:absolute;left:0;text-align:left;margin-left:6.65pt;margin-top:765pt;width:596.95pt;height:84.45pt;z-index:-251654144;mso-position-horizontal-relative:page;mso-position-vertical-relative:page;mso-width-relative:margin;mso-height-relative:margin" coordorigin=",-435" coordsize="75812,10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8RCkQQAAJEPAAAOAAAAZHJzL2Uyb0RvYy54bWzsV11v2zYUfR+w/yDo&#10;3bEkS5YlxClcOykKBG2wdOgzTVGyUEnkSDpOOuy/75CUbMfJli4D+rA1QITLD5H3nnvPudb5m/u2&#10;8e6YVDXv5n54Fvge6ygv6q6a+79+uhrNfE9p0hWk4R2b+w9M+W8ufv7pfCdyFvENbwomPRzSqXwn&#10;5v5Ga5GPx4puWEvUGResw2LJZUs0hrIaF5LscHrbjKMgmI53XBZCcsqUwuzKLfoX9vyyZFR/LEvF&#10;tNfMffim7VPa59o8xxfnJK8kEZua9m6QV3jRkrrDpfujVkQTbyvrJ0e1NZVc8VKfUd6OeVnWlNkY&#10;EE0YnETzTvKtsLFU+a4Se5gA7QlOrz6Wfri7kV5dzP1JnPpeR1okyd7rmQnAsxNVjl3vpLgVN9LF&#10;CPOa0y8Ky+PTdTOuDpvvS9malxCqd29xf9jjzu61RzGZJrMwmia+R7EWBmmUhInLDN0gfYf3RvEk&#10;iaNh6fKF18ckd7dbH/c+7QRKTR3QVP8OzdsNEcwmSRmc9mii8B2av6AISVc1DIjOHKJ2p4HT4qty&#10;1SP7LFjHQb+E2D5kkgup9DvGW88Yc1/CC1uh5O5aaZO4wxaTH8Wburiqm8YOHtSykd4dAWtAtoLv&#10;fK8hSmNy7l/ZPxMIjnj0WtN5OyQwSgNQjRLQuWyIhtkKFJjqKt8jTQWdoFpaXzpubsRJzpcVURt3&#10;qT22v6LpzDqzZO5dNyl0mBlrzYsHwC65Y7cS9KpGzNdw+IZI0BneQKL0RzzKhsNF3lu+t+Hy63Pz&#10;Zj/qAqu+t4M8wP3ftkQy4PC+Q8VkYRwbPbGDOEkjDOTxyvp4pdu2Sw4sQ4ihoNY0+3UzmKXk7Wco&#10;2cLciiXSUdztgOoHS+1kC1pI2WJht0FDBNHX3a2g5vABx0/3n4kUfeI1auYDH6qU5Cf5d3vNmx1f&#10;bDUva1scB1wtxS1jLs5FTXP890IE6wl1XhZsvKW3Bkgn+u03ndES+WUrRi7eel03tX6w+o+YjVPd&#10;3U1NjTqZwTELs4GFWDfXgoOZqathn3sL5VdTq2hex5cbsJUtlABjDKqm0B9vt8NHV66bWgzkMXYf&#10;HDJ2ItTP4OOawIrTbcs67bqaZCAOWqra1EKhUnLWrlkBFr8vXJqRVHDBEgMqaDvN79FsEQRZ9Ha0&#10;TILlKA7Sy9Eii9NRGlymcRDPwmW4/MMUSRjnW8UQL2lWou59xewTb59tK30Ddg3LNj7HWdtMIQlw&#10;zUrD4CKmDCTGV6Ul03RjzBLEN8rYy8iwYKE9oGlw/wtxnGRZEIJQpmUkaTa0Bdxqe4rlJJhkWgqo&#10;mqS2o8CXQWP/kT5at5wj1oRfpjN+j0aSIIgnjQSTAM44gGK/fbGRhHEST6cTC5ZtJ7aqbaocWGmU&#10;pZPIoZVM4wy2S8yr0DppC0pW6307CVZwZjjdyvzAmx/d49BX/pPd4zvxBZrwlC+24L+ZLzHoMJ2B&#10;eEY80sksmho6HPgSzdIsyfALb/jBOrMbXqsuf8eXabCYvF31bPzBF1Dkf/Nry3624LvPdtP+G9V8&#10;WB6PYR9/SV/8C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870S+IAAAANAQAA&#10;DwAAAGRycy9kb3ducmV2LnhtbEyPQUvDQBCF74L/YRnBm91NQmsbsymlqKci2AribZtMk9DsbMhu&#10;k/TfOz3paeYxjzffy9aTbcWAvW8caYhmCgRS4cqGKg1fh7enJQgfDJWmdYQaruhhnd/fZSYt3Uif&#10;OOxDJTiEfGo01CF0qZS+qNEaP3MdEt9OrrcmsOwrWfZm5HDbyliphbSmIf5Qmw63NRbn/cVqeB/N&#10;uEmi12F3Pm2vP4f5x/cuQq0fH6bNC4iAU/gzww2f0SFnpqO7UOlFyzpJ2MlznigudXPE6jkGceRt&#10;sVquQOaZ/N8i/wUAAP//AwBQSwMECgAAAAAAAAAhAPhN4fO3DgAAtw4AABQAAABkcnMvbWVkaWEv&#10;aW1hZ2UxLnBuZ4lQTkcNChoKAAAADUlIRFIAAACYAAAAjwgGAAAABhESAgAAAAlwSFlzAAAuIwAA&#10;LiMBeKU/dgAADmlJREFUeNrtnftvXEcVx/0LPyAhEVHeTSFtmjaBxOQfQI34AbXpA7cJiSCluEqf&#10;FGhKJUopBUPLIwgBUqkK0TQ4pCIKjYgTEvNLXkKJRBLEw21SMJW6sex4zfqxtb1rb+Lsst91xr25&#10;uXced2fu3jv3jHS09u59rO98fM6Zc87MtH3qs6xGEk0+9jWWa3uZ1UiulHpr49JGoESXFZ9ngwRU&#10;oCwiwAzIJztYnmAKlDUEmCEhmAKlkwAzJO/6NQEVIF0EmCF571YCKkC6CTBD8r7nCKgAOUaAUajC&#10;puQIMEOy5BEKVYhiYQRYk/KJdaTBRLEwAowAsxoLI8AoFkaAJV3e8/P5h4qQxYeeYaPtt7FZjC6X&#10;b2QF/n4G42VdBFhEueleNgznHj+///sLo8lZbjKvSCfdzQp4vf5hVrnhATb2kafYzLtfIMBIPLLy&#10;DlaEVuK/f/BZVsZDXLGeTeEV79U/r+D144+xSX7czV9kU3hdtZZdxPk3drISfr/u8UzkMLsJsBBp&#10;v5WVYdaQzIamQqwL79W1U3HV7Q0TOAOTt/IuNoXjcM6y++Y1FY5rQFU/bvkGlr/5C2wCx0OTAdTL&#10;MM4AMlzDYdN5jAALEa6hVt3BxgEXfCnuzMPfQpkOXmHqAMiKDex8HaxSIKwezeerxKhAAJujJpMA&#10;uyrkcA8b4+kfrpl4KkgEgd/v0tSWpQ8/zWqLn2BFF4OtmQds2Zfr/lXdrN20iQ0AJrz30W+ycWgm&#10;1UQ2zjVhlqE5XUqeE2CXNdSin7BpdC58Km8JzoNbD9Y6n9lfW719l/BBwowaG1DUv8OSr8yHNwiw&#10;lArCBdAUMEt17TPDHwjMIPe/+OgQsvm5A7EBxsURv2xNW1bSOXDYvbEpaC50oqgj1963ax6wX/QK&#10;HyRMqq14GwGWolEhTB+0F8IFy57tntn4w30NeO596WDgA8Jn6x7dI32QfEBgWhA3S3kYY01mTCTM&#10;IToLGgshhsW/3Vn79LrfvWMGA7QUjoG0CjA+4EhzNN9pwBD8hCnkQVCviQRscN7hxOO9zhd6Iz9I&#10;m4ClvKDRbcB4xB2CyDk6iwtPUJsQXN/i3zCbYjPpHmDtt7JppHi82grpHuQIbT5MmlgSKL90DjCM&#10;FnnIAX4XT+Hg1aTWihMwm9/bdrqozdU4Fzcr6ByegF55FyvZii+RBssQYDz1gog4Hzna7iRvnI0c&#10;/QwABkFxX1wPs5mEtywZTiYygaNHXvAX1wjMFmApr/kvtrnk3MOp5wls/hrXzGubgKVYg9WcAWzp&#10;5vkyZA4U/C/UwePnW7bvaQRUEblPI2CpLuFxwRx+4LtX/2F8tOhNCQEyAowAa6pqgock2teyCzAt&#10;m57c2/gMryp5xajCZxkRYA4DBsFEC16RGueDtFETRoAltCynFWITsFQXHzqzys3lMmNorlaMumwB&#10;BpOf6qJDlxbkhQ/GE903PDQ/Kfb2l3tSDVgrtTIBFvIfj3jYPS/uWyh5TitgTkxlc8rB3/hOIaHq&#10;hI1WAnZ5tnguLMThxMQPx7RXI28HwBCWkE3WaBVgGOn6MwxBVbFOzJF0yQdDugglOa2oANUBLCx9&#10;5a/IQKk3AZbBygkTJpLPJsd5eA0r9yEnP2GTPFqVGLYYpihRsjspZvJuVsDIy6U4mHcWFAGWkKUs&#10;kXPE6BFhimamoyUFsFT7Yy6Zx8ZEjzpcmI3NE9wuaLCk+JkUpriNzS59fkdDe6msipM2wFKZNnIJ&#10;MCzk5mKyO9Xl0w7uHTTrImB8gToCLAGl0+gMnuwOkvXb9huvbrVZTdGK+jYCTOIMh3UIVi3EMabr&#10;820BhrQSBVqTtlHCJjYAc+KHDKU7jRxlfRBgegBAJdMZAszbMXFVJNic9HHj/WyAAEvoGhVxlb3Y&#10;BGzlnXZXBiLADKx/712kBBspmIbOFmAw92QiUyB8ITrvwnR8/iQEk3Phn2GEmQTArn3SkfXys7Q9&#10;DMSbs/T+DsD4sVHq+G1oMJTwpHzN/GOZAYxvq8edf3Scd8E6vqo03gtbdVokfMKvrSURCLAUAofY&#10;lSn/hhY+IcCuqkqAH7b4G2ZSS7bKwNO+41omAeN7QPL9G70TdrG7RpS16WnD+YwsAhy1zIebyihl&#10;MRiFkonM4Dr5uqU+0FzQaog98TXGVBaws7kRA/8uBJhjm77DT+PmtJWApXwJzS0EmIEwAV+y09Zs&#10;ddoMy/GtaOIu1YEPiHRWquvACDD1RDPv5LDOlgHGN0DlggwCzgFA3vdT7tAHyWoCTLHsBw5/WFAW&#10;5TTO1nPRlsrxJsyj5CEJMBKrgKXcj4oqOQLMUOmyw2GGptJEBJihqDoBFig9BJgBE6mSJsooYF0E&#10;mAHzqBLFdzD8QIDFtSYEr4p1eqXoiEFWAkxREFVvJoqPBDoBRhIq1z0eno+UBVmzqsUAFwFmYCsX&#10;1ckeqnlNAixjItM8Ont1p3yGkHYMjACTyDU/YCXTpdIZMZU9BJhkRRuV/CHCD1G3iHHcXHYRYJ4N&#10;tFC1CkceUOl0fDOVrHydfH5fv6QcsE7jgP1q+8marP3rzHDL50KiBstU4BNwxLFFYVpDFMY1WJIB&#10;w8whxKy84i344wWFfk0igtEfooDDD40IzYTP+EZXfIvBDM0qWmQFsGo12RrMtFz/EBvRWYPMDzAA&#10;90MPQY1/itNLRQ6XccCmSxUhYDCjtIVzdkIUxgEbmyhnCrCsVqrKZnNbAwwmMEuAEUzBcyEJMFqY&#10;JJYRJAGW3Sn9sYwgjQPWe7g/NsDu7NzduJ5NaL/67d6GfOnrPUE7ijS18k37H3bXnj91siH42VaH&#10;dxw8sHCfx44ejXUEaRwwWbA1DIbv/ezoAiyAFJoQAoj818dAIigcgvfO5ycjA/e5+3fXtr3yt/GB&#10;oeKg6G+4ePFSeSg/mXt03yGth4/OfWNsrDY7Nxd6bXyGY5oBASANTE4K74M2V39gr/b3Wx1BJgKw&#10;3/+xL/R4fMa1lSwE4m04FtCqfOdb1u8E1IWaZoNmUO3wyUpF9/KNc3RAw7EyqPztdH7YWg4yMYA9&#10;8tSB0OPfzI01QJEFcIMazoE2lME1Upge0712/b+/ovLA0YHNtkPnzknvA00UpVkArCORJjKsVSpz&#10;tblL1aY6iGvBkEFJIco1R0qlUdnDhpky1XAtkY8V9QlZAGxJIgHTMX9RNBm0pP+ecNxV2uh4KQ+f&#10;q/4dx/l7hwcG8rY1l7+F+Uvw2VRNrt9UGwbsKgc/MYDBOVeFBcfC9OFaJ06dU4ITAwP/PeHQi6B6&#10;+keHQkeWHTv2C30hBQ1Y2/Wff9fW/7m3Ifj5rbeL4r89xO8T+V2FcjnwHD6CNTyqPJZYwGTxM24u&#10;gzQRv6/MT/Ofu7f3bC7s2DC4VGr0RQ79hUuXGkCF7mNZ/wzH6JhKUWtVkWHiABONJBtOdd0P84cs&#10;gkIdIsig+bzHv/qn1/OCqo+CaPcNkT8kaiK4vJCJmj9mNif4o6GlYgSsI7GAyc6TjQZVNCEg1fHB&#10;ABlGmToRfJHvdXxwULmzTg4PK/tissGEyijURgQ/UYCJQhX4B9WJ7ou0mN9MTk1XirKg6ks7Ts14&#10;zxGtoS8yj5/pUd//6IHDh4R+lT/OpuLgW9ZmuSC4EgOYKFQR5KCLRDRg8Ics4LCrNID4na1HSrIS&#10;napBf0gES9SRJLSdaoBYU7pTC5huFSxGljrX+umLx8uqoYI3z42NijRRWBuamtLuNJGzHzQq1Ini&#10;w5Qbzn9uyQxgou8Qdi0dyNB+fPrUjG3AcI6ONgQwOikpAGkwTLGaAJNcC+ZS5pN5257+/oJNwEbL&#10;5UjmVifIC5NuALJiGFxOAiYKeciuhVHjrr19RTj3Kh308JEjJRXAYO5M+WDQPColOqrarBoQ+og6&#10;izuVgCHhbaroUTXcAdBOnB7Iyzrn7UqlqDqKXK3RifDzdJx8USWHim/WZMpoS6oB88evZIKIv6mC&#10;R8TK/jc6XVANnopGc91nzyh3Go41GdfCOVVJbZgN/yt2wEQmKmpFhOr9deJpfm0mgmz7mdcXEt+/&#10;6esTmslrX9kp7TAcIxpBRg0zyHKkNvyv1AAGOGQFhAiyikp7/KkiHUFuMqztPHs2p5q6+e/EhBSy&#10;v4+MGDGPuoFgG/5XagCTFRBCw8nqxoLM41/+mhsDPEEpIdW6sW+dOF7WKf5DJUVQThJ+FwAUtaBo&#10;PO6nUmYNR75qXoNtiRUw2aQPlNZEBcwLGq7DRaXaNey+V0S5h4qDqLAAcHyyB35+a2BC6OwHBV5V&#10;RnDTFy40whcQ/By16NAblqheTiXhPT7RAyLzwVRGplH8r1rc09ZMAGaq4NDEPesaJx9FW+g2ABAW&#10;SjBR3Bhx8ofU/4odMJGjbatFGbmqtLojXhaljWCy5qpVq3CZAKwJv647cYChRQlTRJ30IRsYRG2V&#10;ubkZleoIgFEolyPfB76VLAjaDGD4bk0EWTsTCZiuuYJZxQgR11YFDSNGWYEiRHdGEbTWttf6iirh&#10;hmamrumU18C86f7/GZoTuSh2wGwsXuf12wANRoyI7nsdfQiv1VcByx/ngjMPB/+1N/LDmODhlX+c&#10;HxlCKAI1WiZmWcPhhsPOJ2FwgbZCpzcT58L50Gj+a0NwT9zbUIL7nypwpQ6wpK2Rn2HpShVgoorW&#10;VgKGNV0JpmjhiUQBJgvQJnELmQxLURUuAoy24bMWnkgUYLIMQCu+k2h6WsalI3WAycIbrfhOWIac&#10;YArf5IoAa1KwlDgBpV89kUjAkrb8uWiH24xLJwFG5jH22duJBwyTa70Reb6EJgTzHHWj82Qek2Ee&#10;a7SdH5lHm+aRACPzaNU8EmBkHq2aRwKMzKNV80iAkXm0ah4JMDKPVs0jAUbm0ap5JMA8snQzleY0&#10;W5pDgFFpjtXSHAKMSnOsluYQYCGy+AlWJJjUF/YlwGhih/G9twmwiLJ8Azn3qhtbRZH/A5w0QLZj&#10;zSukAAAAAElFTkSuQmCCUEsBAi0AFAAGAAgAAAAhALGCZ7YKAQAAEwIAABMAAAAAAAAAAAAAAAAA&#10;AAAAAFtDb250ZW50X1R5cGVzXS54bWxQSwECLQAUAAYACAAAACEAOP0h/9YAAACUAQAACwAAAAAA&#10;AAAAAAAAAAA7AQAAX3JlbHMvLnJlbHNQSwECLQAUAAYACAAAACEArsPEQpEEAACRDwAADgAAAAAA&#10;AAAAAAAAAAA6AgAAZHJzL2Uyb0RvYy54bWxQSwECLQAUAAYACAAAACEAqiYOvrwAAAAhAQAAGQAA&#10;AAAAAAAAAAAAAAD3BgAAZHJzL19yZWxzL2Uyb0RvYy54bWwucmVsc1BLAQItABQABgAIAAAAIQBv&#10;zvRL4gAAAA0BAAAPAAAAAAAAAAAAAAAAAOoHAABkcnMvZG93bnJldi54bWxQSwECLQAKAAAAAAAA&#10;ACEA+E3h87cOAAC3DgAAFAAAAAAAAAAAAAAAAAD5CAAAZHJzL21lZGlhL2ltYWdlMS5wbmdQSwUG&#10;AAAAAAYABgB8AQAA4hcAAAAA&#10;" o:allowincell="f">
          <v:rect id="Rectangle 348" o:spid="_x0000_s8197" style="position:absolute;top:-435;width:75812;height:10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nXwwAAANwAAAAPAAAAZHJzL2Rvd25yZXYueG1sRE9NT8JA&#10;EL2b+B82Q+LFyFYwpCksxEgQ9EJATThOukPb2J1duwuUf+8cTDy+vO/ZonetOlMXG88GHocZKOLS&#10;24YrA58fq4ccVEzIFlvPZOBKERbz25sZFtZfeEfnfaqUhHAs0ECdUii0jmVNDuPQB2Lhjr5zmAR2&#10;lbYdXiTctXqUZRPtsGFpqDHQS03l9/7kpCTfLsN6+Za/bt+DPX3d/9AhR2PuBv3zFFSiPv2L/9wb&#10;a2D8JGvljBwBPf8FAAD//wMAUEsBAi0AFAAGAAgAAAAhANvh9svuAAAAhQEAABMAAAAAAAAAAAAA&#10;AAAAAAAAAFtDb250ZW50X1R5cGVzXS54bWxQSwECLQAUAAYACAAAACEAWvQsW78AAAAVAQAACwAA&#10;AAAAAAAAAAAAAAAfAQAAX3JlbHMvLnJlbHNQSwECLQAUAAYACAAAACEA81qp18MAAADcAAAADwAA&#10;AAAAAAAAAAAAAAAHAgAAZHJzL2Rvd25yZXYueG1sUEsFBgAAAAADAAMAtwAAAPcCA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9" o:spid="_x0000_s8196" type="#_x0000_t75" style="position:absolute;left:3990;top:1579;width:4572;height:4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IvxwAAANwAAAAPAAAAZHJzL2Rvd25yZXYueG1sRI9BSwMx&#10;FITvgv8hPMGL2KxWit02LUVQBL10q+DxuXndLE1e1iS7Xf31RhB6HGbmG2a5Hp0VA4XYelZwMylA&#10;ENdet9woeNs9Xt+DiAlZo/VMCr4pwnp1frbEUvsjb2moUiMyhGOJCkxKXSllrA05jBPfEWdv74PD&#10;lGVopA54zHBn5W1RzKTDlvOCwY4eDNWHqncKXr/e++rJvsw3e9N/DNPPnQ1XP0pdXoybBYhEYzqF&#10;/9vPWsH0bg5/Z/IRkKtfAAAA//8DAFBLAQItABQABgAIAAAAIQDb4fbL7gAAAIUBAAATAAAAAAAA&#10;AAAAAAAAAAAAAABbQ29udGVudF9UeXBlc10ueG1sUEsBAi0AFAAGAAgAAAAhAFr0LFu/AAAAFQEA&#10;AAsAAAAAAAAAAAAAAAAAHwEAAF9yZWxzLy5yZWxzUEsBAi0AFAAGAAgAAAAhAMqLIi/HAAAA3AAA&#10;AA8AAAAAAAAAAAAAAAAABwIAAGRycy9kb3ducmV2LnhtbFBLBQYAAAAAAwADALcAAAD7AgAAAAA=&#10;">
            <v:imagedata r:id="rId1" o:title=""/>
            <v:path arrowok="t"/>
          </v:shape>
          <v:rect id="Rectangle 350" o:spid="_x0000_s8195" style="position:absolute;left:14546;top:-435;width:47297;height:56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ekxvQAAANwAAAAPAAAAZHJzL2Rvd25yZXYueG1sRE/JCsIw&#10;EL0L/kMYwZumrkg1igiK6MkFvQ7N2BabSWmiVr/eHASPj7fPFrUpxJMql1tW0OtGIIgTq3NOFZxP&#10;684EhPPIGgvLpOBNDhbzZmOGsbYvPtDz6FMRQtjFqCDzvoyldElGBl3XlsSBu9nKoA+wSqWu8BXC&#10;TSH7UTSWBnMODRmWtMoouR8fRsFwuO/3kPb3PPlsmDZ03ZnLVal2q15OQXiq/V/8c2+1gsEozA9n&#10;whGQ8y8AAAD//wMAUEsBAi0AFAAGAAgAAAAhANvh9svuAAAAhQEAABMAAAAAAAAAAAAAAAAAAAAA&#10;AFtDb250ZW50X1R5cGVzXS54bWxQSwECLQAUAAYACAAAACEAWvQsW78AAAAVAQAACwAAAAAAAAAA&#10;AAAAAAAfAQAAX3JlbHMvLnJlbHNQSwECLQAUAAYACAAAACEAJTXpMb0AAADcAAAADwAAAAAAAAAA&#10;AAAAAAAHAgAAZHJzL2Rvd25yZXYueG1sUEsFBgAAAAADAAMAtwAAAPECAAAAAA==&#10;" fillcolor="#0d1452" stroked="f" strokeweight="1pt"/>
          <v:rect id="Rectangle 351" o:spid="_x0000_s8194" style="position:absolute;left:42976;top:4738;width:28796;height:10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HxQAAANwAAAAPAAAAZHJzL2Rvd25yZXYueG1sRI9PawIx&#10;FMTvgt8hPMGbZv3TUrZGUVEQb9VSenxuXjdbNy9LEnX10zeFQo/DzPyGmS1aW4sr+VA5VjAaZiCI&#10;C6crLhW8H7eDFxAhImusHZOCOwVYzLudGeba3fiNrodYigThkKMCE2OTSxkKQxbD0DXEyfty3mJM&#10;0pdSe7wluK3lOMuepcWK04LBhtaGivPhYhWs3Ol+2k+PD//hqnJj9Of3w0+V6vfa5SuISG38D/+1&#10;d1rB5GkEv2fSEZDzHwAAAP//AwBQSwECLQAUAAYACAAAACEA2+H2y+4AAACFAQAAEwAAAAAAAAAA&#10;AAAAAAAAAAAAW0NvbnRlbnRfVHlwZXNdLnhtbFBLAQItABQABgAIAAAAIQBa9CxbvwAAABUBAAAL&#10;AAAAAAAAAAAAAAAAAB8BAABfcmVscy8ucmVsc1BLAQItABQABgAIAAAAIQBj/bJHxQAAANwAAAAP&#10;AAAAAAAAAAAAAAAAAAcCAABkcnMvZG93bnJldi54bWxQSwUGAAAAAAMAAwC3AAAA+QIAAAAA&#10;" fillcolor="#60a3bd" stroked="f" strokeweight="1pt"/>
          <w10:wrap anchorx="page" anchory="page"/>
          <w10:anchorlock/>
        </v:group>
      </w:pict>
    </w:r>
    <w:r w:rsidR="00B03C54">
      <w:tab/>
    </w:r>
    <w:r w:rsidR="00B03C54" w:rsidRPr="007B14EB">
      <w:rPr>
        <w:b/>
      </w:rPr>
      <w:tab/>
    </w:r>
    <w:r w:rsidR="00B03C54" w:rsidRPr="007B14EB">
      <w:rPr>
        <w:b/>
        <w:color w:val="auto"/>
        <w:sz w:val="28"/>
      </w:rPr>
      <w:fldChar w:fldCharType="begin"/>
    </w:r>
    <w:r w:rsidR="00B03C54" w:rsidRPr="007B14EB">
      <w:rPr>
        <w:b/>
        <w:color w:val="auto"/>
        <w:sz w:val="28"/>
      </w:rPr>
      <w:instrText xml:space="preserve"> PAGE   \* MERGEFORMAT </w:instrText>
    </w:r>
    <w:r w:rsidR="00B03C54" w:rsidRPr="007B14EB">
      <w:rPr>
        <w:b/>
        <w:color w:val="auto"/>
        <w:sz w:val="28"/>
      </w:rPr>
      <w:fldChar w:fldCharType="separate"/>
    </w:r>
    <w:r w:rsidRPr="00BD428A">
      <w:rPr>
        <w:b/>
        <w:color w:val="auto"/>
        <w:sz w:val="22"/>
      </w:rPr>
      <w:t>50</w:t>
    </w:r>
    <w:r w:rsidR="00B03C54" w:rsidRPr="007B14EB">
      <w:rPr>
        <w:b/>
        <w:color w:val="auto"/>
        <w:sz w:val="28"/>
      </w:rPr>
      <w:fldChar w:fldCharType="end"/>
    </w:r>
  </w:p>
  <w:p w:rsidR="00B03C54" w:rsidRDefault="00B03C54" w:rsidP="00CF5071">
    <w:pPr>
      <w:pStyle w:val="FooterWhiteforFindingssection"/>
      <w:tabs>
        <w:tab w:val="clear" w:pos="8647"/>
      </w:tabs>
      <w:ind w:left="1134"/>
    </w:pPr>
    <w:r>
      <w:t>Medical practitioners’ ongoing fitness and competence to practise – Social research into community and practitioner expectations</w:t>
    </w:r>
    <w:r w:rsidRPr="00E51E9C">
      <w:t xml:space="preserve"> |</w:t>
    </w:r>
    <w:r>
      <w:t xml:space="preserve"> Report </w:t>
    </w:r>
  </w:p>
  <w:p w:rsidR="00B03C54" w:rsidRDefault="00B03C54" w:rsidP="009450C8">
    <w:pPr>
      <w:pStyle w:val="FooterWhiteforFindingssection"/>
      <w:tabs>
        <w:tab w:val="clear" w:pos="8647"/>
        <w:tab w:val="center" w:pos="5077"/>
      </w:tabs>
      <w:ind w:left="1134"/>
    </w:pPr>
    <w:r w:rsidRPr="009450C8">
      <w:rPr>
        <w:b/>
      </w:rPr>
      <w:t>Medical Board of Australia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4D" w:rsidRDefault="007F0C4D" w:rsidP="001C574A">
      <w:r>
        <w:separator/>
      </w:r>
    </w:p>
    <w:p w:rsidR="007F0C4D" w:rsidRDefault="007F0C4D" w:rsidP="001C574A"/>
    <w:p w:rsidR="007F0C4D" w:rsidRDefault="007F0C4D" w:rsidP="001C574A"/>
  </w:footnote>
  <w:footnote w:type="continuationSeparator" w:id="0">
    <w:p w:rsidR="007F0C4D" w:rsidRDefault="007F0C4D" w:rsidP="001C574A">
      <w:r>
        <w:continuationSeparator/>
      </w:r>
    </w:p>
    <w:p w:rsidR="007F0C4D" w:rsidRDefault="007F0C4D" w:rsidP="001C574A"/>
    <w:p w:rsidR="007F0C4D" w:rsidRDefault="007F0C4D" w:rsidP="001C574A"/>
  </w:footnote>
  <w:footnote w:id="1">
    <w:p w:rsidR="00B03C54" w:rsidRPr="00DE2EA7" w:rsidRDefault="00B03C54">
      <w:pPr>
        <w:pStyle w:val="FootnoteText"/>
        <w:rPr>
          <w:rFonts w:asciiTheme="majorHAnsi" w:hAnsiTheme="majorHAnsi"/>
          <w:sz w:val="18"/>
          <w:szCs w:val="18"/>
          <w:lang w:val="en-AU"/>
        </w:rPr>
      </w:pPr>
      <w:r w:rsidRPr="00DE2EA7">
        <w:rPr>
          <w:rStyle w:val="FootnoteReference"/>
          <w:rFonts w:asciiTheme="majorHAnsi" w:eastAsia="MS Mincho" w:hAnsiTheme="majorHAnsi"/>
          <w:sz w:val="18"/>
          <w:szCs w:val="18"/>
        </w:rPr>
        <w:footnoteRef/>
      </w:r>
      <w:r w:rsidRPr="00DE2EA7">
        <w:rPr>
          <w:rFonts w:asciiTheme="majorHAnsi" w:hAnsiTheme="majorHAnsi"/>
          <w:sz w:val="18"/>
          <w:szCs w:val="18"/>
        </w:rPr>
        <w:t xml:space="preserve"> General practitioners, as referred to throughout this report, are doctors who hold specialist registration in general practice, commonly known as GPs.</w:t>
      </w:r>
    </w:p>
  </w:footnote>
  <w:footnote w:id="2">
    <w:p w:rsidR="00B03C54" w:rsidRPr="009F1718" w:rsidRDefault="00B03C54">
      <w:pPr>
        <w:pStyle w:val="FootnoteText"/>
        <w:rPr>
          <w:lang w:val="en-AU"/>
        </w:rPr>
      </w:pPr>
      <w:r>
        <w:rPr>
          <w:rStyle w:val="FootnoteReference"/>
          <w:rFonts w:eastAsia="MS Mincho"/>
        </w:rPr>
        <w:footnoteRef/>
      </w:r>
      <w:r>
        <w:t xml:space="preserve"> </w:t>
      </w:r>
      <w:r>
        <w:rPr>
          <w:lang w:val="en-AU"/>
        </w:rPr>
        <w:t xml:space="preserve">Note that the question wording varies slightly, as the </w:t>
      </w:r>
      <w:r>
        <w:t>Irish Medical Council study asked participants to what extent they trust each of the occupations “to tell the truth.”</w:t>
      </w:r>
    </w:p>
  </w:footnote>
  <w:footnote w:id="3">
    <w:p w:rsidR="00B03C54" w:rsidRPr="009450C8" w:rsidRDefault="00B03C54">
      <w:pPr>
        <w:pStyle w:val="FootnoteText"/>
        <w:rPr>
          <w:lang w:val="en-AU"/>
        </w:rPr>
      </w:pPr>
      <w:r>
        <w:rPr>
          <w:rStyle w:val="FootnoteReference"/>
          <w:rFonts w:eastAsia="MS Mincho"/>
        </w:rPr>
        <w:footnoteRef/>
      </w:r>
      <w:r>
        <w:t xml:space="preserve"> </w:t>
      </w:r>
      <w:r>
        <w:rPr>
          <w:lang w:val="en-AU"/>
        </w:rPr>
        <w:t>Speciality was determined from the database provided by AHPRA, rather than asked in the Medical Practitioners survey.</w:t>
      </w:r>
    </w:p>
  </w:footnote>
  <w:footnote w:id="4">
    <w:p w:rsidR="00B03C54" w:rsidRPr="009F1718" w:rsidRDefault="00B03C54">
      <w:pPr>
        <w:pStyle w:val="FootnoteText"/>
        <w:rPr>
          <w:lang w:val="en-AU"/>
        </w:rPr>
      </w:pPr>
      <w:r>
        <w:rPr>
          <w:rStyle w:val="FootnoteReference"/>
          <w:rFonts w:eastAsia="MS Mincho"/>
        </w:rPr>
        <w:footnoteRef/>
      </w:r>
      <w:r>
        <w:t xml:space="preserve"> </w:t>
      </w:r>
      <w:r>
        <w:rPr>
          <w:lang w:val="en-AU"/>
        </w:rPr>
        <w:t>As of the 2011 Australian Bureau of Statistics Census</w:t>
      </w:r>
    </w:p>
  </w:footnote>
  <w:footnote w:id="5">
    <w:p w:rsidR="00B03C54" w:rsidRPr="00EE4B8A" w:rsidRDefault="00B03C54" w:rsidP="0080542F">
      <w:pPr>
        <w:pStyle w:val="FootnoteText"/>
        <w:rPr>
          <w:lang w:val="en-AU"/>
        </w:rPr>
      </w:pPr>
      <w:r>
        <w:rPr>
          <w:rStyle w:val="FootnoteReference"/>
          <w:rFonts w:eastAsia="MS Mincho"/>
        </w:rPr>
        <w:footnoteRef/>
      </w:r>
      <w:r>
        <w:t xml:space="preserve"> Parliament of Australia, House of Representatives Standing Committee on Family, Community, Housing and Youth, 2009, ‘Who Cares ...? Report on the inquiry into better support for carers’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Default="00B03C54" w:rsidP="001C574A">
    <w:r>
      <w:rPr>
        <w:noProof/>
        <w:lang w:eastAsia="en-AU"/>
      </w:rPr>
      <w:drawing>
        <wp:anchor distT="0" distB="0" distL="114300" distR="114300" simplePos="0" relativeHeight="251654144" behindDoc="0" locked="0" layoutInCell="1" allowOverlap="1">
          <wp:simplePos x="0" y="0"/>
          <wp:positionH relativeFrom="page">
            <wp:posOffset>5503545</wp:posOffset>
          </wp:positionH>
          <wp:positionV relativeFrom="page">
            <wp:posOffset>525145</wp:posOffset>
          </wp:positionV>
          <wp:extent cx="1514475" cy="789305"/>
          <wp:effectExtent l="0" t="0" r="9525" b="0"/>
          <wp:wrapThrough wrapText="bothSides">
            <wp:wrapPolygon edited="0">
              <wp:start x="0" y="0"/>
              <wp:lineTo x="0" y="20853"/>
              <wp:lineTo x="21464" y="20853"/>
              <wp:lineTo x="21464" y="0"/>
              <wp:lineTo x="0" y="0"/>
            </wp:wrapPolygon>
          </wp:wrapThrough>
          <wp:docPr id="457" name="Picture 457" descr="AMSRO (Association of Market and Social Reasearch Organisations) Trust Mark&#10;&#10;ISO20252 &amp; ISO9001 Best Practice Certification for Market, Opinion &amp; Social Research, and Quality Manage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logos.png"/>
                  <pic:cNvPicPr/>
                </pic:nvPicPr>
                <pic:blipFill>
                  <a:blip r:embed="rId1">
                    <a:extLst>
                      <a:ext uri="{28A0092B-C50C-407E-A947-70E740481C1C}">
                        <a14:useLocalDpi xmlns:a14="http://schemas.microsoft.com/office/drawing/2010/main" val="0"/>
                      </a:ext>
                    </a:extLst>
                  </a:blip>
                  <a:stretch>
                    <a:fillRect/>
                  </a:stretch>
                </pic:blipFill>
                <pic:spPr>
                  <a:xfrm>
                    <a:off x="0" y="0"/>
                    <a:ext cx="1514475" cy="789305"/>
                  </a:xfrm>
                  <a:prstGeom prst="rect">
                    <a:avLst/>
                  </a:prstGeom>
                </pic:spPr>
              </pic:pic>
            </a:graphicData>
          </a:graphic>
        </wp:anchor>
      </w:drawing>
    </w:r>
    <w:r>
      <w:rPr>
        <w:noProof/>
        <w:lang w:eastAsia="en-AU"/>
      </w:rPr>
      <w:drawing>
        <wp:anchor distT="0" distB="0" distL="114300" distR="114300" simplePos="0" relativeHeight="251653120" behindDoc="0" locked="0" layoutInCell="1" allowOverlap="1">
          <wp:simplePos x="0" y="0"/>
          <wp:positionH relativeFrom="page">
            <wp:posOffset>1438275</wp:posOffset>
          </wp:positionH>
          <wp:positionV relativeFrom="page">
            <wp:posOffset>525145</wp:posOffset>
          </wp:positionV>
          <wp:extent cx="819785" cy="767715"/>
          <wp:effectExtent l="0" t="0" r="0" b="0"/>
          <wp:wrapThrough wrapText="bothSides">
            <wp:wrapPolygon edited="0">
              <wp:start x="0" y="0"/>
              <wp:lineTo x="0" y="20903"/>
              <wp:lineTo x="20077" y="20903"/>
              <wp:lineTo x="21081" y="17151"/>
              <wp:lineTo x="21081" y="0"/>
              <wp:lineTo x="0" y="0"/>
            </wp:wrapPolygon>
          </wp:wrapThrough>
          <wp:docPr id="458" name="Picture 458" descr="Ipso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logo.png"/>
                  <pic:cNvPicPr/>
                </pic:nvPicPr>
                <pic:blipFill>
                  <a:blip r:embed="rId2">
                    <a:extLst>
                      <a:ext uri="{28A0092B-C50C-407E-A947-70E740481C1C}">
                        <a14:useLocalDpi xmlns:a14="http://schemas.microsoft.com/office/drawing/2010/main" val="0"/>
                      </a:ext>
                    </a:extLst>
                  </a:blip>
                  <a:stretch>
                    <a:fillRect/>
                  </a:stretch>
                </pic:blipFill>
                <pic:spPr>
                  <a:xfrm>
                    <a:off x="0" y="0"/>
                    <a:ext cx="819785" cy="767715"/>
                  </a:xfrm>
                  <a:prstGeom prst="rect">
                    <a:avLst/>
                  </a:prstGeom>
                </pic:spPr>
              </pic:pic>
            </a:graphicData>
          </a:graphic>
        </wp:anchor>
      </w:drawing>
    </w:r>
    <w:r w:rsidR="00BD428A">
      <w:rPr>
        <w:noProof/>
        <w:lang w:eastAsia="en-AU"/>
      </w:rPr>
      <w:pict>
        <v:rect id="Rectangle 3" o:spid="_x0000_s8208" style="position:absolute;margin-left:113.25pt;margin-top:397.95pt;width:467.7pt;height:42.5pt;z-index:251661312;visibility:visible;mso-position-horizontal-relative:page;mso-position-vertical-relative:page;mso-width-relative:margin;mso-height-relative:margin;v-text-anchor:middle" wrapcoords="-35 0 -35 21221 21600 21221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xPiQIAAIkFAAAOAAAAZHJzL2Uyb0RvYy54bWysVEtPGzEQvlfqf7B8L5sHgWbFBqUgqkoR&#10;IKDi7HjtZFWvxx072aS/vmPvZkkpElLVizXj+eb9uLjc1YZtFfoKbMGHJwPOlJVQVnZV8O9PN58+&#10;c+aDsKUwYFXB98rzy9nHDxeNy9UI1mBKhYyMWJ83ruDrEFyeZV6uVS38CThlSagBaxGIxVVWomjI&#10;em2y0WBwljWApUOQynv6vW6FfJbsa61kuNPaq8BMwSm2kF5M7zK+2exC5CsUbl3JLgzxD1HUorLk&#10;tDd1LYJgG6z+MlVXEsGDDicS6gy0rqRKOVA2w8GrbB7XwqmUCxXHu75M/v+Zlbfbe2RVWXBqlBU1&#10;teiBiibsyig2juVpnM8J9ejuMSbo3QLkD0+C7A9JZHyH2WmsI5bSY7tU631fa7ULTNLnZDqenk+p&#10;JZJkE6InqRmZyA/aDn34qqBmkSg4UlipxGK78CH6F/kBkgIDU5U3lTGJwdXyyiDbCur72WA+/nId&#10;cyEVfwwzNoItRLVW3P6oNDmdm5fMEhX2RkUtYx+UpspRLsMUV5pZ1XsVUiobhp3bhI5qmlz1iuP3&#10;FTt8VG2j6pVH7yv3Gskz2NAr15UFfMuA6UPWLb5rtG/zjiVYQrmnoUFot8k7eVNRixbCh3uBtD7U&#10;VToJ4Y4ebaApOHQUZ2vAX2/9RzxNNUk5a2gdC+5/bgQqzsw3S/M+HZ6exv1NzOnkfEQMHkuWxxK7&#10;qa+AOj+k4+NkIiM+mAOpEepnuhzz6JVEwkryXXAZ8MBchfZM0O2Raj5PMNpZJ8LCPjp56Hocwafd&#10;s0DXzWmgCb+Fw+qK/NW4ttjYDwvzTQBdpVl+qWtXb9r3NK/dbYoH5ZhPqJcLOvsNAAD//wMAUEsD&#10;BBQABgAIAAAAIQDBnvgO4AAAAAwBAAAPAAAAZHJzL2Rvd25yZXYueG1sTI/BTsMwDIbvSLxDZCRu&#10;LGmllbZrOiEQQqBdKHDPGq8tJE7VpFt5e7ITu9nyp9/fX20Xa9gRJz84kpCsBDCk1umBOgmfH893&#10;OTAfFGllHKGEX/Swra+vKlVqd6J3PDahYzGEfKkk9CGMJee+7dEqv3IjUrwd3GRViOvUcT2pUwy3&#10;hqdCZNyqgeKHXo342GP708xWghhcJr6/lvH17UXsnrppNs0Opby9WR42wAIu4R+Gs35Uhzo67d1M&#10;2jMjIU2zdUQl3BfrAtiZSLIkTnsJeS4K4HXFL0vUfwAAAP//AwBQSwECLQAUAAYACAAAACEAtoM4&#10;kv4AAADhAQAAEwAAAAAAAAAAAAAAAAAAAAAAW0NvbnRlbnRfVHlwZXNdLnhtbFBLAQItABQABgAI&#10;AAAAIQA4/SH/1gAAAJQBAAALAAAAAAAAAAAAAAAAAC8BAABfcmVscy8ucmVsc1BLAQItABQABgAI&#10;AAAAIQDap6xPiQIAAIkFAAAOAAAAAAAAAAAAAAAAAC4CAABkcnMvZTJvRG9jLnhtbFBLAQItABQA&#10;BgAIAAAAIQDBnvgO4AAAAAwBAAAPAAAAAAAAAAAAAAAAAOMEAABkcnMvZG93bnJldi54bWxQSwUG&#10;AAAAAAQABADzAAAA8AUAAAAA&#10;" fillcolor="#60a3bd" stroked="f" strokeweight="1pt">
          <v:path arrowok="t"/>
          <w10:wrap type="through"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Default="00B03C54" w:rsidP="001C57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Pr="00306494" w:rsidRDefault="00BD428A" w:rsidP="001C574A">
    <w:pPr>
      <w:rPr>
        <w:b/>
      </w:rPr>
    </w:pPr>
    <w:r>
      <w:rPr>
        <w:noProof/>
        <w:lang w:eastAsia="en-AU"/>
      </w:rPr>
      <w:pict>
        <v:group id="Group 367" o:spid="_x0000_s8205" style="position:absolute;margin-left:-56.6pt;margin-top:-9.25pt;width:567.1pt;height:48.25pt;flip:x;z-index:251663360" coordsize="72025,6132" wrapcoords="3743 0 3743 10800 -29 14850 -29 21262 17829 21262 19743 21262 21600 18900 21600 0 37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scRQMAAL4KAAAOAAAAZHJzL2Uyb0RvYy54bWzsVm1P2zAQ/j5p/8Hy95GXvoRGhKmDwSYh&#10;QMDEZ9d10miO7dlu0+7X72ynKRS0TUybNIkvke27890999zFR+/XDUcrpk0tRYGTgxgjJqic16Iq&#10;8Je7s3eHGBlLxJxwKViBN8zg98dv3xy1KmepXEg+ZxrBJcLkrSrwwlqVR5GhC9YQcyAVEyAspW6I&#10;ha2uorkmLdze8CiN43HUSj1XWlJmDJyeBiE+9veXJaP2qiwNs4gXGGKz/qv9d+a+0fERyStN1KKm&#10;XRjkBVE0pBbgtL/qlFiClrp+clVTUy2NLO0BlU0ky7KmzOcA2STxXjbnWi6Vz6XK20r1MAG0ezi9&#10;+Fp6ubrWqJ4XeDDOMBKkgSJ5v8gdADytqnLQOtfqVl3rkCMsLyT9akAc7cvdvtopr0vdoJLX6hPQ&#10;w0MESaO1r8CmrwBbW0ThMEvjNMmgUBRk4yTNslEoEV1AHZ+Y0cXHB4ajwWBrOEjTQ2cYkdwF0IXZ&#10;h9UqYJvZAWr+DNDbBVHM18k4qHpAgfsB0BvgIREVZwCqj8sFAJoOUQ+xyU0HbgiX5B1KSTpOsyHk&#10;9RSr0WQwySYdViNYjzyd+5RJrrSx50w2yC0KrCEKXwGyujA2oLNVcXU1ktfzs5pzv9HV7IRrtCLQ&#10;OeN4Ovhw2gH6SI0LpyykMws3hhPme69z47IN+fmV3XDmrLi4YSVwD+oemOG7nvVeCaVM2KRz67Wd&#10;WQmuesOBT+inhp2+Mw1R9cbpr417C+9ZCtsbN7WQ+rkLeB9yGfQ9+wCBkLeDYCbnG2CJlmEeGUXP&#10;aijRBTH2mmgYQFBVGKr2Cj4ll22BZbfCaCH19+fOnT7QGKQYtTDQCmy+LYlmGPHPAgg+SYZDNwH9&#10;ZjiCTsNIP5TMHkrEsjmRUPkExreifun0Ld8uSy2be5i9U+cVRERQ8F1gavV2c2LDoIXpTdl06tVg&#10;6iliL8StotuqOwrere+JVh1PLUyDS7ltKpLv0TXounoIOV1aWdaeyztcO7yhwd30+iedPnmu0yeO&#10;uS6A3+p0wBB6fDgYDcPoArZ2s+1RoydZdhj/tUaPT5PhKH1t9NdG/98a3b9D4JHk//ndg869wh7u&#10;/WDYPTuPfwAAAP//AwBQSwMEFAAGAAgAAAAhANqY1lrhAAAADAEAAA8AAABkcnMvZG93bnJldi54&#10;bWxMj8tOwzAQRfdI/QdrKrFr7YQAUYhTVZVACLEhPNSlGw+J1XgcxW4b/h5nBbsZzdGdc8vNZHt2&#10;xtEbRxKStQCG1DhtqJXw8f64yoH5oEir3hFK+EEPm2pxVapCuwu94bkOLYsh5AsloQthKDj3TYdW&#10;+bUbkOLt241WhbiOLdejusRw2/NUiDtulaH4oVMD7jpsjvXJSvjcmgyzr/3Lq2gQnzXfP9Umk/J6&#10;OW0fgAWcwh8Ms35Uhyo6HdyJtGe9hFWS3KSRnaf8FtiMiDSJ/Q4S7nMBvCr5/xLVLwAAAP//AwBQ&#10;SwECLQAUAAYACAAAACEAtoM4kv4AAADhAQAAEwAAAAAAAAAAAAAAAAAAAAAAW0NvbnRlbnRfVHlw&#10;ZXNdLnhtbFBLAQItABQABgAIAAAAIQA4/SH/1gAAAJQBAAALAAAAAAAAAAAAAAAAAC8BAABfcmVs&#10;cy8ucmVsc1BLAQItABQABgAIAAAAIQBYYoscRQMAAL4KAAAOAAAAAAAAAAAAAAAAAC4CAABkcnMv&#10;ZTJvRG9jLnhtbFBLAQItABQABgAIAAAAIQDamNZa4QAAAAwBAAAPAAAAAAAAAAAAAAAAAJ8FAABk&#10;cnMvZG93bnJldi54bWxQSwUGAAAAAAQABADzAAAArQYAAAAA&#10;">
          <v:rect id="Rectangle 368" o:spid="_x0000_s8207" style="position:absolute;left:12627;width:59398;height:53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9FnwgAAANwAAAAPAAAAZHJzL2Rvd25yZXYueG1sRE/Pa8Iw&#10;FL4P9j+EN/A2000RqaZlGwqymzrE47N5NnXNS0miVv/65SDs+PH9npe9bcWFfGgcK3gbZiCIK6cb&#10;rhX8bJevUxAhImtsHZOCGwUoi+enOebaXXlNl02sRQrhkKMCE2OXSxkqQxbD0HXEiTs6bzEm6Gup&#10;PV5TuG3le5ZNpMWGU4PBjr4MVb+bs1Xw6Q63w/d4e/c719QLo/enux8rNXjpP2YgIvXxX/xwr7SC&#10;0SStTWfSEZDFHwAAAP//AwBQSwECLQAUAAYACAAAACEA2+H2y+4AAACFAQAAEwAAAAAAAAAAAAAA&#10;AAAAAAAAW0NvbnRlbnRfVHlwZXNdLnhtbFBLAQItABQABgAIAAAAIQBa9CxbvwAAABUBAAALAAAA&#10;AAAAAAAAAAAAAB8BAABfcmVscy8ucmVsc1BLAQItABQABgAIAAAAIQA8q9FnwgAAANwAAAAPAAAA&#10;AAAAAAAAAAAAAAcCAABkcnMvZG93bnJldi54bWxQSwUGAAAAAAMAAwC3AAAA9gIAAAAA&#10;" fillcolor="#60a3bd" stroked="f" strokeweight="1pt"/>
          <v:rect id="Rectangle 369" o:spid="_x0000_s8206" style="position:absolute;top:4354;width:59397;height:1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4oRwwAAANwAAAAPAAAAZHJzL2Rvd25yZXYueG1sRI9Bi8Iw&#10;FITvgv8hPGFvNtUVWaupLAuK6Eld9Pponm1p81KaqNVfv1kQPA4z8w2zWHamFjdqXWlZwSiKQRBn&#10;VpecK/g9roZfIJxH1lhbJgUPcrBM+70FJtreeU+3g89FgLBLUEHhfZNI6bKCDLrINsTBu9jWoA+y&#10;zaVu8R7gppbjOJ5KgyWHhQIb+ikoqw5Xo2Ay2Y1HSLuqzJ5rpjWdt+Z0Vupj0H3PQXjq/Dv8am+0&#10;gs/pDP7PhCMg0z8AAAD//wMAUEsBAi0AFAAGAAgAAAAhANvh9svuAAAAhQEAABMAAAAAAAAAAAAA&#10;AAAAAAAAAFtDb250ZW50X1R5cGVzXS54bWxQSwECLQAUAAYACAAAACEAWvQsW78AAAAVAQAACwAA&#10;AAAAAAAAAAAAAAAfAQAAX3JlbHMvLnJlbHNQSwECLQAUAAYACAAAACEAemOKEcMAAADcAAAADwAA&#10;AAAAAAAAAAAAAAAHAgAAZHJzL2Rvd25yZXYueG1sUEsFBgAAAAADAAMAtwAAAPcCAAAAAA==&#10;" fillcolor="#0d1452" stroked="f" strokeweight="1pt"/>
          <w10:wrap type="through"/>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C54" w:rsidRDefault="00BD428A" w:rsidP="001C574A">
    <w:r>
      <w:rPr>
        <w:noProof/>
        <w:lang w:eastAsia="en-AU"/>
      </w:rPr>
      <w:pict>
        <v:rect id="Rectangle 13" o:spid="_x0000_s8199" style="position:absolute;margin-left:14.05pt;margin-top:49.55pt;width:467.7pt;height:14pt;z-index:251659264;visibility:visible;mso-position-horizontal-relative:page;mso-position-vertical-relative:page;mso-width-relative:margin;mso-height-relative:margin;v-text-anchor:middle" wrapcoords="-35 0 -35 20463 21600 20463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mCigIAAIsFAAAOAAAAZHJzL2Uyb0RvYy54bWysVEtPGzEQvlfqf7B8L5sNoSErNigCUVWK&#10;AAEVZ8drJ6t6Pe7YefXXd+zdLIEiIVW9WJ6Zb96Pi8tdY9hGoa/Bljw/GXCmrISqtsuS/3i6+XLO&#10;mQ/CVsKAVSXfK88vp58/XWxdoYawAlMpZGTE+mLrSr4KwRVZ5uVKNcKfgFOWhBqwEYFIXGYVii1Z&#10;b0w2HAy+ZlvAyiFI5T1xr1shnyb7WisZ7rT2KjBTcootpBfTu4hvNr0QxRKFW9WyC0P8QxSNqC05&#10;7U1diyDYGuu/TDW1RPCgw4mEJgOta6lSDpRNPniTzeNKOJVyoeJ415fJ/z+z8nZzj6yuqHennFnR&#10;UI8eqGrCLo1ixKMCbZ0vCPfo7jGm6N0c5E9PguyVJBK+w+w0NhFLCbJdqva+r7baBSaJeTY5nYwn&#10;1BRJsnw8Ph+kdmSiOGg79OGbgobFT8mR4kpFFpu5D9G/KA6QFBiYurqpjUkELhdXBtlGxM5f56Oz&#10;YcyFVPwxzNgIthDVWnHLUWl2OjcvmaVf2BsVtYx9UJpqR7nkKa40tar3KqRUNuSd24SOappc9Yqn&#10;Hyt2+KjaRtUrDz9W7jWSZ7ChV25qC/ieAdOHrFt812jf5h1LsIBqT2OD0O6Td/KmphbNhQ/3AmmB&#10;qKt0FMIdPdrAtuTQ/ThbAf5+jx/xNNck5WxLC1ly/2stUHFmvlua+Ek+GsUNTsTobDwkAo8li2OJ&#10;XTdXQJ3P6fw4mb4RH8zhqxGaZ7ods+iVRMJK8l1yGfBAXIX2UND1kWo2SzDaWifC3D46eeh6HMGn&#10;3bNA181poAm/hcPyiuLNuLbY2A8Ls3UAXadZfqlrV2/a+DSv3XWKJ+WYTqiXGzr9AwAA//8DAFBL&#10;AwQUAAYACAAAACEAYFDs89wAAAAJAQAADwAAAGRycy9kb3ducmV2LnhtbEyPy07DMBBF90j8gzVI&#10;7KiTFNokjVPx3CK18AGOPcQpfkSx24a/Z1jR1Wh0j+6cabazs+yEUxyCF5AvMmDoVdCD7wV8frzd&#10;lcBikl5LGzwK+MEI2/b6qpG1Dme/w9M+9YxKfKylAJPSWHMelUEn4yKM6Cn7CpOTidap53qSZyp3&#10;lhdZtuJODp4uGDnis0H1vT86AfdPa5QKD2Wldu+j6V7ycflqhbi9mR83wBLO6R+GP31Sh5acunD0&#10;OjIroChzIgVUFU3Kq9XyAVhHYLHOgbcNv/yg/QUAAP//AwBQSwECLQAUAAYACAAAACEAtoM4kv4A&#10;AADhAQAAEwAAAAAAAAAAAAAAAAAAAAAAW0NvbnRlbnRfVHlwZXNdLnhtbFBLAQItABQABgAIAAAA&#10;IQA4/SH/1gAAAJQBAAALAAAAAAAAAAAAAAAAAC8BAABfcmVscy8ucmVsc1BLAQItABQABgAIAAAA&#10;IQCdU1mCigIAAIsFAAAOAAAAAAAAAAAAAAAAAC4CAABkcnMvZTJvRG9jLnhtbFBLAQItABQABgAI&#10;AAAAIQBgUOzz3AAAAAkBAAAPAAAAAAAAAAAAAAAAAOQEAABkcnMvZG93bnJldi54bWxQSwUGAAAA&#10;AAQABADzAAAA7QUAAAAA&#10;" fillcolor="#0d1452" stroked="f" strokeweight="1pt">
          <v:path arrowok="t"/>
          <w10:wrap type="through" anchorx="page" anchory="page"/>
        </v:rect>
      </w:pict>
    </w:r>
    <w:r>
      <w:rPr>
        <w:noProof/>
        <w:lang w:eastAsia="en-AU"/>
      </w:rPr>
      <w:pict>
        <v:rect id="Rectangle 12" o:spid="_x0000_s8198" style="position:absolute;margin-left:113.25pt;margin-top:14.65pt;width:467.7pt;height:42.5pt;z-index:251658240;visibility:visible;mso-position-horizontal-relative:page;mso-position-vertical-relative:page;mso-width-relative:margin;mso-height-relative:margin;v-text-anchor:middle" wrapcoords="-35 0 -35 21221 21600 21221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0FiwIAAIsFAAAOAAAAZHJzL2Uyb0RvYy54bWysVN1P2zAQf5+0/8Hy+0hbKKwRKepATJMq&#10;qICJZ9ex22iOzzu7Tbu/fmcnDR1DQpr2Yt35fvf9cXm1qw3bKvQV2IIPTwacKSuhrOyq4N+fbj99&#10;5swHYUthwKqC75XnV9OPHy4bl6sRrMGUChkZsT5vXMHXIbg8y7xcq1r4E3DKklAD1iIQi6usRNGQ&#10;9dpko8HgPGsAS4cglff0e9MK+TTZ11rJcK+1V4GZglNsIb2Y3mV8s+mlyFco3LqSXRjiH6KoRWXJ&#10;aW/qRgTBNlj9ZaquJIIHHU4k1BloXUmVcqBshoNX2TyuhVMpFyqOd32Z/P8zK++2C2RVSb0bcWZF&#10;TT16oKoJuzKK0R8VqHE+J9yjW2BM0bs5yB+eBNkfksj4DrPTWEcsJch2qdr7vtpqF5ikz/HkdHIx&#10;oaZIko2JHqd2ZCI/aDv04auCmkWi4EhxpSKL7dyH6F/kB0gKDExV3lbGJAZXy2uDbCuo8+eD2emX&#10;m5gLqfhjmLERbCGqteL2R6XZ6dy8ZJaosDcqahn7oDTVjnIZprjS1Kreq5BS2TDs3CZ0VNPkqlc8&#10;fV+xw0fVNqpeefS+cq+RPIMNvXJdWcC3DJg+ZN3iu0b7Nu9YgiWUexobhHafvJO3FbVoLnxYCKQF&#10;oq7SUQj39GgDTcGhozhbA/566z/iaa5JyllDC1lw/3MjUHFmvlma+Mnw7CxucGLOxhcjYvBYsjyW&#10;2E19DdT5IZ0fJxMZ8cEcSI1QP9PtmEWvJBJWku+Cy4AH5jq0h4Kuj1SzWYLR1joR5vbRyUPX4wg+&#10;7Z4Fum5OA034HRyWV+SvxrXFxn5YmG0C6CrN8ktdu3rTxqd57a5TPCnHfEK93NDpbwAAAP//AwBQ&#10;SwMEFAAGAAgAAAAhANR375beAAAACwEAAA8AAABkcnMvZG93bnJldi54bWxMj8FOwzAMhu9IvENk&#10;JG4saQcVK00nBEIItAsF7llj2kLiVEm6lbcnPY3bb/nT78/VdraGHdCHwZGEbCWAIbVOD9RJ+Hh/&#10;uroFFqIirYwjlPCLAbb1+VmlSu2O9IaHJnYslVAolYQ+xrHkPLQ9WhVWbkRKuy/nrYpp9B3XXh1T&#10;uTU8F6LgVg2ULvRqxIce259mshLE4Arx/TmPL6/PYvfY+ck0O5Ty8mK+vwMWcY4nGBb9pA51ctq7&#10;iXRgRkKeFzcJTWGzBrYAWZFtgO2XdL0GXlf8/w/1HwAAAP//AwBQSwECLQAUAAYACAAAACEAtoM4&#10;kv4AAADhAQAAEwAAAAAAAAAAAAAAAAAAAAAAW0NvbnRlbnRfVHlwZXNdLnhtbFBLAQItABQABgAI&#10;AAAAIQA4/SH/1gAAAJQBAAALAAAAAAAAAAAAAAAAAC8BAABfcmVscy8ucmVsc1BLAQItABQABgAI&#10;AAAAIQDJb10FiwIAAIsFAAAOAAAAAAAAAAAAAAAAAC4CAABkcnMvZTJvRG9jLnhtbFBLAQItABQA&#10;BgAIAAAAIQDUd++W3gAAAAsBAAAPAAAAAAAAAAAAAAAAAOUEAABkcnMvZG93bnJldi54bWxQSwUG&#10;AAAAAAQABADzAAAA8AUAAAAA&#10;" fillcolor="#60a3bd" stroked="f" strokeweight="1pt">
          <v:path arrowok="t"/>
          <w10:wrap type="through"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F09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A823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E6A226"/>
    <w:lvl w:ilvl="0">
      <w:start w:val="1"/>
      <w:numFmt w:val="decimal"/>
      <w:lvlText w:val="%1."/>
      <w:lvlJc w:val="left"/>
      <w:pPr>
        <w:tabs>
          <w:tab w:val="num" w:pos="1209"/>
        </w:tabs>
        <w:ind w:left="1209" w:hanging="360"/>
      </w:pPr>
    </w:lvl>
  </w:abstractNum>
  <w:abstractNum w:abstractNumId="3" w15:restartNumberingAfterBreak="0">
    <w:nsid w:val="FFFFFF7F"/>
    <w:multiLevelType w:val="singleLevel"/>
    <w:tmpl w:val="8DCEB6FA"/>
    <w:lvl w:ilvl="0">
      <w:start w:val="1"/>
      <w:numFmt w:val="lowerRoman"/>
      <w:lvlText w:val="%1)"/>
      <w:lvlJc w:val="left"/>
      <w:pPr>
        <w:tabs>
          <w:tab w:val="num" w:pos="283"/>
        </w:tabs>
        <w:ind w:left="567" w:hanging="284"/>
      </w:pPr>
      <w:rPr>
        <w:rFonts w:ascii="Calibri" w:hAnsi="Calibri" w:hint="default"/>
        <w:b w:val="0"/>
        <w:bCs w:val="0"/>
        <w:i w:val="0"/>
        <w:iCs w:val="0"/>
        <w:color w:val="009D9C"/>
        <w:sz w:val="22"/>
        <w:szCs w:val="22"/>
      </w:rPr>
    </w:lvl>
  </w:abstractNum>
  <w:abstractNum w:abstractNumId="4" w15:restartNumberingAfterBreak="0">
    <w:nsid w:val="FFFFFF80"/>
    <w:multiLevelType w:val="singleLevel"/>
    <w:tmpl w:val="80E69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B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27F6E"/>
    <w:lvl w:ilvl="0">
      <w:start w:val="1"/>
      <w:numFmt w:val="bullet"/>
      <w:lvlText w:val=""/>
      <w:lvlJc w:val="left"/>
      <w:pPr>
        <w:tabs>
          <w:tab w:val="num" w:pos="869"/>
        </w:tabs>
        <w:ind w:left="851" w:hanging="284"/>
      </w:pPr>
      <w:rPr>
        <w:rFonts w:ascii="Symbol" w:hAnsi="Symbol" w:hint="default"/>
        <w:color w:val="71B2C9"/>
      </w:rPr>
    </w:lvl>
  </w:abstractNum>
  <w:abstractNum w:abstractNumId="7" w15:restartNumberingAfterBreak="0">
    <w:nsid w:val="FFFFFF83"/>
    <w:multiLevelType w:val="singleLevel"/>
    <w:tmpl w:val="AD5AD5BE"/>
    <w:lvl w:ilvl="0">
      <w:start w:val="1"/>
      <w:numFmt w:val="bullet"/>
      <w:lvlText w:val=""/>
      <w:lvlJc w:val="left"/>
      <w:pPr>
        <w:ind w:left="567" w:hanging="283"/>
      </w:pPr>
      <w:rPr>
        <w:rFonts w:ascii="Symbol" w:hAnsi="Symbol" w:hint="default"/>
        <w:color w:val="009D9C"/>
      </w:rPr>
    </w:lvl>
  </w:abstractNum>
  <w:abstractNum w:abstractNumId="8" w15:restartNumberingAfterBreak="0">
    <w:nsid w:val="FFFFFF88"/>
    <w:multiLevelType w:val="singleLevel"/>
    <w:tmpl w:val="C284F654"/>
    <w:lvl w:ilvl="0">
      <w:start w:val="1"/>
      <w:numFmt w:val="lowerRoman"/>
      <w:lvlText w:val="%1)"/>
      <w:lvlJc w:val="left"/>
      <w:pPr>
        <w:tabs>
          <w:tab w:val="num" w:pos="0"/>
        </w:tabs>
        <w:ind w:left="284" w:hanging="284"/>
      </w:pPr>
      <w:rPr>
        <w:rFonts w:ascii="Calibri" w:hAnsi="Calibri" w:hint="default"/>
        <w:b w:val="0"/>
        <w:bCs w:val="0"/>
        <w:i w:val="0"/>
        <w:iCs w:val="0"/>
        <w:color w:val="0D1452"/>
        <w:sz w:val="22"/>
        <w:szCs w:val="22"/>
      </w:rPr>
    </w:lvl>
  </w:abstractNum>
  <w:abstractNum w:abstractNumId="9" w15:restartNumberingAfterBreak="0">
    <w:nsid w:val="007D6310"/>
    <w:multiLevelType w:val="hybridMultilevel"/>
    <w:tmpl w:val="58F06B80"/>
    <w:lvl w:ilvl="0" w:tplc="C5388E7E">
      <w:start w:val="1"/>
      <w:numFmt w:val="bullet"/>
      <w:lvlText w:val=""/>
      <w:lvlJc w:val="left"/>
      <w:pPr>
        <w:ind w:left="284" w:hanging="284"/>
      </w:pPr>
      <w:rPr>
        <w:rFonts w:ascii="Symbol" w:hAnsi="Symbol" w:hint="default"/>
        <w:color w:val="0D145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F321F4"/>
    <w:multiLevelType w:val="multilevel"/>
    <w:tmpl w:val="DC6235DE"/>
    <w:lvl w:ilvl="0">
      <w:start w:val="1"/>
      <w:numFmt w:val="decimal"/>
      <w:lvlText w:val="%1."/>
      <w:lvlJc w:val="left"/>
      <w:pPr>
        <w:ind w:left="0" w:firstLine="0"/>
      </w:pPr>
      <w:rPr>
        <w:rFonts w:hint="default"/>
        <w:b w:val="0"/>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6A17214"/>
    <w:multiLevelType w:val="multilevel"/>
    <w:tmpl w:val="64A6B832"/>
    <w:lvl w:ilvl="0">
      <w:start w:val="1"/>
      <w:numFmt w:val="decimal"/>
      <w:pStyle w:val="ListNumber"/>
      <w:lvlText w:val="%1)"/>
      <w:lvlJc w:val="left"/>
      <w:pPr>
        <w:ind w:left="284" w:hanging="284"/>
      </w:pPr>
      <w:rPr>
        <w:rFonts w:hint="default"/>
        <w:b w:val="0"/>
        <w:bCs w:val="0"/>
        <w:i w:val="0"/>
        <w:iCs w:val="0"/>
        <w:color w:val="263672"/>
        <w:sz w:val="22"/>
        <w:szCs w:val="22"/>
      </w:rPr>
    </w:lvl>
    <w:lvl w:ilvl="1">
      <w:start w:val="1"/>
      <w:numFmt w:val="lowerLetter"/>
      <w:pStyle w:val="ListNumber2"/>
      <w:lvlText w:val="%2)"/>
      <w:lvlJc w:val="left"/>
      <w:pPr>
        <w:ind w:left="567" w:hanging="283"/>
      </w:pPr>
      <w:rPr>
        <w:rFonts w:hint="default"/>
        <w:color w:val="009D9C"/>
      </w:rPr>
    </w:lvl>
    <w:lvl w:ilvl="2">
      <w:start w:val="1"/>
      <w:numFmt w:val="lowerRoman"/>
      <w:lvlText w:val="%3)"/>
      <w:lvlJc w:val="left"/>
      <w:pPr>
        <w:ind w:left="851" w:hanging="284"/>
      </w:pPr>
      <w:rPr>
        <w:rFonts w:hint="default"/>
        <w:color w:val="60A3BD"/>
      </w:rPr>
    </w:lvl>
    <w:lvl w:ilvl="3">
      <w:start w:val="1"/>
      <w:numFmt w:val="bullet"/>
      <w:pStyle w:val="ListNumber4"/>
      <w:lvlText w:val=""/>
      <w:lvlJc w:val="left"/>
      <w:pPr>
        <w:ind w:left="1134" w:hanging="283"/>
      </w:pPr>
      <w:rPr>
        <w:rFonts w:ascii="Symbol" w:hAnsi="Symbol" w:hint="default"/>
        <w:color w:val="888B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F22A3D"/>
    <w:multiLevelType w:val="hybridMultilevel"/>
    <w:tmpl w:val="EDC2BF1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97E5A6E"/>
    <w:multiLevelType w:val="hybridMultilevel"/>
    <w:tmpl w:val="F984F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2B1A05"/>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E5041D7"/>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F7B0A82"/>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0BF2AB2"/>
    <w:multiLevelType w:val="multilevel"/>
    <w:tmpl w:val="B35C5A78"/>
    <w:lvl w:ilvl="0">
      <w:start w:val="1"/>
      <w:numFmt w:val="decimal"/>
      <w:lvlText w:val="%1)"/>
      <w:lvlJc w:val="left"/>
      <w:pPr>
        <w:ind w:left="284" w:hanging="284"/>
      </w:pPr>
      <w:rPr>
        <w:rFonts w:hint="default"/>
        <w:b w:val="0"/>
        <w:bCs w:val="0"/>
        <w:i w:val="0"/>
        <w:iCs w:val="0"/>
        <w:color w:val="263672"/>
        <w:sz w:val="22"/>
        <w:szCs w:val="22"/>
      </w:rPr>
    </w:lvl>
    <w:lvl w:ilvl="1">
      <w:start w:val="1"/>
      <w:numFmt w:val="lowerLetter"/>
      <w:suff w:val="space"/>
      <w:lvlText w:val="%2)"/>
      <w:lvlJc w:val="left"/>
      <w:pPr>
        <w:ind w:left="567" w:hanging="283"/>
      </w:pPr>
      <w:rPr>
        <w:rFonts w:hint="default"/>
        <w:color w:val="009D9C"/>
      </w:rPr>
    </w:lvl>
    <w:lvl w:ilvl="2">
      <w:start w:val="1"/>
      <w:numFmt w:val="lowerRoman"/>
      <w:suff w:val="space"/>
      <w:lvlText w:val="%3)"/>
      <w:lvlJc w:val="left"/>
      <w:pPr>
        <w:ind w:left="851" w:hanging="284"/>
      </w:pPr>
      <w:rPr>
        <w:rFonts w:hint="default"/>
        <w:color w:val="60A3BD"/>
      </w:rPr>
    </w:lvl>
    <w:lvl w:ilvl="3">
      <w:start w:val="1"/>
      <w:numFmt w:val="bullet"/>
      <w:suff w:val="space"/>
      <w:lvlText w:val=""/>
      <w:lvlJc w:val="left"/>
      <w:pPr>
        <w:ind w:left="1134" w:hanging="283"/>
      </w:pPr>
      <w:rPr>
        <w:rFonts w:ascii="Symbol" w:hAnsi="Symbol" w:hint="default"/>
        <w:color w:val="888B8D"/>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314B44"/>
    <w:multiLevelType w:val="multilevel"/>
    <w:tmpl w:val="5882F4FA"/>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13335089"/>
    <w:multiLevelType w:val="hybridMultilevel"/>
    <w:tmpl w:val="D7347D3A"/>
    <w:lvl w:ilvl="0" w:tplc="307665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2A42BE"/>
    <w:multiLevelType w:val="hybridMultilevel"/>
    <w:tmpl w:val="95D0D084"/>
    <w:lvl w:ilvl="0" w:tplc="EDFC7EEE">
      <w:start w:val="1"/>
      <w:numFmt w:val="decimal"/>
      <w:pStyle w:val="SQScreenerQuestion"/>
      <w:lvlText w:val="SQ%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4A7DA9"/>
    <w:multiLevelType w:val="hybridMultilevel"/>
    <w:tmpl w:val="48566D60"/>
    <w:lvl w:ilvl="0" w:tplc="EA8EF0E0">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1592368F"/>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175438C2"/>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8BD49B1"/>
    <w:multiLevelType w:val="hybridMultilevel"/>
    <w:tmpl w:val="C1CE7C4E"/>
    <w:lvl w:ilvl="0" w:tplc="59FA5ADA">
      <w:start w:val="1"/>
      <w:numFmt w:val="bullet"/>
      <w:pStyle w:val="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F10776"/>
    <w:multiLevelType w:val="hybridMultilevel"/>
    <w:tmpl w:val="C20861E6"/>
    <w:lvl w:ilvl="0" w:tplc="480C526E">
      <w:start w:val="1"/>
      <w:numFmt w:val="bullet"/>
      <w:pStyle w:val="listbulletnew"/>
      <w:lvlText w:val=""/>
      <w:lvlJc w:val="left"/>
      <w:pPr>
        <w:ind w:left="360" w:hanging="360"/>
      </w:pPr>
      <w:rPr>
        <w:rFonts w:ascii="Wingdings" w:hAnsi="Wingdings" w:hint="default"/>
        <w:color w:val="1D174F"/>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3626C5"/>
    <w:multiLevelType w:val="multilevel"/>
    <w:tmpl w:val="3B164740"/>
    <w:lvl w:ilvl="0">
      <w:start w:val="1"/>
      <w:numFmt w:val="decimal"/>
      <w:lvlText w:val="%1."/>
      <w:lvlJc w:val="left"/>
      <w:pPr>
        <w:ind w:left="284" w:hanging="284"/>
      </w:pPr>
      <w:rPr>
        <w:rFonts w:hint="default"/>
        <w:color w:val="0D1452"/>
      </w:rPr>
    </w:lvl>
    <w:lvl w:ilvl="1">
      <w:start w:val="1"/>
      <w:numFmt w:val="bullet"/>
      <w:lvlText w:val=""/>
      <w:lvlJc w:val="left"/>
      <w:pPr>
        <w:ind w:left="567" w:hanging="283"/>
      </w:pPr>
      <w:rPr>
        <w:rFonts w:ascii="Symbol" w:hAnsi="Symbol" w:hint="default"/>
        <w:color w:val="009D9C"/>
      </w:rPr>
    </w:lvl>
    <w:lvl w:ilvl="2">
      <w:start w:val="1"/>
      <w:numFmt w:val="bullet"/>
      <w:lvlText w:val=""/>
      <w:lvlJc w:val="left"/>
      <w:pPr>
        <w:ind w:left="851" w:hanging="284"/>
      </w:pPr>
      <w:rPr>
        <w:rFonts w:ascii="Symbol" w:hAnsi="Symbol" w:hint="default"/>
        <w:color w:val="60A3BD"/>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F14ED2"/>
    <w:multiLevelType w:val="multilevel"/>
    <w:tmpl w:val="9F0871E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E3E73AE"/>
    <w:multiLevelType w:val="hybridMultilevel"/>
    <w:tmpl w:val="7F9AB1F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E9023ED"/>
    <w:multiLevelType w:val="hybridMultilevel"/>
    <w:tmpl w:val="0DF6D6CA"/>
    <w:lvl w:ilvl="0" w:tplc="AB64A88C">
      <w:start w:val="1"/>
      <w:numFmt w:val="bullet"/>
      <w:lvlText w:val=""/>
      <w:lvlJc w:val="left"/>
      <w:pPr>
        <w:ind w:left="1778" w:hanging="360"/>
      </w:pPr>
      <w:rPr>
        <w:rFonts w:ascii="Wingdings" w:hAnsi="Wingdings" w:cs="Wingdings" w:hint="default"/>
        <w:color w:val="0099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1EA66C79"/>
    <w:multiLevelType w:val="hybridMultilevel"/>
    <w:tmpl w:val="EADA47A0"/>
    <w:lvl w:ilvl="0" w:tplc="44B8DB26">
      <w:start w:val="1"/>
      <w:numFmt w:val="decimal"/>
      <w:lvlText w:val="Q%1."/>
      <w:lvlJc w:val="left"/>
      <w:pPr>
        <w:ind w:left="360" w:hanging="360"/>
      </w:pPr>
      <w:rPr>
        <w:rFonts w:hint="default"/>
        <w:b/>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0A22555"/>
    <w:multiLevelType w:val="multilevel"/>
    <w:tmpl w:val="E4D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834545"/>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0402C8"/>
    <w:multiLevelType w:val="multilevel"/>
    <w:tmpl w:val="11B8428A"/>
    <w:numStyleLink w:val="Headings"/>
  </w:abstractNum>
  <w:abstractNum w:abstractNumId="34" w15:restartNumberingAfterBreak="0">
    <w:nsid w:val="250C76D9"/>
    <w:multiLevelType w:val="hybridMultilevel"/>
    <w:tmpl w:val="0F14ADEE"/>
    <w:lvl w:ilvl="0" w:tplc="E9CAA4DC">
      <w:start w:val="1"/>
      <w:numFmt w:val="lowerRoman"/>
      <w:lvlText w:val="%1)"/>
      <w:lvlJc w:val="left"/>
      <w:pPr>
        <w:tabs>
          <w:tab w:val="num" w:pos="284"/>
        </w:tabs>
        <w:ind w:left="567" w:firstLine="0"/>
      </w:pPr>
      <w:rPr>
        <w:rFonts w:ascii="Calibri" w:hAnsi="Calibri" w:hint="default"/>
        <w:b w:val="0"/>
        <w:bCs w:val="0"/>
        <w:i w:val="0"/>
        <w:iCs w:val="0"/>
        <w:color w:val="71B2C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F4370E"/>
    <w:multiLevelType w:val="hybridMultilevel"/>
    <w:tmpl w:val="A808E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3844E3"/>
    <w:multiLevelType w:val="hybridMultilevel"/>
    <w:tmpl w:val="A8CAE13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277203B1"/>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28592BC6"/>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38596D"/>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2BA33622"/>
    <w:multiLevelType w:val="hybridMultilevel"/>
    <w:tmpl w:val="FC5E5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CF0BCF"/>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2E134EF2"/>
    <w:multiLevelType w:val="hybridMultilevel"/>
    <w:tmpl w:val="DF100C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2FD820F0"/>
    <w:multiLevelType w:val="hybridMultilevel"/>
    <w:tmpl w:val="9B46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0CF2479"/>
    <w:multiLevelType w:val="hybridMultilevel"/>
    <w:tmpl w:val="BC6E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1B537F0"/>
    <w:multiLevelType w:val="hybridMultilevel"/>
    <w:tmpl w:val="7DEAEC74"/>
    <w:lvl w:ilvl="0" w:tplc="3076650A">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6" w15:restartNumberingAfterBreak="0">
    <w:nsid w:val="328B3CB8"/>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2DF420B"/>
    <w:multiLevelType w:val="hybridMultilevel"/>
    <w:tmpl w:val="D166D9A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8" w15:restartNumberingAfterBreak="0">
    <w:nsid w:val="35A11AD4"/>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61208C5"/>
    <w:multiLevelType w:val="hybridMultilevel"/>
    <w:tmpl w:val="3B34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DE38AB"/>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39EB2297"/>
    <w:multiLevelType w:val="hybridMultilevel"/>
    <w:tmpl w:val="15CA5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C315669"/>
    <w:multiLevelType w:val="hybridMultilevel"/>
    <w:tmpl w:val="5F40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D577663"/>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E5206F4"/>
    <w:multiLevelType w:val="multilevel"/>
    <w:tmpl w:val="C6A0930C"/>
    <w:lvl w:ilvl="0">
      <w:start w:val="1"/>
      <w:numFmt w:val="decimal"/>
      <w:pStyle w:val="Heading1newNumbered"/>
      <w:lvlText w:val="%1."/>
      <w:lvlJc w:val="left"/>
      <w:pPr>
        <w:ind w:left="432" w:hanging="432"/>
      </w:pPr>
      <w:rPr>
        <w:rFonts w:hint="default"/>
      </w:rPr>
    </w:lvl>
    <w:lvl w:ilvl="1">
      <w:start w:val="1"/>
      <w:numFmt w:val="decimal"/>
      <w:pStyle w:val="Heading2newNumbered"/>
      <w:lvlText w:val="%1.%2"/>
      <w:lvlJc w:val="left"/>
      <w:pPr>
        <w:ind w:left="576" w:hanging="576"/>
      </w:pPr>
    </w:lvl>
    <w:lvl w:ilvl="2">
      <w:start w:val="1"/>
      <w:numFmt w:val="decimal"/>
      <w:pStyle w:val="Heading3new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20E6560"/>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4216026A"/>
    <w:multiLevelType w:val="hybridMultilevel"/>
    <w:tmpl w:val="9A2E5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365412E"/>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4B75AF4"/>
    <w:multiLevelType w:val="multilevel"/>
    <w:tmpl w:val="01102912"/>
    <w:styleLink w:val="Headings-Numbered"/>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9" w15:restartNumberingAfterBreak="0">
    <w:nsid w:val="44CA44AA"/>
    <w:multiLevelType w:val="multilevel"/>
    <w:tmpl w:val="9A1EE15E"/>
    <w:styleLink w:val="BulletListCascade"/>
    <w:lvl w:ilvl="0">
      <w:start w:val="1"/>
      <w:numFmt w:val="bullet"/>
      <w:pStyle w:val="ListBullet"/>
      <w:lvlText w:val=""/>
      <w:lvlJc w:val="left"/>
      <w:pPr>
        <w:ind w:left="284" w:hanging="284"/>
      </w:pPr>
      <w:rPr>
        <w:rFonts w:ascii="Symbol" w:hAnsi="Symbol" w:hint="default"/>
        <w:color w:val="0D1452"/>
      </w:rPr>
    </w:lvl>
    <w:lvl w:ilvl="1">
      <w:start w:val="1"/>
      <w:numFmt w:val="bullet"/>
      <w:pStyle w:val="ListBullet2"/>
      <w:lvlText w:val=""/>
      <w:lvlJc w:val="left"/>
      <w:pPr>
        <w:ind w:left="567" w:hanging="283"/>
      </w:pPr>
      <w:rPr>
        <w:rFonts w:ascii="Symbol" w:hAnsi="Symbol" w:hint="default"/>
        <w:color w:val="009D9C"/>
      </w:rPr>
    </w:lvl>
    <w:lvl w:ilvl="2">
      <w:numFmt w:val="bullet"/>
      <w:pStyle w:val="ListBullet3"/>
      <w:lvlText w:val="-"/>
      <w:lvlJc w:val="left"/>
      <w:pPr>
        <w:ind w:left="851" w:hanging="284"/>
      </w:pPr>
      <w:rPr>
        <w:rFonts w:ascii="Calibri" w:eastAsiaTheme="minorEastAsia" w:hAnsi="Calibri" w:cstheme="minorBidi" w:hint="default"/>
        <w:color w:val="60A3BD"/>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69E5CC8"/>
    <w:multiLevelType w:val="hybridMultilevel"/>
    <w:tmpl w:val="4702A8C0"/>
    <w:lvl w:ilvl="0" w:tplc="3076650A">
      <w:start w:val="1"/>
      <w:numFmt w:val="decimal"/>
      <w:lvlText w:val="%1."/>
      <w:lvlJc w:val="left"/>
      <w:pPr>
        <w:ind w:left="927"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61" w15:restartNumberingAfterBreak="0">
    <w:nsid w:val="471E1A08"/>
    <w:multiLevelType w:val="hybridMultilevel"/>
    <w:tmpl w:val="C4C4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7332056"/>
    <w:multiLevelType w:val="hybridMultilevel"/>
    <w:tmpl w:val="7C6A8E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76D56E0"/>
    <w:multiLevelType w:val="hybridMultilevel"/>
    <w:tmpl w:val="38D49A30"/>
    <w:lvl w:ilvl="0" w:tplc="3076650A">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AC7BEA"/>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4BFD009A"/>
    <w:multiLevelType w:val="multilevel"/>
    <w:tmpl w:val="11B8428A"/>
    <w:styleLink w:val="Headings"/>
    <w:lvl w:ilvl="0">
      <w:numFmt w:val="decimal"/>
      <w:lvlText w:val=""/>
      <w:lvlJc w:val="left"/>
      <w:pPr>
        <w:tabs>
          <w:tab w:val="num" w:pos="360"/>
        </w:tabs>
      </w:pPr>
      <w:rPr>
        <w:rFonts w:hint="default"/>
      </w:rPr>
    </w:lvl>
    <w:lvl w:ilvl="1">
      <w:numFmt w:val="decimal"/>
      <w:lvlText w:val=""/>
      <w:lvlJc w:val="left"/>
      <w:pPr>
        <w:tabs>
          <w:tab w:val="num" w:pos="360"/>
        </w:tabs>
      </w:pPr>
      <w:rPr>
        <w:rFonts w:hint="default"/>
      </w:rPr>
    </w:lvl>
    <w:lvl w:ilvl="2">
      <w:numFmt w:val="decimal"/>
      <w:lvlText w:val=""/>
      <w:lvlJc w:val="left"/>
      <w:pPr>
        <w:tabs>
          <w:tab w:val="num" w:pos="360"/>
        </w:tabs>
      </w:pPr>
      <w:rPr>
        <w:rFonts w:hint="default"/>
      </w:rPr>
    </w:lvl>
    <w:lvl w:ilvl="3">
      <w:numFmt w:val="decimal"/>
      <w:lvlText w:val=""/>
      <w:lvlJc w:val="left"/>
      <w:pPr>
        <w:tabs>
          <w:tab w:val="num" w:pos="360"/>
        </w:tabs>
      </w:pPr>
      <w:rPr>
        <w:rFonts w:hint="default"/>
      </w:rPr>
    </w:lvl>
    <w:lvl w:ilvl="4">
      <w:numFmt w:val="decimal"/>
      <w:lvlText w:val=""/>
      <w:lvlJc w:val="left"/>
      <w:pPr>
        <w:tabs>
          <w:tab w:val="num" w:pos="360"/>
        </w:tabs>
      </w:pPr>
      <w:rPr>
        <w:rFonts w:hint="default"/>
      </w:rPr>
    </w:lvl>
    <w:lvl w:ilvl="5">
      <w:numFmt w:val="decimal"/>
      <w:lvlText w:val=""/>
      <w:lvlJc w:val="left"/>
      <w:pPr>
        <w:tabs>
          <w:tab w:val="num" w:pos="360"/>
        </w:tabs>
      </w:pPr>
      <w:rPr>
        <w:rFonts w:hint="default"/>
      </w:rPr>
    </w:lvl>
    <w:lvl w:ilvl="6">
      <w:numFmt w:val="decimal"/>
      <w:lvlText w:val=""/>
      <w:lvlJc w:val="left"/>
      <w:pPr>
        <w:tabs>
          <w:tab w:val="num" w:pos="360"/>
        </w:tabs>
      </w:pPr>
      <w:rPr>
        <w:rFonts w:hint="default"/>
      </w:rPr>
    </w:lvl>
    <w:lvl w:ilvl="7">
      <w:numFmt w:val="decimal"/>
      <w:lvlText w:val=""/>
      <w:lvlJc w:val="left"/>
      <w:pPr>
        <w:tabs>
          <w:tab w:val="num" w:pos="360"/>
        </w:tabs>
      </w:pPr>
      <w:rPr>
        <w:rFonts w:hint="default"/>
      </w:rPr>
    </w:lvl>
    <w:lvl w:ilvl="8">
      <w:numFmt w:val="decimal"/>
      <w:lvlText w:val=""/>
      <w:lvlJc w:val="left"/>
      <w:pPr>
        <w:tabs>
          <w:tab w:val="num" w:pos="360"/>
        </w:tabs>
      </w:pPr>
      <w:rPr>
        <w:rFonts w:hint="default"/>
      </w:rPr>
    </w:lvl>
  </w:abstractNum>
  <w:abstractNum w:abstractNumId="67" w15:restartNumberingAfterBreak="0">
    <w:nsid w:val="4E3D3D3E"/>
    <w:multiLevelType w:val="hybridMultilevel"/>
    <w:tmpl w:val="3CA05AB8"/>
    <w:lvl w:ilvl="0" w:tplc="E774136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E7D5FD4"/>
    <w:multiLevelType w:val="hybridMultilevel"/>
    <w:tmpl w:val="4262079C"/>
    <w:lvl w:ilvl="0" w:tplc="88128456">
      <w:start w:val="1"/>
      <w:numFmt w:val="decimal"/>
      <w:lvlText w:val="S%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F425F33"/>
    <w:multiLevelType w:val="multilevel"/>
    <w:tmpl w:val="D586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E86C12"/>
    <w:multiLevelType w:val="hybridMultilevel"/>
    <w:tmpl w:val="9D704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5FA26CC"/>
    <w:multiLevelType w:val="hybridMultilevel"/>
    <w:tmpl w:val="08366A74"/>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2" w15:restartNumberingAfterBreak="0">
    <w:nsid w:val="59376ECF"/>
    <w:multiLevelType w:val="hybridMultilevel"/>
    <w:tmpl w:val="8C8A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A4B29CD"/>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B273BC8"/>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5C556132"/>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5EFB1162"/>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60711B7F"/>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612805D7"/>
    <w:multiLevelType w:val="hybridMultilevel"/>
    <w:tmpl w:val="8AF8E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1E42293"/>
    <w:multiLevelType w:val="multilevel"/>
    <w:tmpl w:val="76BA31FC"/>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0" w15:restartNumberingAfterBreak="0">
    <w:nsid w:val="639C2172"/>
    <w:multiLevelType w:val="hybridMultilevel"/>
    <w:tmpl w:val="C2721A42"/>
    <w:lvl w:ilvl="0" w:tplc="D556F5BC">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6C71CF4"/>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6BDE7121"/>
    <w:multiLevelType w:val="multilevel"/>
    <w:tmpl w:val="0C090025"/>
    <w:lvl w:ilvl="0">
      <w:start w:val="1"/>
      <w:numFmt w:val="decimal"/>
      <w:lvlText w:val="%1"/>
      <w:lvlJc w:val="left"/>
      <w:pPr>
        <w:ind w:left="432" w:hanging="432"/>
      </w:pPr>
      <w:rPr>
        <w:rFonts w:hint="default"/>
        <w:b w:val="0"/>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15:restartNumberingAfterBreak="0">
    <w:nsid w:val="6C350B71"/>
    <w:multiLevelType w:val="hybridMultilevel"/>
    <w:tmpl w:val="3ACE7AE6"/>
    <w:lvl w:ilvl="0" w:tplc="5614CB5C">
      <w:start w:val="1"/>
      <w:numFmt w:val="decimal"/>
      <w:pStyle w:val="HQHiddenQuestion"/>
      <w:lvlText w:val="HQ%1"/>
      <w:lvlJc w:val="left"/>
      <w:pPr>
        <w:ind w:left="720" w:hanging="36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D568F7"/>
    <w:multiLevelType w:val="hybridMultilevel"/>
    <w:tmpl w:val="47E8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DA81470"/>
    <w:multiLevelType w:val="multilevel"/>
    <w:tmpl w:val="06EAAB2E"/>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6" w15:restartNumberingAfterBreak="0">
    <w:nsid w:val="6F0F4F67"/>
    <w:multiLevelType w:val="hybridMultilevel"/>
    <w:tmpl w:val="F2762AE6"/>
    <w:lvl w:ilvl="0" w:tplc="3076650A">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7" w15:restartNumberingAfterBreak="0">
    <w:nsid w:val="6F2830A5"/>
    <w:multiLevelType w:val="multilevel"/>
    <w:tmpl w:val="2480C1EE"/>
    <w:lvl w:ilvl="0">
      <w:start w:val="1"/>
      <w:numFmt w:val="decimal"/>
      <w:lvlText w:val="%1."/>
      <w:lvlJc w:val="left"/>
      <w:pPr>
        <w:ind w:left="432" w:hanging="432"/>
      </w:pPr>
      <w:rPr>
        <w:rFonts w:hint="default"/>
      </w:rPr>
    </w:lvl>
    <w:lvl w:ilvl="1">
      <w:start w:val="1"/>
      <w:numFmt w:val="decimal"/>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6F7B1D16"/>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6FA443D3"/>
    <w:multiLevelType w:val="hybridMultilevel"/>
    <w:tmpl w:val="805AA2BC"/>
    <w:lvl w:ilvl="0" w:tplc="84681A90">
      <w:start w:val="1"/>
      <w:numFmt w:val="decimal"/>
      <w:pStyle w:val="QQuestionNumber"/>
      <w:lvlText w:val="Q%1"/>
      <w:lvlJc w:val="left"/>
      <w:pPr>
        <w:ind w:left="1432" w:hanging="360"/>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90" w15:restartNumberingAfterBreak="0">
    <w:nsid w:val="70B36108"/>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70C1763C"/>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10635B4"/>
    <w:multiLevelType w:val="hybridMultilevel"/>
    <w:tmpl w:val="E5B6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3C77C5A"/>
    <w:multiLevelType w:val="hybridMultilevel"/>
    <w:tmpl w:val="CE16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5550A2B"/>
    <w:multiLevelType w:val="hybridMultilevel"/>
    <w:tmpl w:val="AF2CD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5" w15:restartNumberingAfterBreak="0">
    <w:nsid w:val="75593538"/>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759B0B32"/>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770D7829"/>
    <w:multiLevelType w:val="hybridMultilevel"/>
    <w:tmpl w:val="CA687272"/>
    <w:lvl w:ilvl="0" w:tplc="5462A08C">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8540762"/>
    <w:multiLevelType w:val="hybridMultilevel"/>
    <w:tmpl w:val="E0BE9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A490C85"/>
    <w:multiLevelType w:val="multilevel"/>
    <w:tmpl w:val="4568168E"/>
    <w:lvl w:ilvl="0">
      <w:start w:val="1"/>
      <w:numFmt w:val="bullet"/>
      <w:lvlText w:val=""/>
      <w:lvlJc w:val="left"/>
      <w:pPr>
        <w:ind w:left="360" w:hanging="360"/>
      </w:pPr>
      <w:rPr>
        <w:rFonts w:ascii="Symbol" w:hAnsi="Symbol" w:hint="default"/>
        <w:color w:val="008E94"/>
        <w:sz w:val="24"/>
        <w:szCs w:val="24"/>
      </w:rPr>
    </w:lvl>
    <w:lvl w:ilvl="1">
      <w:start w:val="1"/>
      <w:numFmt w:val="bullet"/>
      <w:lvlText w:val=""/>
      <w:lvlJc w:val="left"/>
      <w:pPr>
        <w:ind w:left="851" w:hanging="426"/>
      </w:pPr>
      <w:rPr>
        <w:rFonts w:ascii="Symbol" w:hAnsi="Symbol" w:hint="default"/>
        <w:color w:val="808080"/>
      </w:rPr>
    </w:lvl>
    <w:lvl w:ilvl="2">
      <w:start w:val="1"/>
      <w:numFmt w:val="bullet"/>
      <w:lvlText w:val=""/>
      <w:lvlJc w:val="left"/>
      <w:pPr>
        <w:ind w:left="1134" w:hanging="283"/>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0" w15:restartNumberingAfterBreak="0">
    <w:nsid w:val="7A5E3867"/>
    <w:multiLevelType w:val="multilevel"/>
    <w:tmpl w:val="B2249D26"/>
    <w:lvl w:ilvl="0">
      <w:start w:val="1"/>
      <w:numFmt w:val="decimal"/>
      <w:pStyle w:val="Heading1"/>
      <w:lvlText w:val="%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1" w15:restartNumberingAfterBreak="0">
    <w:nsid w:val="7AEA41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BC87D09"/>
    <w:multiLevelType w:val="hybridMultilevel"/>
    <w:tmpl w:val="AE96394A"/>
    <w:lvl w:ilvl="0" w:tplc="940CF550">
      <w:start w:val="1"/>
      <w:numFmt w:val="decimal"/>
      <w:lvlText w:val="Q%1."/>
      <w:lvlJc w:val="left"/>
      <w:pPr>
        <w:ind w:left="360" w:hanging="360"/>
      </w:pPr>
      <w:rPr>
        <w:rFonts w:hint="default"/>
        <w:b/>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7DFE5A95"/>
    <w:multiLevelType w:val="hybridMultilevel"/>
    <w:tmpl w:val="87B81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E5848EC"/>
    <w:multiLevelType w:val="hybridMultilevel"/>
    <w:tmpl w:val="EDA2F1EE"/>
    <w:lvl w:ilvl="0" w:tplc="DE12EB40">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7EAE3DBD"/>
    <w:multiLevelType w:val="multilevel"/>
    <w:tmpl w:val="8208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3"/>
  </w:num>
  <w:num w:numId="5">
    <w:abstractNumId w:val="29"/>
  </w:num>
  <w:num w:numId="6">
    <w:abstractNumId w:val="9"/>
  </w:num>
  <w:num w:numId="7">
    <w:abstractNumId w:val="34"/>
  </w:num>
  <w:num w:numId="8">
    <w:abstractNumId w:val="66"/>
  </w:num>
  <w:num w:numId="9">
    <w:abstractNumId w:val="33"/>
  </w:num>
  <w:num w:numId="10">
    <w:abstractNumId w:val="58"/>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5"/>
  </w:num>
  <w:num w:numId="14">
    <w:abstractNumId w:val="101"/>
  </w:num>
  <w:num w:numId="15">
    <w:abstractNumId w:val="82"/>
  </w:num>
  <w:num w:numId="16">
    <w:abstractNumId w:val="79"/>
  </w:num>
  <w:num w:numId="17">
    <w:abstractNumId w:val="18"/>
  </w:num>
  <w:num w:numId="18">
    <w:abstractNumId w:val="0"/>
  </w:num>
  <w:num w:numId="19">
    <w:abstractNumId w:val="1"/>
  </w:num>
  <w:num w:numId="20">
    <w:abstractNumId w:val="2"/>
  </w:num>
  <w:num w:numId="21">
    <w:abstractNumId w:val="4"/>
  </w:num>
  <w:num w:numId="22">
    <w:abstractNumId w:val="5"/>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0"/>
  </w:num>
  <w:num w:numId="29">
    <w:abstractNumId w:val="11"/>
  </w:num>
  <w:num w:numId="30">
    <w:abstractNumId w:val="60"/>
  </w:num>
  <w:num w:numId="31">
    <w:abstractNumId w:val="26"/>
  </w:num>
  <w:num w:numId="32">
    <w:abstractNumId w:val="67"/>
  </w:num>
  <w:num w:numId="33">
    <w:abstractNumId w:val="47"/>
  </w:num>
  <w:num w:numId="34">
    <w:abstractNumId w:val="86"/>
  </w:num>
  <w:num w:numId="35">
    <w:abstractNumId w:val="19"/>
  </w:num>
  <w:num w:numId="36">
    <w:abstractNumId w:val="21"/>
  </w:num>
  <w:num w:numId="37">
    <w:abstractNumId w:val="63"/>
  </w:num>
  <w:num w:numId="38">
    <w:abstractNumId w:val="45"/>
  </w:num>
  <w:num w:numId="39">
    <w:abstractNumId w:val="97"/>
  </w:num>
  <w:num w:numId="40">
    <w:abstractNumId w:val="102"/>
  </w:num>
  <w:num w:numId="41">
    <w:abstractNumId w:val="59"/>
  </w:num>
  <w:num w:numId="42">
    <w:abstractNumId w:val="59"/>
  </w:num>
  <w:num w:numId="43">
    <w:abstractNumId w:val="59"/>
  </w:num>
  <w:num w:numId="44">
    <w:abstractNumId w:val="100"/>
  </w:num>
  <w:num w:numId="45">
    <w:abstractNumId w:val="62"/>
  </w:num>
  <w:num w:numId="46">
    <w:abstractNumId w:val="24"/>
  </w:num>
  <w:num w:numId="47">
    <w:abstractNumId w:val="42"/>
  </w:num>
  <w:num w:numId="48">
    <w:abstractNumId w:val="64"/>
  </w:num>
  <w:num w:numId="49">
    <w:abstractNumId w:val="72"/>
  </w:num>
  <w:num w:numId="50">
    <w:abstractNumId w:val="56"/>
  </w:num>
  <w:num w:numId="51">
    <w:abstractNumId w:val="98"/>
  </w:num>
  <w:num w:numId="52">
    <w:abstractNumId w:val="49"/>
  </w:num>
  <w:num w:numId="53">
    <w:abstractNumId w:val="59"/>
  </w:num>
  <w:num w:numId="54">
    <w:abstractNumId w:val="93"/>
  </w:num>
  <w:num w:numId="55">
    <w:abstractNumId w:val="70"/>
  </w:num>
  <w:num w:numId="56">
    <w:abstractNumId w:val="92"/>
  </w:num>
  <w:num w:numId="57">
    <w:abstractNumId w:val="87"/>
  </w:num>
  <w:num w:numId="58">
    <w:abstractNumId w:val="54"/>
  </w:num>
  <w:num w:numId="59">
    <w:abstractNumId w:val="25"/>
  </w:num>
  <w:num w:numId="60">
    <w:abstractNumId w:val="20"/>
  </w:num>
  <w:num w:numId="61">
    <w:abstractNumId w:val="83"/>
  </w:num>
  <w:num w:numId="62">
    <w:abstractNumId w:val="89"/>
  </w:num>
  <w:num w:numId="63">
    <w:abstractNumId w:val="27"/>
  </w:num>
  <w:num w:numId="64">
    <w:abstractNumId w:val="68"/>
  </w:num>
  <w:num w:numId="65">
    <w:abstractNumId w:val="30"/>
  </w:num>
  <w:num w:numId="66">
    <w:abstractNumId w:val="99"/>
  </w:num>
  <w:num w:numId="67">
    <w:abstractNumId w:val="12"/>
  </w:num>
  <w:num w:numId="68">
    <w:abstractNumId w:val="90"/>
  </w:num>
  <w:num w:numId="69">
    <w:abstractNumId w:val="53"/>
  </w:num>
  <w:num w:numId="70">
    <w:abstractNumId w:val="74"/>
  </w:num>
  <w:num w:numId="71">
    <w:abstractNumId w:val="73"/>
  </w:num>
  <w:num w:numId="72">
    <w:abstractNumId w:val="76"/>
  </w:num>
  <w:num w:numId="73">
    <w:abstractNumId w:val="23"/>
  </w:num>
  <w:num w:numId="74">
    <w:abstractNumId w:val="16"/>
  </w:num>
  <w:num w:numId="75">
    <w:abstractNumId w:val="95"/>
  </w:num>
  <w:num w:numId="76">
    <w:abstractNumId w:val="41"/>
  </w:num>
  <w:num w:numId="77">
    <w:abstractNumId w:val="22"/>
  </w:num>
  <w:num w:numId="78">
    <w:abstractNumId w:val="96"/>
  </w:num>
  <w:num w:numId="79">
    <w:abstractNumId w:val="50"/>
  </w:num>
  <w:num w:numId="80">
    <w:abstractNumId w:val="55"/>
  </w:num>
  <w:num w:numId="81">
    <w:abstractNumId w:val="39"/>
  </w:num>
  <w:num w:numId="82">
    <w:abstractNumId w:val="65"/>
  </w:num>
  <w:num w:numId="83">
    <w:abstractNumId w:val="32"/>
  </w:num>
  <w:num w:numId="84">
    <w:abstractNumId w:val="57"/>
  </w:num>
  <w:num w:numId="85">
    <w:abstractNumId w:val="104"/>
  </w:num>
  <w:num w:numId="86">
    <w:abstractNumId w:val="88"/>
  </w:num>
  <w:num w:numId="87">
    <w:abstractNumId w:val="48"/>
  </w:num>
  <w:num w:numId="88">
    <w:abstractNumId w:val="15"/>
  </w:num>
  <w:num w:numId="89">
    <w:abstractNumId w:val="14"/>
  </w:num>
  <w:num w:numId="90">
    <w:abstractNumId w:val="91"/>
  </w:num>
  <w:num w:numId="91">
    <w:abstractNumId w:val="84"/>
  </w:num>
  <w:num w:numId="92">
    <w:abstractNumId w:val="103"/>
  </w:num>
  <w:num w:numId="93">
    <w:abstractNumId w:val="52"/>
  </w:num>
  <w:num w:numId="94">
    <w:abstractNumId w:val="35"/>
  </w:num>
  <w:num w:numId="95">
    <w:abstractNumId w:val="13"/>
  </w:num>
  <w:num w:numId="96">
    <w:abstractNumId w:val="44"/>
  </w:num>
  <w:num w:numId="97">
    <w:abstractNumId w:val="78"/>
  </w:num>
  <w:num w:numId="98">
    <w:abstractNumId w:val="94"/>
  </w:num>
  <w:num w:numId="99">
    <w:abstractNumId w:val="28"/>
  </w:num>
  <w:num w:numId="100">
    <w:abstractNumId w:val="105"/>
  </w:num>
  <w:num w:numId="101">
    <w:abstractNumId w:val="31"/>
  </w:num>
  <w:num w:numId="102">
    <w:abstractNumId w:val="51"/>
  </w:num>
  <w:num w:numId="1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num>
  <w:num w:numId="106">
    <w:abstractNumId w:val="77"/>
  </w:num>
  <w:num w:numId="107">
    <w:abstractNumId w:val="75"/>
  </w:num>
  <w:num w:numId="108">
    <w:abstractNumId w:val="46"/>
  </w:num>
  <w:num w:numId="109">
    <w:abstractNumId w:val="37"/>
  </w:num>
  <w:num w:numId="110">
    <w:abstractNumId w:val="81"/>
  </w:num>
  <w:num w:numId="111">
    <w:abstractNumId w:val="40"/>
  </w:num>
  <w:num w:numId="112">
    <w:abstractNumId w:val="61"/>
  </w:num>
  <w:num w:numId="113">
    <w:abstractNumId w:val="80"/>
  </w:num>
  <w:num w:numId="114">
    <w:abstractNumId w:val="43"/>
  </w:num>
  <w:num w:numId="115">
    <w:abstractNumId w:val="69"/>
  </w:num>
  <w:num w:numId="116">
    <w:abstractNumId w:val="2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characterSpacingControl w:val="doNotCompress"/>
  <w:hdrShapeDefaults>
    <o:shapedefaults v:ext="edit" spidmax="8213"/>
    <o:shapelayout v:ext="edit">
      <o:idmap v:ext="edit" data="8"/>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docVars>
    <w:docVar w:name="OpenInPublishingView" w:val="0"/>
    <w:docVar w:name="PublishingViewTables" w:val="0"/>
    <w:docVar w:name="ShowStaticGuides" w:val="0"/>
  </w:docVars>
  <w:rsids>
    <w:rsidRoot w:val="00621BAD"/>
    <w:rsid w:val="000034EB"/>
    <w:rsid w:val="00005C7D"/>
    <w:rsid w:val="00006098"/>
    <w:rsid w:val="0000682C"/>
    <w:rsid w:val="00006A5F"/>
    <w:rsid w:val="000100ED"/>
    <w:rsid w:val="00010D68"/>
    <w:rsid w:val="00010DFD"/>
    <w:rsid w:val="00011E01"/>
    <w:rsid w:val="00012028"/>
    <w:rsid w:val="000140BE"/>
    <w:rsid w:val="000144EC"/>
    <w:rsid w:val="00014617"/>
    <w:rsid w:val="00015C6B"/>
    <w:rsid w:val="00016162"/>
    <w:rsid w:val="00017679"/>
    <w:rsid w:val="0002091F"/>
    <w:rsid w:val="00021061"/>
    <w:rsid w:val="0002132D"/>
    <w:rsid w:val="00022286"/>
    <w:rsid w:val="000229A4"/>
    <w:rsid w:val="00023882"/>
    <w:rsid w:val="00024E36"/>
    <w:rsid w:val="000255AC"/>
    <w:rsid w:val="00025E65"/>
    <w:rsid w:val="0002619D"/>
    <w:rsid w:val="00026377"/>
    <w:rsid w:val="000266F1"/>
    <w:rsid w:val="0002704E"/>
    <w:rsid w:val="000306A9"/>
    <w:rsid w:val="00031AC5"/>
    <w:rsid w:val="00035CE3"/>
    <w:rsid w:val="000366DB"/>
    <w:rsid w:val="00036B32"/>
    <w:rsid w:val="000374EE"/>
    <w:rsid w:val="00037E4E"/>
    <w:rsid w:val="00040AFE"/>
    <w:rsid w:val="00040EFD"/>
    <w:rsid w:val="00041FC7"/>
    <w:rsid w:val="00044C08"/>
    <w:rsid w:val="00047B8B"/>
    <w:rsid w:val="00051286"/>
    <w:rsid w:val="000518BE"/>
    <w:rsid w:val="00053053"/>
    <w:rsid w:val="0005540F"/>
    <w:rsid w:val="00055D3B"/>
    <w:rsid w:val="00056657"/>
    <w:rsid w:val="0005744F"/>
    <w:rsid w:val="00060919"/>
    <w:rsid w:val="00061D4E"/>
    <w:rsid w:val="000631F8"/>
    <w:rsid w:val="00063415"/>
    <w:rsid w:val="000637B8"/>
    <w:rsid w:val="00064708"/>
    <w:rsid w:val="000647D5"/>
    <w:rsid w:val="0006509D"/>
    <w:rsid w:val="000650FA"/>
    <w:rsid w:val="00066D08"/>
    <w:rsid w:val="00067055"/>
    <w:rsid w:val="00067222"/>
    <w:rsid w:val="00067542"/>
    <w:rsid w:val="0007033C"/>
    <w:rsid w:val="00070350"/>
    <w:rsid w:val="00072141"/>
    <w:rsid w:val="0007288D"/>
    <w:rsid w:val="00074623"/>
    <w:rsid w:val="00075D55"/>
    <w:rsid w:val="000760E9"/>
    <w:rsid w:val="0007717C"/>
    <w:rsid w:val="00080E8E"/>
    <w:rsid w:val="000816A8"/>
    <w:rsid w:val="00083869"/>
    <w:rsid w:val="00083D3A"/>
    <w:rsid w:val="00083EA4"/>
    <w:rsid w:val="00084844"/>
    <w:rsid w:val="00084D03"/>
    <w:rsid w:val="00085AB1"/>
    <w:rsid w:val="00085B42"/>
    <w:rsid w:val="00090867"/>
    <w:rsid w:val="000929B1"/>
    <w:rsid w:val="000938A4"/>
    <w:rsid w:val="00093EFE"/>
    <w:rsid w:val="000946F7"/>
    <w:rsid w:val="00094A82"/>
    <w:rsid w:val="000970CF"/>
    <w:rsid w:val="00097800"/>
    <w:rsid w:val="000A10E4"/>
    <w:rsid w:val="000A19F8"/>
    <w:rsid w:val="000A33D2"/>
    <w:rsid w:val="000A3542"/>
    <w:rsid w:val="000A44A5"/>
    <w:rsid w:val="000A5B7B"/>
    <w:rsid w:val="000A5DE0"/>
    <w:rsid w:val="000A5E0A"/>
    <w:rsid w:val="000A6241"/>
    <w:rsid w:val="000A6D71"/>
    <w:rsid w:val="000B1AF0"/>
    <w:rsid w:val="000B43C3"/>
    <w:rsid w:val="000B5A7E"/>
    <w:rsid w:val="000B625A"/>
    <w:rsid w:val="000B7D6B"/>
    <w:rsid w:val="000C1261"/>
    <w:rsid w:val="000C3EF3"/>
    <w:rsid w:val="000C4122"/>
    <w:rsid w:val="000C4810"/>
    <w:rsid w:val="000C4F3A"/>
    <w:rsid w:val="000C5B0F"/>
    <w:rsid w:val="000C60F0"/>
    <w:rsid w:val="000D1EB3"/>
    <w:rsid w:val="000D291A"/>
    <w:rsid w:val="000D45D2"/>
    <w:rsid w:val="000D72AC"/>
    <w:rsid w:val="000D7543"/>
    <w:rsid w:val="000E0643"/>
    <w:rsid w:val="000E2465"/>
    <w:rsid w:val="000E253D"/>
    <w:rsid w:val="000E2F13"/>
    <w:rsid w:val="000E3062"/>
    <w:rsid w:val="000E33DA"/>
    <w:rsid w:val="000E347B"/>
    <w:rsid w:val="000E3C54"/>
    <w:rsid w:val="000E3FD9"/>
    <w:rsid w:val="000E4788"/>
    <w:rsid w:val="000E7A75"/>
    <w:rsid w:val="000F0D6C"/>
    <w:rsid w:val="000F196C"/>
    <w:rsid w:val="000F1F73"/>
    <w:rsid w:val="000F3035"/>
    <w:rsid w:val="000F31C4"/>
    <w:rsid w:val="000F4DF5"/>
    <w:rsid w:val="000F5163"/>
    <w:rsid w:val="000F6395"/>
    <w:rsid w:val="000F6ACD"/>
    <w:rsid w:val="000F7370"/>
    <w:rsid w:val="000F7A9E"/>
    <w:rsid w:val="0010067E"/>
    <w:rsid w:val="00100E96"/>
    <w:rsid w:val="00101E96"/>
    <w:rsid w:val="00103ADD"/>
    <w:rsid w:val="00106203"/>
    <w:rsid w:val="00106DE3"/>
    <w:rsid w:val="00110859"/>
    <w:rsid w:val="00112C12"/>
    <w:rsid w:val="00112E4F"/>
    <w:rsid w:val="00114046"/>
    <w:rsid w:val="00114503"/>
    <w:rsid w:val="00115542"/>
    <w:rsid w:val="00116E88"/>
    <w:rsid w:val="00120759"/>
    <w:rsid w:val="00121D34"/>
    <w:rsid w:val="0012354B"/>
    <w:rsid w:val="00124C93"/>
    <w:rsid w:val="001257AD"/>
    <w:rsid w:val="0012709D"/>
    <w:rsid w:val="00130E89"/>
    <w:rsid w:val="001325BC"/>
    <w:rsid w:val="001337E0"/>
    <w:rsid w:val="00135E99"/>
    <w:rsid w:val="00136087"/>
    <w:rsid w:val="00141AA5"/>
    <w:rsid w:val="00142BE2"/>
    <w:rsid w:val="00142EEB"/>
    <w:rsid w:val="00144B8C"/>
    <w:rsid w:val="00144ED2"/>
    <w:rsid w:val="001450BC"/>
    <w:rsid w:val="00145CE1"/>
    <w:rsid w:val="00145E97"/>
    <w:rsid w:val="00146B45"/>
    <w:rsid w:val="00146DCE"/>
    <w:rsid w:val="0014745A"/>
    <w:rsid w:val="00147BB6"/>
    <w:rsid w:val="00150944"/>
    <w:rsid w:val="0015130D"/>
    <w:rsid w:val="0015199E"/>
    <w:rsid w:val="001521BC"/>
    <w:rsid w:val="00152D6B"/>
    <w:rsid w:val="00154938"/>
    <w:rsid w:val="00155600"/>
    <w:rsid w:val="0015728A"/>
    <w:rsid w:val="00157643"/>
    <w:rsid w:val="001615FB"/>
    <w:rsid w:val="0016302A"/>
    <w:rsid w:val="001650F0"/>
    <w:rsid w:val="001652AB"/>
    <w:rsid w:val="00166552"/>
    <w:rsid w:val="001671B7"/>
    <w:rsid w:val="0016723A"/>
    <w:rsid w:val="00170C58"/>
    <w:rsid w:val="001713AD"/>
    <w:rsid w:val="00172E41"/>
    <w:rsid w:val="00173ACD"/>
    <w:rsid w:val="00173C48"/>
    <w:rsid w:val="00174ABB"/>
    <w:rsid w:val="00175CB1"/>
    <w:rsid w:val="00180A15"/>
    <w:rsid w:val="0018101A"/>
    <w:rsid w:val="001812FF"/>
    <w:rsid w:val="00184526"/>
    <w:rsid w:val="00184D73"/>
    <w:rsid w:val="001853D6"/>
    <w:rsid w:val="00185977"/>
    <w:rsid w:val="0018776C"/>
    <w:rsid w:val="0019073C"/>
    <w:rsid w:val="001908A5"/>
    <w:rsid w:val="00190CB6"/>
    <w:rsid w:val="00190E6F"/>
    <w:rsid w:val="0019144A"/>
    <w:rsid w:val="00192A2C"/>
    <w:rsid w:val="0019390C"/>
    <w:rsid w:val="00194382"/>
    <w:rsid w:val="001944AD"/>
    <w:rsid w:val="00195C73"/>
    <w:rsid w:val="00196243"/>
    <w:rsid w:val="00196862"/>
    <w:rsid w:val="00197253"/>
    <w:rsid w:val="001A0C48"/>
    <w:rsid w:val="001A3974"/>
    <w:rsid w:val="001A4A06"/>
    <w:rsid w:val="001A5DF9"/>
    <w:rsid w:val="001A6673"/>
    <w:rsid w:val="001A6D3F"/>
    <w:rsid w:val="001A715A"/>
    <w:rsid w:val="001B03BE"/>
    <w:rsid w:val="001B281A"/>
    <w:rsid w:val="001B28ED"/>
    <w:rsid w:val="001B4689"/>
    <w:rsid w:val="001C0159"/>
    <w:rsid w:val="001C0505"/>
    <w:rsid w:val="001C113C"/>
    <w:rsid w:val="001C1A02"/>
    <w:rsid w:val="001C1CD4"/>
    <w:rsid w:val="001C2CB1"/>
    <w:rsid w:val="001C4BEE"/>
    <w:rsid w:val="001C574A"/>
    <w:rsid w:val="001C58F9"/>
    <w:rsid w:val="001C75E9"/>
    <w:rsid w:val="001C78BF"/>
    <w:rsid w:val="001D00F1"/>
    <w:rsid w:val="001D015A"/>
    <w:rsid w:val="001D33E0"/>
    <w:rsid w:val="001D3603"/>
    <w:rsid w:val="001D3B03"/>
    <w:rsid w:val="001D514E"/>
    <w:rsid w:val="001D5508"/>
    <w:rsid w:val="001D56B6"/>
    <w:rsid w:val="001D6B1C"/>
    <w:rsid w:val="001D6FBB"/>
    <w:rsid w:val="001D7283"/>
    <w:rsid w:val="001E02FE"/>
    <w:rsid w:val="001E13B7"/>
    <w:rsid w:val="001E19BB"/>
    <w:rsid w:val="001E3240"/>
    <w:rsid w:val="001E402A"/>
    <w:rsid w:val="001E4088"/>
    <w:rsid w:val="001E43E8"/>
    <w:rsid w:val="001E5191"/>
    <w:rsid w:val="001E798A"/>
    <w:rsid w:val="001F041E"/>
    <w:rsid w:val="001F055D"/>
    <w:rsid w:val="001F3D10"/>
    <w:rsid w:val="001F7714"/>
    <w:rsid w:val="002002E8"/>
    <w:rsid w:val="00201137"/>
    <w:rsid w:val="00201B5A"/>
    <w:rsid w:val="00201EE5"/>
    <w:rsid w:val="00202FB0"/>
    <w:rsid w:val="002033EF"/>
    <w:rsid w:val="00206DB9"/>
    <w:rsid w:val="00210011"/>
    <w:rsid w:val="00210879"/>
    <w:rsid w:val="00210C96"/>
    <w:rsid w:val="002120A8"/>
    <w:rsid w:val="00212520"/>
    <w:rsid w:val="00213499"/>
    <w:rsid w:val="00213F52"/>
    <w:rsid w:val="00215E79"/>
    <w:rsid w:val="00216B01"/>
    <w:rsid w:val="00217299"/>
    <w:rsid w:val="0022028A"/>
    <w:rsid w:val="00221554"/>
    <w:rsid w:val="002225EB"/>
    <w:rsid w:val="00222A17"/>
    <w:rsid w:val="00224599"/>
    <w:rsid w:val="00225916"/>
    <w:rsid w:val="00225A34"/>
    <w:rsid w:val="00226CF4"/>
    <w:rsid w:val="002305BE"/>
    <w:rsid w:val="00230A45"/>
    <w:rsid w:val="00231D13"/>
    <w:rsid w:val="0023291B"/>
    <w:rsid w:val="00232F29"/>
    <w:rsid w:val="002332A3"/>
    <w:rsid w:val="002349E8"/>
    <w:rsid w:val="00236353"/>
    <w:rsid w:val="00242AAE"/>
    <w:rsid w:val="00243970"/>
    <w:rsid w:val="00243CC4"/>
    <w:rsid w:val="002469E7"/>
    <w:rsid w:val="00246DC7"/>
    <w:rsid w:val="00247635"/>
    <w:rsid w:val="00250423"/>
    <w:rsid w:val="00250600"/>
    <w:rsid w:val="0025148A"/>
    <w:rsid w:val="00252888"/>
    <w:rsid w:val="00252CAE"/>
    <w:rsid w:val="002540B9"/>
    <w:rsid w:val="00254670"/>
    <w:rsid w:val="002547D1"/>
    <w:rsid w:val="00254A67"/>
    <w:rsid w:val="00260127"/>
    <w:rsid w:val="00260A15"/>
    <w:rsid w:val="00260ABE"/>
    <w:rsid w:val="00260CD6"/>
    <w:rsid w:val="00260DE2"/>
    <w:rsid w:val="0026185F"/>
    <w:rsid w:val="002628CD"/>
    <w:rsid w:val="00262E69"/>
    <w:rsid w:val="00263306"/>
    <w:rsid w:val="00263483"/>
    <w:rsid w:val="00263ED6"/>
    <w:rsid w:val="00264A54"/>
    <w:rsid w:val="002660EC"/>
    <w:rsid w:val="00266564"/>
    <w:rsid w:val="00270184"/>
    <w:rsid w:val="002707A0"/>
    <w:rsid w:val="00270C4A"/>
    <w:rsid w:val="00270E5E"/>
    <w:rsid w:val="00271B42"/>
    <w:rsid w:val="00272054"/>
    <w:rsid w:val="002723CA"/>
    <w:rsid w:val="00272867"/>
    <w:rsid w:val="00273458"/>
    <w:rsid w:val="00275889"/>
    <w:rsid w:val="00275DD0"/>
    <w:rsid w:val="00275FDB"/>
    <w:rsid w:val="00277220"/>
    <w:rsid w:val="00277A98"/>
    <w:rsid w:val="0028184D"/>
    <w:rsid w:val="00281983"/>
    <w:rsid w:val="002833C0"/>
    <w:rsid w:val="00284971"/>
    <w:rsid w:val="00285C9D"/>
    <w:rsid w:val="002875BE"/>
    <w:rsid w:val="00287740"/>
    <w:rsid w:val="00290DF2"/>
    <w:rsid w:val="00293A16"/>
    <w:rsid w:val="00294239"/>
    <w:rsid w:val="0029718C"/>
    <w:rsid w:val="002971FE"/>
    <w:rsid w:val="002A0345"/>
    <w:rsid w:val="002A3DA9"/>
    <w:rsid w:val="002A5506"/>
    <w:rsid w:val="002A59F0"/>
    <w:rsid w:val="002A5EC6"/>
    <w:rsid w:val="002A77F9"/>
    <w:rsid w:val="002A7962"/>
    <w:rsid w:val="002B0B46"/>
    <w:rsid w:val="002B1F8F"/>
    <w:rsid w:val="002B2552"/>
    <w:rsid w:val="002B3843"/>
    <w:rsid w:val="002B4E27"/>
    <w:rsid w:val="002B58D1"/>
    <w:rsid w:val="002B6241"/>
    <w:rsid w:val="002B708C"/>
    <w:rsid w:val="002B79DC"/>
    <w:rsid w:val="002C05F1"/>
    <w:rsid w:val="002C2B0D"/>
    <w:rsid w:val="002C2BE9"/>
    <w:rsid w:val="002C3042"/>
    <w:rsid w:val="002C4E78"/>
    <w:rsid w:val="002C73AA"/>
    <w:rsid w:val="002C74DB"/>
    <w:rsid w:val="002C778C"/>
    <w:rsid w:val="002C7F31"/>
    <w:rsid w:val="002D0A39"/>
    <w:rsid w:val="002D0C29"/>
    <w:rsid w:val="002D0EE5"/>
    <w:rsid w:val="002D1736"/>
    <w:rsid w:val="002D240A"/>
    <w:rsid w:val="002D34A2"/>
    <w:rsid w:val="002D5C9C"/>
    <w:rsid w:val="002D6015"/>
    <w:rsid w:val="002D68F0"/>
    <w:rsid w:val="002D6B5E"/>
    <w:rsid w:val="002E1FA2"/>
    <w:rsid w:val="002E3ECF"/>
    <w:rsid w:val="002E5985"/>
    <w:rsid w:val="002E6DDC"/>
    <w:rsid w:val="002E7679"/>
    <w:rsid w:val="002E7B19"/>
    <w:rsid w:val="002E7D8C"/>
    <w:rsid w:val="002F0596"/>
    <w:rsid w:val="002F0B67"/>
    <w:rsid w:val="002F1D38"/>
    <w:rsid w:val="002F26C2"/>
    <w:rsid w:val="002F2DBF"/>
    <w:rsid w:val="002F3030"/>
    <w:rsid w:val="002F6579"/>
    <w:rsid w:val="002F69EA"/>
    <w:rsid w:val="002F7819"/>
    <w:rsid w:val="00300C07"/>
    <w:rsid w:val="00301ECE"/>
    <w:rsid w:val="00301FA6"/>
    <w:rsid w:val="00302CC9"/>
    <w:rsid w:val="003044EC"/>
    <w:rsid w:val="00305608"/>
    <w:rsid w:val="00306494"/>
    <w:rsid w:val="00306661"/>
    <w:rsid w:val="003117D4"/>
    <w:rsid w:val="00311AB4"/>
    <w:rsid w:val="00311CCE"/>
    <w:rsid w:val="0031224F"/>
    <w:rsid w:val="0031276F"/>
    <w:rsid w:val="003171AF"/>
    <w:rsid w:val="003172EF"/>
    <w:rsid w:val="00317898"/>
    <w:rsid w:val="00321270"/>
    <w:rsid w:val="00324250"/>
    <w:rsid w:val="003259F5"/>
    <w:rsid w:val="00325E91"/>
    <w:rsid w:val="003277A4"/>
    <w:rsid w:val="00330F2E"/>
    <w:rsid w:val="00333C6C"/>
    <w:rsid w:val="00334135"/>
    <w:rsid w:val="00334BBB"/>
    <w:rsid w:val="0033556E"/>
    <w:rsid w:val="00337462"/>
    <w:rsid w:val="003439D8"/>
    <w:rsid w:val="00343B90"/>
    <w:rsid w:val="00345281"/>
    <w:rsid w:val="00346044"/>
    <w:rsid w:val="0034613E"/>
    <w:rsid w:val="00346C49"/>
    <w:rsid w:val="00347824"/>
    <w:rsid w:val="003527F7"/>
    <w:rsid w:val="00356B0B"/>
    <w:rsid w:val="00356D70"/>
    <w:rsid w:val="003572E9"/>
    <w:rsid w:val="00360376"/>
    <w:rsid w:val="003635E5"/>
    <w:rsid w:val="00364632"/>
    <w:rsid w:val="00364F71"/>
    <w:rsid w:val="0036568E"/>
    <w:rsid w:val="00365A5C"/>
    <w:rsid w:val="00366FD4"/>
    <w:rsid w:val="0036735B"/>
    <w:rsid w:val="00367E84"/>
    <w:rsid w:val="00367FA1"/>
    <w:rsid w:val="00370163"/>
    <w:rsid w:val="00371140"/>
    <w:rsid w:val="00371218"/>
    <w:rsid w:val="00371A18"/>
    <w:rsid w:val="00373E25"/>
    <w:rsid w:val="0037585F"/>
    <w:rsid w:val="00376B11"/>
    <w:rsid w:val="00380CA7"/>
    <w:rsid w:val="00380D0A"/>
    <w:rsid w:val="00380DF6"/>
    <w:rsid w:val="00380FCB"/>
    <w:rsid w:val="00381EE1"/>
    <w:rsid w:val="00384622"/>
    <w:rsid w:val="00385621"/>
    <w:rsid w:val="003860B5"/>
    <w:rsid w:val="0038672F"/>
    <w:rsid w:val="00387F7C"/>
    <w:rsid w:val="00390BD8"/>
    <w:rsid w:val="00393D95"/>
    <w:rsid w:val="00394965"/>
    <w:rsid w:val="00395742"/>
    <w:rsid w:val="00396C47"/>
    <w:rsid w:val="003A244B"/>
    <w:rsid w:val="003A3939"/>
    <w:rsid w:val="003A45DA"/>
    <w:rsid w:val="003A4625"/>
    <w:rsid w:val="003A5EBE"/>
    <w:rsid w:val="003A6D19"/>
    <w:rsid w:val="003A7179"/>
    <w:rsid w:val="003A71DB"/>
    <w:rsid w:val="003B01E1"/>
    <w:rsid w:val="003B2542"/>
    <w:rsid w:val="003B3AA9"/>
    <w:rsid w:val="003B3DD4"/>
    <w:rsid w:val="003B54B1"/>
    <w:rsid w:val="003B77F3"/>
    <w:rsid w:val="003C010D"/>
    <w:rsid w:val="003C020A"/>
    <w:rsid w:val="003C02D9"/>
    <w:rsid w:val="003C053D"/>
    <w:rsid w:val="003C1B47"/>
    <w:rsid w:val="003C2FC3"/>
    <w:rsid w:val="003C442E"/>
    <w:rsid w:val="003C465F"/>
    <w:rsid w:val="003C5C60"/>
    <w:rsid w:val="003C5D67"/>
    <w:rsid w:val="003C720A"/>
    <w:rsid w:val="003D0509"/>
    <w:rsid w:val="003D06C5"/>
    <w:rsid w:val="003D2027"/>
    <w:rsid w:val="003D3A57"/>
    <w:rsid w:val="003D3AC9"/>
    <w:rsid w:val="003D3FC6"/>
    <w:rsid w:val="003D46B8"/>
    <w:rsid w:val="003D5428"/>
    <w:rsid w:val="003D5445"/>
    <w:rsid w:val="003D7E39"/>
    <w:rsid w:val="003E0A0F"/>
    <w:rsid w:val="003E1142"/>
    <w:rsid w:val="003E1ACD"/>
    <w:rsid w:val="003E1DC3"/>
    <w:rsid w:val="003E200D"/>
    <w:rsid w:val="003E2137"/>
    <w:rsid w:val="003E29EB"/>
    <w:rsid w:val="003E2E4A"/>
    <w:rsid w:val="003E3331"/>
    <w:rsid w:val="003E4FA2"/>
    <w:rsid w:val="003E53CE"/>
    <w:rsid w:val="003E5D3C"/>
    <w:rsid w:val="003E679D"/>
    <w:rsid w:val="003E7ED2"/>
    <w:rsid w:val="003F1A1A"/>
    <w:rsid w:val="003F2A7E"/>
    <w:rsid w:val="003F6BC1"/>
    <w:rsid w:val="004013FE"/>
    <w:rsid w:val="00405383"/>
    <w:rsid w:val="00406549"/>
    <w:rsid w:val="00406F39"/>
    <w:rsid w:val="0040718C"/>
    <w:rsid w:val="00411AE3"/>
    <w:rsid w:val="004126B7"/>
    <w:rsid w:val="00412FD8"/>
    <w:rsid w:val="00413BB5"/>
    <w:rsid w:val="0041651D"/>
    <w:rsid w:val="00423354"/>
    <w:rsid w:val="00424B97"/>
    <w:rsid w:val="00424C0C"/>
    <w:rsid w:val="0042513E"/>
    <w:rsid w:val="00426EEA"/>
    <w:rsid w:val="00431379"/>
    <w:rsid w:val="004313E1"/>
    <w:rsid w:val="00431709"/>
    <w:rsid w:val="0043180C"/>
    <w:rsid w:val="00432DA1"/>
    <w:rsid w:val="004331C3"/>
    <w:rsid w:val="0043385C"/>
    <w:rsid w:val="00433B7C"/>
    <w:rsid w:val="00434EC2"/>
    <w:rsid w:val="00435D5B"/>
    <w:rsid w:val="00437B4A"/>
    <w:rsid w:val="00437B79"/>
    <w:rsid w:val="0044044E"/>
    <w:rsid w:val="00440597"/>
    <w:rsid w:val="004414C8"/>
    <w:rsid w:val="00441CE8"/>
    <w:rsid w:val="00441D77"/>
    <w:rsid w:val="00447BF2"/>
    <w:rsid w:val="00452195"/>
    <w:rsid w:val="00453A88"/>
    <w:rsid w:val="00453E61"/>
    <w:rsid w:val="00455C66"/>
    <w:rsid w:val="00456AB4"/>
    <w:rsid w:val="004619CB"/>
    <w:rsid w:val="00461F5A"/>
    <w:rsid w:val="004640FA"/>
    <w:rsid w:val="0046470B"/>
    <w:rsid w:val="00464FE4"/>
    <w:rsid w:val="0046525B"/>
    <w:rsid w:val="00470205"/>
    <w:rsid w:val="004702DC"/>
    <w:rsid w:val="00472578"/>
    <w:rsid w:val="00472DF2"/>
    <w:rsid w:val="00473947"/>
    <w:rsid w:val="00473E01"/>
    <w:rsid w:val="004760A1"/>
    <w:rsid w:val="004769BD"/>
    <w:rsid w:val="004809E5"/>
    <w:rsid w:val="0048116E"/>
    <w:rsid w:val="0048143E"/>
    <w:rsid w:val="00482B1E"/>
    <w:rsid w:val="0048394B"/>
    <w:rsid w:val="004861C1"/>
    <w:rsid w:val="00490C6A"/>
    <w:rsid w:val="00491131"/>
    <w:rsid w:val="0049244E"/>
    <w:rsid w:val="0049377F"/>
    <w:rsid w:val="004A1387"/>
    <w:rsid w:val="004A33F7"/>
    <w:rsid w:val="004A4202"/>
    <w:rsid w:val="004A589B"/>
    <w:rsid w:val="004A59AA"/>
    <w:rsid w:val="004A63A8"/>
    <w:rsid w:val="004A7761"/>
    <w:rsid w:val="004B0FF5"/>
    <w:rsid w:val="004B1CE5"/>
    <w:rsid w:val="004B2AF3"/>
    <w:rsid w:val="004B3D76"/>
    <w:rsid w:val="004B3F02"/>
    <w:rsid w:val="004B46B9"/>
    <w:rsid w:val="004B49DE"/>
    <w:rsid w:val="004B4BF8"/>
    <w:rsid w:val="004B5592"/>
    <w:rsid w:val="004B74FD"/>
    <w:rsid w:val="004C0488"/>
    <w:rsid w:val="004C0833"/>
    <w:rsid w:val="004C3547"/>
    <w:rsid w:val="004C3C26"/>
    <w:rsid w:val="004C45F3"/>
    <w:rsid w:val="004C574D"/>
    <w:rsid w:val="004D0071"/>
    <w:rsid w:val="004D266C"/>
    <w:rsid w:val="004D31D6"/>
    <w:rsid w:val="004D3569"/>
    <w:rsid w:val="004D591C"/>
    <w:rsid w:val="004D7525"/>
    <w:rsid w:val="004E059A"/>
    <w:rsid w:val="004E0B8B"/>
    <w:rsid w:val="004E1CC7"/>
    <w:rsid w:val="004E2A41"/>
    <w:rsid w:val="004E358B"/>
    <w:rsid w:val="004E3693"/>
    <w:rsid w:val="004E4A0D"/>
    <w:rsid w:val="004E5079"/>
    <w:rsid w:val="004E5C2E"/>
    <w:rsid w:val="004E68A7"/>
    <w:rsid w:val="004E6A74"/>
    <w:rsid w:val="004E7BE7"/>
    <w:rsid w:val="004F17F2"/>
    <w:rsid w:val="004F2230"/>
    <w:rsid w:val="004F240A"/>
    <w:rsid w:val="004F26AC"/>
    <w:rsid w:val="004F3CB8"/>
    <w:rsid w:val="004F5138"/>
    <w:rsid w:val="004F51A2"/>
    <w:rsid w:val="004F6A0E"/>
    <w:rsid w:val="004F7121"/>
    <w:rsid w:val="0050029D"/>
    <w:rsid w:val="00500309"/>
    <w:rsid w:val="00501E8C"/>
    <w:rsid w:val="0050288D"/>
    <w:rsid w:val="0050341B"/>
    <w:rsid w:val="005048A7"/>
    <w:rsid w:val="00504B35"/>
    <w:rsid w:val="005053B5"/>
    <w:rsid w:val="00506290"/>
    <w:rsid w:val="00510112"/>
    <w:rsid w:val="00511E40"/>
    <w:rsid w:val="00512656"/>
    <w:rsid w:val="0051446E"/>
    <w:rsid w:val="00514CF9"/>
    <w:rsid w:val="00514EFC"/>
    <w:rsid w:val="0051508A"/>
    <w:rsid w:val="00515739"/>
    <w:rsid w:val="00515AE6"/>
    <w:rsid w:val="00516A41"/>
    <w:rsid w:val="00517220"/>
    <w:rsid w:val="005176B9"/>
    <w:rsid w:val="00520B54"/>
    <w:rsid w:val="0052120F"/>
    <w:rsid w:val="0052194E"/>
    <w:rsid w:val="00523153"/>
    <w:rsid w:val="005243FD"/>
    <w:rsid w:val="005253B8"/>
    <w:rsid w:val="005260A6"/>
    <w:rsid w:val="00527726"/>
    <w:rsid w:val="00527D22"/>
    <w:rsid w:val="005308DF"/>
    <w:rsid w:val="00532E63"/>
    <w:rsid w:val="0053314F"/>
    <w:rsid w:val="005341C2"/>
    <w:rsid w:val="0053424C"/>
    <w:rsid w:val="00534BF2"/>
    <w:rsid w:val="005353BD"/>
    <w:rsid w:val="00537F81"/>
    <w:rsid w:val="005401B9"/>
    <w:rsid w:val="0054033E"/>
    <w:rsid w:val="0054229E"/>
    <w:rsid w:val="005436A3"/>
    <w:rsid w:val="0054378A"/>
    <w:rsid w:val="00543FD0"/>
    <w:rsid w:val="005443E3"/>
    <w:rsid w:val="0054529E"/>
    <w:rsid w:val="00545776"/>
    <w:rsid w:val="00547092"/>
    <w:rsid w:val="00550F11"/>
    <w:rsid w:val="00551034"/>
    <w:rsid w:val="00551439"/>
    <w:rsid w:val="005523FF"/>
    <w:rsid w:val="00552CA3"/>
    <w:rsid w:val="0055388F"/>
    <w:rsid w:val="00553A57"/>
    <w:rsid w:val="00553BCB"/>
    <w:rsid w:val="005557AC"/>
    <w:rsid w:val="00555E3E"/>
    <w:rsid w:val="0055716C"/>
    <w:rsid w:val="005576C7"/>
    <w:rsid w:val="005577C2"/>
    <w:rsid w:val="005578EE"/>
    <w:rsid w:val="00561642"/>
    <w:rsid w:val="00561E44"/>
    <w:rsid w:val="0056271B"/>
    <w:rsid w:val="00563381"/>
    <w:rsid w:val="00564319"/>
    <w:rsid w:val="00565E93"/>
    <w:rsid w:val="00567BED"/>
    <w:rsid w:val="00567CF0"/>
    <w:rsid w:val="00567E41"/>
    <w:rsid w:val="00570541"/>
    <w:rsid w:val="00572101"/>
    <w:rsid w:val="005735E2"/>
    <w:rsid w:val="00573E47"/>
    <w:rsid w:val="0057642E"/>
    <w:rsid w:val="00576463"/>
    <w:rsid w:val="00577448"/>
    <w:rsid w:val="0058067B"/>
    <w:rsid w:val="00582361"/>
    <w:rsid w:val="005823D8"/>
    <w:rsid w:val="00584D93"/>
    <w:rsid w:val="00587D58"/>
    <w:rsid w:val="0059114D"/>
    <w:rsid w:val="00592586"/>
    <w:rsid w:val="005926F0"/>
    <w:rsid w:val="00594875"/>
    <w:rsid w:val="00594E84"/>
    <w:rsid w:val="00596B1C"/>
    <w:rsid w:val="0059784B"/>
    <w:rsid w:val="005A013D"/>
    <w:rsid w:val="005A18B5"/>
    <w:rsid w:val="005A346C"/>
    <w:rsid w:val="005A49C7"/>
    <w:rsid w:val="005A532C"/>
    <w:rsid w:val="005A61E8"/>
    <w:rsid w:val="005B0136"/>
    <w:rsid w:val="005B075F"/>
    <w:rsid w:val="005B0875"/>
    <w:rsid w:val="005B0A19"/>
    <w:rsid w:val="005B1433"/>
    <w:rsid w:val="005B16E2"/>
    <w:rsid w:val="005B1B32"/>
    <w:rsid w:val="005B41FA"/>
    <w:rsid w:val="005B4405"/>
    <w:rsid w:val="005B4A61"/>
    <w:rsid w:val="005B58DC"/>
    <w:rsid w:val="005B5B2C"/>
    <w:rsid w:val="005B5F11"/>
    <w:rsid w:val="005C0A12"/>
    <w:rsid w:val="005C2911"/>
    <w:rsid w:val="005C42E9"/>
    <w:rsid w:val="005C4878"/>
    <w:rsid w:val="005C48E8"/>
    <w:rsid w:val="005C4B12"/>
    <w:rsid w:val="005C52B5"/>
    <w:rsid w:val="005C746D"/>
    <w:rsid w:val="005D037C"/>
    <w:rsid w:val="005D4A3E"/>
    <w:rsid w:val="005D6562"/>
    <w:rsid w:val="005D77EB"/>
    <w:rsid w:val="005D7F26"/>
    <w:rsid w:val="005E163F"/>
    <w:rsid w:val="005E2388"/>
    <w:rsid w:val="005E2EB0"/>
    <w:rsid w:val="005E3759"/>
    <w:rsid w:val="005E48B1"/>
    <w:rsid w:val="005E49A2"/>
    <w:rsid w:val="005E5465"/>
    <w:rsid w:val="005E5A17"/>
    <w:rsid w:val="005E5D6A"/>
    <w:rsid w:val="005E64AC"/>
    <w:rsid w:val="005E6A2D"/>
    <w:rsid w:val="005E7BB7"/>
    <w:rsid w:val="005F041C"/>
    <w:rsid w:val="005F0697"/>
    <w:rsid w:val="005F07CC"/>
    <w:rsid w:val="005F0B34"/>
    <w:rsid w:val="005F1BEA"/>
    <w:rsid w:val="005F5A72"/>
    <w:rsid w:val="005F5C7A"/>
    <w:rsid w:val="005F6C52"/>
    <w:rsid w:val="005F6E9E"/>
    <w:rsid w:val="0060046B"/>
    <w:rsid w:val="00601F48"/>
    <w:rsid w:val="0060274A"/>
    <w:rsid w:val="00603DAA"/>
    <w:rsid w:val="00604475"/>
    <w:rsid w:val="006044ED"/>
    <w:rsid w:val="00604561"/>
    <w:rsid w:val="006057B2"/>
    <w:rsid w:val="00606C90"/>
    <w:rsid w:val="00606E76"/>
    <w:rsid w:val="0060750D"/>
    <w:rsid w:val="00607805"/>
    <w:rsid w:val="0061044B"/>
    <w:rsid w:val="006107D9"/>
    <w:rsid w:val="00612104"/>
    <w:rsid w:val="006123D0"/>
    <w:rsid w:val="00612E46"/>
    <w:rsid w:val="00613CAE"/>
    <w:rsid w:val="006165D3"/>
    <w:rsid w:val="0061695F"/>
    <w:rsid w:val="00617528"/>
    <w:rsid w:val="0061770B"/>
    <w:rsid w:val="00620945"/>
    <w:rsid w:val="00621BAD"/>
    <w:rsid w:val="00622786"/>
    <w:rsid w:val="0062480B"/>
    <w:rsid w:val="00624C81"/>
    <w:rsid w:val="0062659D"/>
    <w:rsid w:val="006271C1"/>
    <w:rsid w:val="00631483"/>
    <w:rsid w:val="00631D04"/>
    <w:rsid w:val="0063220E"/>
    <w:rsid w:val="00633552"/>
    <w:rsid w:val="006355A5"/>
    <w:rsid w:val="00636EAD"/>
    <w:rsid w:val="0064004D"/>
    <w:rsid w:val="00641262"/>
    <w:rsid w:val="00641299"/>
    <w:rsid w:val="006426A3"/>
    <w:rsid w:val="0064312D"/>
    <w:rsid w:val="006448B7"/>
    <w:rsid w:val="00644A2F"/>
    <w:rsid w:val="00647024"/>
    <w:rsid w:val="00647424"/>
    <w:rsid w:val="00647F5B"/>
    <w:rsid w:val="00650F53"/>
    <w:rsid w:val="0065176D"/>
    <w:rsid w:val="006520F0"/>
    <w:rsid w:val="006524A3"/>
    <w:rsid w:val="00653B6D"/>
    <w:rsid w:val="00654792"/>
    <w:rsid w:val="006555E2"/>
    <w:rsid w:val="006557F5"/>
    <w:rsid w:val="0065589D"/>
    <w:rsid w:val="00655DBC"/>
    <w:rsid w:val="00656FC5"/>
    <w:rsid w:val="00657DB8"/>
    <w:rsid w:val="0066108C"/>
    <w:rsid w:val="006627C8"/>
    <w:rsid w:val="0066334E"/>
    <w:rsid w:val="006639AC"/>
    <w:rsid w:val="006656F6"/>
    <w:rsid w:val="0067299B"/>
    <w:rsid w:val="00673230"/>
    <w:rsid w:val="0067398C"/>
    <w:rsid w:val="00673F6D"/>
    <w:rsid w:val="0067426C"/>
    <w:rsid w:val="00676648"/>
    <w:rsid w:val="00676748"/>
    <w:rsid w:val="00677046"/>
    <w:rsid w:val="00677B94"/>
    <w:rsid w:val="006802AA"/>
    <w:rsid w:val="00680648"/>
    <w:rsid w:val="006811F2"/>
    <w:rsid w:val="006823A3"/>
    <w:rsid w:val="006830D1"/>
    <w:rsid w:val="0068423F"/>
    <w:rsid w:val="00685130"/>
    <w:rsid w:val="0068753C"/>
    <w:rsid w:val="00687AC3"/>
    <w:rsid w:val="00687E2D"/>
    <w:rsid w:val="006904A1"/>
    <w:rsid w:val="00690C78"/>
    <w:rsid w:val="00691892"/>
    <w:rsid w:val="006926A1"/>
    <w:rsid w:val="00693A75"/>
    <w:rsid w:val="00693E70"/>
    <w:rsid w:val="006944F9"/>
    <w:rsid w:val="006946FF"/>
    <w:rsid w:val="00695D36"/>
    <w:rsid w:val="0069623A"/>
    <w:rsid w:val="006965DC"/>
    <w:rsid w:val="0069668A"/>
    <w:rsid w:val="006971CF"/>
    <w:rsid w:val="006A40C9"/>
    <w:rsid w:val="006A44BA"/>
    <w:rsid w:val="006A458A"/>
    <w:rsid w:val="006A6BD5"/>
    <w:rsid w:val="006A6E8C"/>
    <w:rsid w:val="006B043D"/>
    <w:rsid w:val="006B0EFF"/>
    <w:rsid w:val="006B2FAD"/>
    <w:rsid w:val="006B33F2"/>
    <w:rsid w:val="006B4E16"/>
    <w:rsid w:val="006C0F91"/>
    <w:rsid w:val="006C2324"/>
    <w:rsid w:val="006C3C6F"/>
    <w:rsid w:val="006C6BDF"/>
    <w:rsid w:val="006D083E"/>
    <w:rsid w:val="006D15AD"/>
    <w:rsid w:val="006D2928"/>
    <w:rsid w:val="006D4295"/>
    <w:rsid w:val="006D4986"/>
    <w:rsid w:val="006D4C0D"/>
    <w:rsid w:val="006D5786"/>
    <w:rsid w:val="006D60B7"/>
    <w:rsid w:val="006D7292"/>
    <w:rsid w:val="006D7650"/>
    <w:rsid w:val="006D7F4C"/>
    <w:rsid w:val="006E0007"/>
    <w:rsid w:val="006E0076"/>
    <w:rsid w:val="006E073C"/>
    <w:rsid w:val="006E12A4"/>
    <w:rsid w:val="006E140B"/>
    <w:rsid w:val="006E1740"/>
    <w:rsid w:val="006E186D"/>
    <w:rsid w:val="006E2EAA"/>
    <w:rsid w:val="006E332A"/>
    <w:rsid w:val="006E34FA"/>
    <w:rsid w:val="006E363E"/>
    <w:rsid w:val="006E43F7"/>
    <w:rsid w:val="006E56FB"/>
    <w:rsid w:val="006E5A34"/>
    <w:rsid w:val="006E5D72"/>
    <w:rsid w:val="006E67BB"/>
    <w:rsid w:val="006E7A98"/>
    <w:rsid w:val="006F0B0D"/>
    <w:rsid w:val="006F1B56"/>
    <w:rsid w:val="006F1D91"/>
    <w:rsid w:val="006F1FCC"/>
    <w:rsid w:val="006F22D3"/>
    <w:rsid w:val="006F3981"/>
    <w:rsid w:val="006F40E0"/>
    <w:rsid w:val="006F5F93"/>
    <w:rsid w:val="006F6236"/>
    <w:rsid w:val="006F6D17"/>
    <w:rsid w:val="006F7BE9"/>
    <w:rsid w:val="00701AD0"/>
    <w:rsid w:val="00703E02"/>
    <w:rsid w:val="00704908"/>
    <w:rsid w:val="00706F96"/>
    <w:rsid w:val="00710074"/>
    <w:rsid w:val="007102D4"/>
    <w:rsid w:val="0071190D"/>
    <w:rsid w:val="00712444"/>
    <w:rsid w:val="007139C4"/>
    <w:rsid w:val="0071554A"/>
    <w:rsid w:val="007176E6"/>
    <w:rsid w:val="007211AE"/>
    <w:rsid w:val="0072153F"/>
    <w:rsid w:val="00721745"/>
    <w:rsid w:val="0072268A"/>
    <w:rsid w:val="00722DD2"/>
    <w:rsid w:val="007259B8"/>
    <w:rsid w:val="00725DDE"/>
    <w:rsid w:val="007266CA"/>
    <w:rsid w:val="0072736B"/>
    <w:rsid w:val="007317D5"/>
    <w:rsid w:val="00733DF6"/>
    <w:rsid w:val="00734039"/>
    <w:rsid w:val="00734965"/>
    <w:rsid w:val="007359F4"/>
    <w:rsid w:val="00740039"/>
    <w:rsid w:val="00743E2F"/>
    <w:rsid w:val="007469A0"/>
    <w:rsid w:val="0074717E"/>
    <w:rsid w:val="007522F4"/>
    <w:rsid w:val="007536AD"/>
    <w:rsid w:val="007538D5"/>
    <w:rsid w:val="00754269"/>
    <w:rsid w:val="007556EF"/>
    <w:rsid w:val="00756115"/>
    <w:rsid w:val="0075624B"/>
    <w:rsid w:val="00760C49"/>
    <w:rsid w:val="00761BC6"/>
    <w:rsid w:val="00761D03"/>
    <w:rsid w:val="00761F75"/>
    <w:rsid w:val="007625D8"/>
    <w:rsid w:val="00762B0E"/>
    <w:rsid w:val="00762E44"/>
    <w:rsid w:val="0076314D"/>
    <w:rsid w:val="00764289"/>
    <w:rsid w:val="00764BE1"/>
    <w:rsid w:val="007668A2"/>
    <w:rsid w:val="00770983"/>
    <w:rsid w:val="00771822"/>
    <w:rsid w:val="00771F65"/>
    <w:rsid w:val="00772D8C"/>
    <w:rsid w:val="00773FF8"/>
    <w:rsid w:val="00776400"/>
    <w:rsid w:val="00781118"/>
    <w:rsid w:val="0078181A"/>
    <w:rsid w:val="00781D92"/>
    <w:rsid w:val="00783997"/>
    <w:rsid w:val="00784734"/>
    <w:rsid w:val="00784FCD"/>
    <w:rsid w:val="007856D0"/>
    <w:rsid w:val="00785B20"/>
    <w:rsid w:val="00785ED1"/>
    <w:rsid w:val="00786909"/>
    <w:rsid w:val="00786BD6"/>
    <w:rsid w:val="0078753B"/>
    <w:rsid w:val="0078788F"/>
    <w:rsid w:val="0079224B"/>
    <w:rsid w:val="00792D7B"/>
    <w:rsid w:val="007931B2"/>
    <w:rsid w:val="00793A44"/>
    <w:rsid w:val="0079518A"/>
    <w:rsid w:val="00797BAA"/>
    <w:rsid w:val="007A0FD8"/>
    <w:rsid w:val="007A17C5"/>
    <w:rsid w:val="007A1F3C"/>
    <w:rsid w:val="007A40E5"/>
    <w:rsid w:val="007A42A1"/>
    <w:rsid w:val="007A4CFD"/>
    <w:rsid w:val="007A4EE9"/>
    <w:rsid w:val="007A78DE"/>
    <w:rsid w:val="007B104E"/>
    <w:rsid w:val="007B11A8"/>
    <w:rsid w:val="007B14EB"/>
    <w:rsid w:val="007B1DDA"/>
    <w:rsid w:val="007B4903"/>
    <w:rsid w:val="007B5261"/>
    <w:rsid w:val="007B54E9"/>
    <w:rsid w:val="007B5C11"/>
    <w:rsid w:val="007B6A4F"/>
    <w:rsid w:val="007B77A5"/>
    <w:rsid w:val="007B77AF"/>
    <w:rsid w:val="007B79DD"/>
    <w:rsid w:val="007C1629"/>
    <w:rsid w:val="007C2728"/>
    <w:rsid w:val="007C2857"/>
    <w:rsid w:val="007C5A31"/>
    <w:rsid w:val="007C5AA3"/>
    <w:rsid w:val="007C7B99"/>
    <w:rsid w:val="007D0E5E"/>
    <w:rsid w:val="007D1D40"/>
    <w:rsid w:val="007D302E"/>
    <w:rsid w:val="007D3508"/>
    <w:rsid w:val="007D3C94"/>
    <w:rsid w:val="007D4899"/>
    <w:rsid w:val="007D5750"/>
    <w:rsid w:val="007D6465"/>
    <w:rsid w:val="007D64BC"/>
    <w:rsid w:val="007D6771"/>
    <w:rsid w:val="007D7B03"/>
    <w:rsid w:val="007D7C02"/>
    <w:rsid w:val="007E007D"/>
    <w:rsid w:val="007E2565"/>
    <w:rsid w:val="007E2CA5"/>
    <w:rsid w:val="007E3D37"/>
    <w:rsid w:val="007E55A2"/>
    <w:rsid w:val="007E5FD0"/>
    <w:rsid w:val="007E6700"/>
    <w:rsid w:val="007F0C4D"/>
    <w:rsid w:val="007F2140"/>
    <w:rsid w:val="007F2524"/>
    <w:rsid w:val="007F2FB3"/>
    <w:rsid w:val="007F4C75"/>
    <w:rsid w:val="007F70B8"/>
    <w:rsid w:val="007F7171"/>
    <w:rsid w:val="007F73E9"/>
    <w:rsid w:val="0080110C"/>
    <w:rsid w:val="00802B1C"/>
    <w:rsid w:val="00802CBE"/>
    <w:rsid w:val="00804046"/>
    <w:rsid w:val="0080542F"/>
    <w:rsid w:val="008072F0"/>
    <w:rsid w:val="00810FBA"/>
    <w:rsid w:val="0081224D"/>
    <w:rsid w:val="00813D82"/>
    <w:rsid w:val="00815148"/>
    <w:rsid w:val="00815ACC"/>
    <w:rsid w:val="008160D8"/>
    <w:rsid w:val="00816C9F"/>
    <w:rsid w:val="0082186E"/>
    <w:rsid w:val="00822125"/>
    <w:rsid w:val="0082251E"/>
    <w:rsid w:val="008243CA"/>
    <w:rsid w:val="00827604"/>
    <w:rsid w:val="00827671"/>
    <w:rsid w:val="00830D84"/>
    <w:rsid w:val="00831002"/>
    <w:rsid w:val="0083199E"/>
    <w:rsid w:val="00831C4C"/>
    <w:rsid w:val="00832ECD"/>
    <w:rsid w:val="00833336"/>
    <w:rsid w:val="00834835"/>
    <w:rsid w:val="00835D1C"/>
    <w:rsid w:val="008405EA"/>
    <w:rsid w:val="00840707"/>
    <w:rsid w:val="00841092"/>
    <w:rsid w:val="00844686"/>
    <w:rsid w:val="0084665D"/>
    <w:rsid w:val="00850485"/>
    <w:rsid w:val="00852A9D"/>
    <w:rsid w:val="00853DD4"/>
    <w:rsid w:val="008540DD"/>
    <w:rsid w:val="0085442B"/>
    <w:rsid w:val="00855C7B"/>
    <w:rsid w:val="00856373"/>
    <w:rsid w:val="00857260"/>
    <w:rsid w:val="00860713"/>
    <w:rsid w:val="00860964"/>
    <w:rsid w:val="00860F23"/>
    <w:rsid w:val="008615ED"/>
    <w:rsid w:val="00862A9A"/>
    <w:rsid w:val="00863F26"/>
    <w:rsid w:val="0086403D"/>
    <w:rsid w:val="0086455C"/>
    <w:rsid w:val="00864BC5"/>
    <w:rsid w:val="00866755"/>
    <w:rsid w:val="00866899"/>
    <w:rsid w:val="00866D27"/>
    <w:rsid w:val="008676B5"/>
    <w:rsid w:val="008708A6"/>
    <w:rsid w:val="008709DB"/>
    <w:rsid w:val="00870FB1"/>
    <w:rsid w:val="008711D2"/>
    <w:rsid w:val="008715B3"/>
    <w:rsid w:val="00872ABC"/>
    <w:rsid w:val="0087316B"/>
    <w:rsid w:val="0087638C"/>
    <w:rsid w:val="0088091E"/>
    <w:rsid w:val="00881F4F"/>
    <w:rsid w:val="0088233C"/>
    <w:rsid w:val="00882EBD"/>
    <w:rsid w:val="00883308"/>
    <w:rsid w:val="00884EDA"/>
    <w:rsid w:val="0088665B"/>
    <w:rsid w:val="008869BE"/>
    <w:rsid w:val="00887049"/>
    <w:rsid w:val="00887F9A"/>
    <w:rsid w:val="00887FE1"/>
    <w:rsid w:val="008925F5"/>
    <w:rsid w:val="0089320B"/>
    <w:rsid w:val="00894B47"/>
    <w:rsid w:val="008968AE"/>
    <w:rsid w:val="008968D2"/>
    <w:rsid w:val="00896A52"/>
    <w:rsid w:val="00897CF1"/>
    <w:rsid w:val="008A2141"/>
    <w:rsid w:val="008A2265"/>
    <w:rsid w:val="008A3169"/>
    <w:rsid w:val="008A42AE"/>
    <w:rsid w:val="008A695C"/>
    <w:rsid w:val="008A6C8C"/>
    <w:rsid w:val="008B0E25"/>
    <w:rsid w:val="008B0F40"/>
    <w:rsid w:val="008B11A3"/>
    <w:rsid w:val="008B46F3"/>
    <w:rsid w:val="008B4C43"/>
    <w:rsid w:val="008B52DE"/>
    <w:rsid w:val="008B6CFE"/>
    <w:rsid w:val="008B74D1"/>
    <w:rsid w:val="008B7AEE"/>
    <w:rsid w:val="008C1326"/>
    <w:rsid w:val="008C13A5"/>
    <w:rsid w:val="008C1689"/>
    <w:rsid w:val="008C21C5"/>
    <w:rsid w:val="008C2494"/>
    <w:rsid w:val="008C2D22"/>
    <w:rsid w:val="008C4E9B"/>
    <w:rsid w:val="008C6579"/>
    <w:rsid w:val="008D09B9"/>
    <w:rsid w:val="008D0D10"/>
    <w:rsid w:val="008D1350"/>
    <w:rsid w:val="008D3E48"/>
    <w:rsid w:val="008D450A"/>
    <w:rsid w:val="008D4798"/>
    <w:rsid w:val="008D4A4F"/>
    <w:rsid w:val="008D5E12"/>
    <w:rsid w:val="008D68D3"/>
    <w:rsid w:val="008D74C2"/>
    <w:rsid w:val="008E0A60"/>
    <w:rsid w:val="008E0E60"/>
    <w:rsid w:val="008E1C6A"/>
    <w:rsid w:val="008E2E62"/>
    <w:rsid w:val="008E3DCE"/>
    <w:rsid w:val="008E49C8"/>
    <w:rsid w:val="008E4FF7"/>
    <w:rsid w:val="008E7335"/>
    <w:rsid w:val="008E7A90"/>
    <w:rsid w:val="008F2BB0"/>
    <w:rsid w:val="008F32F5"/>
    <w:rsid w:val="008F3FC0"/>
    <w:rsid w:val="008F4522"/>
    <w:rsid w:val="008F4A1C"/>
    <w:rsid w:val="008F567D"/>
    <w:rsid w:val="0090050B"/>
    <w:rsid w:val="009016BD"/>
    <w:rsid w:val="0090205D"/>
    <w:rsid w:val="00903D2F"/>
    <w:rsid w:val="00904556"/>
    <w:rsid w:val="0090495E"/>
    <w:rsid w:val="00904E25"/>
    <w:rsid w:val="00905A64"/>
    <w:rsid w:val="00906919"/>
    <w:rsid w:val="00906A69"/>
    <w:rsid w:val="00907006"/>
    <w:rsid w:val="0091498D"/>
    <w:rsid w:val="0091658D"/>
    <w:rsid w:val="009202B8"/>
    <w:rsid w:val="00922130"/>
    <w:rsid w:val="0092247F"/>
    <w:rsid w:val="00924A49"/>
    <w:rsid w:val="00924F2A"/>
    <w:rsid w:val="00925DB9"/>
    <w:rsid w:val="00926B81"/>
    <w:rsid w:val="00927A97"/>
    <w:rsid w:val="00930BE9"/>
    <w:rsid w:val="00930F12"/>
    <w:rsid w:val="00931056"/>
    <w:rsid w:val="009311BE"/>
    <w:rsid w:val="0093145D"/>
    <w:rsid w:val="009338D4"/>
    <w:rsid w:val="00934140"/>
    <w:rsid w:val="009341D0"/>
    <w:rsid w:val="00936404"/>
    <w:rsid w:val="009365FF"/>
    <w:rsid w:val="0094019D"/>
    <w:rsid w:val="00944868"/>
    <w:rsid w:val="00944B1D"/>
    <w:rsid w:val="009450C8"/>
    <w:rsid w:val="009467B0"/>
    <w:rsid w:val="009479E8"/>
    <w:rsid w:val="00950DDB"/>
    <w:rsid w:val="00951B5B"/>
    <w:rsid w:val="00954CB2"/>
    <w:rsid w:val="00954E96"/>
    <w:rsid w:val="00955171"/>
    <w:rsid w:val="009567BB"/>
    <w:rsid w:val="00957588"/>
    <w:rsid w:val="0096059D"/>
    <w:rsid w:val="00961A4F"/>
    <w:rsid w:val="00962C95"/>
    <w:rsid w:val="00963AB9"/>
    <w:rsid w:val="0096473E"/>
    <w:rsid w:val="0096620F"/>
    <w:rsid w:val="00967111"/>
    <w:rsid w:val="009673E2"/>
    <w:rsid w:val="009676D6"/>
    <w:rsid w:val="00974676"/>
    <w:rsid w:val="009755E6"/>
    <w:rsid w:val="00975805"/>
    <w:rsid w:val="0097613F"/>
    <w:rsid w:val="00976EE8"/>
    <w:rsid w:val="009804AB"/>
    <w:rsid w:val="00980EE0"/>
    <w:rsid w:val="00982332"/>
    <w:rsid w:val="00982630"/>
    <w:rsid w:val="00982B11"/>
    <w:rsid w:val="00984CEB"/>
    <w:rsid w:val="00986EFB"/>
    <w:rsid w:val="00990135"/>
    <w:rsid w:val="00990B6C"/>
    <w:rsid w:val="00992410"/>
    <w:rsid w:val="0099262C"/>
    <w:rsid w:val="0099280B"/>
    <w:rsid w:val="00993CF3"/>
    <w:rsid w:val="00994461"/>
    <w:rsid w:val="009959F0"/>
    <w:rsid w:val="00995A2D"/>
    <w:rsid w:val="00995E8F"/>
    <w:rsid w:val="009968CF"/>
    <w:rsid w:val="00996CA8"/>
    <w:rsid w:val="009A13DA"/>
    <w:rsid w:val="009A1B31"/>
    <w:rsid w:val="009A292A"/>
    <w:rsid w:val="009A2C57"/>
    <w:rsid w:val="009A3EA8"/>
    <w:rsid w:val="009A457A"/>
    <w:rsid w:val="009A4778"/>
    <w:rsid w:val="009A4EB3"/>
    <w:rsid w:val="009A53C5"/>
    <w:rsid w:val="009A5BF1"/>
    <w:rsid w:val="009A6715"/>
    <w:rsid w:val="009A689D"/>
    <w:rsid w:val="009A7103"/>
    <w:rsid w:val="009B0368"/>
    <w:rsid w:val="009B21AC"/>
    <w:rsid w:val="009B2201"/>
    <w:rsid w:val="009B37DB"/>
    <w:rsid w:val="009B4A6D"/>
    <w:rsid w:val="009B4BC5"/>
    <w:rsid w:val="009B4FDF"/>
    <w:rsid w:val="009B5DBE"/>
    <w:rsid w:val="009B67D1"/>
    <w:rsid w:val="009B749B"/>
    <w:rsid w:val="009B74C9"/>
    <w:rsid w:val="009B750C"/>
    <w:rsid w:val="009C10B8"/>
    <w:rsid w:val="009C2169"/>
    <w:rsid w:val="009C21F4"/>
    <w:rsid w:val="009C3F26"/>
    <w:rsid w:val="009C4461"/>
    <w:rsid w:val="009C563F"/>
    <w:rsid w:val="009C6895"/>
    <w:rsid w:val="009C68A7"/>
    <w:rsid w:val="009C75D6"/>
    <w:rsid w:val="009D09B4"/>
    <w:rsid w:val="009D09C0"/>
    <w:rsid w:val="009D0C92"/>
    <w:rsid w:val="009D14CD"/>
    <w:rsid w:val="009D2BC2"/>
    <w:rsid w:val="009D2C50"/>
    <w:rsid w:val="009D4F39"/>
    <w:rsid w:val="009D579F"/>
    <w:rsid w:val="009D5FFC"/>
    <w:rsid w:val="009D609F"/>
    <w:rsid w:val="009D6BFC"/>
    <w:rsid w:val="009E1D87"/>
    <w:rsid w:val="009E3A15"/>
    <w:rsid w:val="009E5033"/>
    <w:rsid w:val="009E62DA"/>
    <w:rsid w:val="009E6C4C"/>
    <w:rsid w:val="009F11FC"/>
    <w:rsid w:val="009F143F"/>
    <w:rsid w:val="009F1718"/>
    <w:rsid w:val="009F1A6D"/>
    <w:rsid w:val="009F24A1"/>
    <w:rsid w:val="009F2824"/>
    <w:rsid w:val="009F66C4"/>
    <w:rsid w:val="009F7A01"/>
    <w:rsid w:val="009F7F2D"/>
    <w:rsid w:val="00A005EE"/>
    <w:rsid w:val="00A006D4"/>
    <w:rsid w:val="00A00AA2"/>
    <w:rsid w:val="00A00BD6"/>
    <w:rsid w:val="00A00CF1"/>
    <w:rsid w:val="00A00F48"/>
    <w:rsid w:val="00A01120"/>
    <w:rsid w:val="00A03133"/>
    <w:rsid w:val="00A03204"/>
    <w:rsid w:val="00A03342"/>
    <w:rsid w:val="00A038C1"/>
    <w:rsid w:val="00A038C4"/>
    <w:rsid w:val="00A046FF"/>
    <w:rsid w:val="00A04A7A"/>
    <w:rsid w:val="00A05ED3"/>
    <w:rsid w:val="00A07698"/>
    <w:rsid w:val="00A07DBE"/>
    <w:rsid w:val="00A10FAC"/>
    <w:rsid w:val="00A110B3"/>
    <w:rsid w:val="00A11773"/>
    <w:rsid w:val="00A118CF"/>
    <w:rsid w:val="00A12A54"/>
    <w:rsid w:val="00A14D3E"/>
    <w:rsid w:val="00A17DE6"/>
    <w:rsid w:val="00A20FFE"/>
    <w:rsid w:val="00A23EAF"/>
    <w:rsid w:val="00A24F20"/>
    <w:rsid w:val="00A25977"/>
    <w:rsid w:val="00A2643B"/>
    <w:rsid w:val="00A26587"/>
    <w:rsid w:val="00A27577"/>
    <w:rsid w:val="00A3048F"/>
    <w:rsid w:val="00A31955"/>
    <w:rsid w:val="00A323C1"/>
    <w:rsid w:val="00A332F4"/>
    <w:rsid w:val="00A34701"/>
    <w:rsid w:val="00A34B41"/>
    <w:rsid w:val="00A35323"/>
    <w:rsid w:val="00A37EC8"/>
    <w:rsid w:val="00A4036E"/>
    <w:rsid w:val="00A41A4E"/>
    <w:rsid w:val="00A41E2B"/>
    <w:rsid w:val="00A42B0D"/>
    <w:rsid w:val="00A4369B"/>
    <w:rsid w:val="00A44CD7"/>
    <w:rsid w:val="00A45142"/>
    <w:rsid w:val="00A456A9"/>
    <w:rsid w:val="00A47B96"/>
    <w:rsid w:val="00A47C08"/>
    <w:rsid w:val="00A50CC1"/>
    <w:rsid w:val="00A51FAC"/>
    <w:rsid w:val="00A5559D"/>
    <w:rsid w:val="00A559E3"/>
    <w:rsid w:val="00A6251A"/>
    <w:rsid w:val="00A628D5"/>
    <w:rsid w:val="00A62E35"/>
    <w:rsid w:val="00A631B6"/>
    <w:rsid w:val="00A63697"/>
    <w:rsid w:val="00A648A0"/>
    <w:rsid w:val="00A65360"/>
    <w:rsid w:val="00A66A47"/>
    <w:rsid w:val="00A6723B"/>
    <w:rsid w:val="00A67D6C"/>
    <w:rsid w:val="00A70061"/>
    <w:rsid w:val="00A7064E"/>
    <w:rsid w:val="00A70CD5"/>
    <w:rsid w:val="00A70D5D"/>
    <w:rsid w:val="00A71064"/>
    <w:rsid w:val="00A726D2"/>
    <w:rsid w:val="00A7555E"/>
    <w:rsid w:val="00A76EC5"/>
    <w:rsid w:val="00A8137A"/>
    <w:rsid w:val="00A82061"/>
    <w:rsid w:val="00A90AC9"/>
    <w:rsid w:val="00A94B64"/>
    <w:rsid w:val="00A971BB"/>
    <w:rsid w:val="00A97342"/>
    <w:rsid w:val="00A978B0"/>
    <w:rsid w:val="00AA079F"/>
    <w:rsid w:val="00AA0810"/>
    <w:rsid w:val="00AA0B49"/>
    <w:rsid w:val="00AA0D58"/>
    <w:rsid w:val="00AA11B1"/>
    <w:rsid w:val="00AA3398"/>
    <w:rsid w:val="00AA6B52"/>
    <w:rsid w:val="00AA72EB"/>
    <w:rsid w:val="00AA761C"/>
    <w:rsid w:val="00AB1571"/>
    <w:rsid w:val="00AB61C4"/>
    <w:rsid w:val="00AB6DA7"/>
    <w:rsid w:val="00AB795D"/>
    <w:rsid w:val="00AB7C51"/>
    <w:rsid w:val="00AC4F6B"/>
    <w:rsid w:val="00AC587F"/>
    <w:rsid w:val="00AC6C8A"/>
    <w:rsid w:val="00AC7666"/>
    <w:rsid w:val="00AD1883"/>
    <w:rsid w:val="00AD24A7"/>
    <w:rsid w:val="00AD3DCC"/>
    <w:rsid w:val="00AD47E7"/>
    <w:rsid w:val="00AD5CF3"/>
    <w:rsid w:val="00AD7D0F"/>
    <w:rsid w:val="00AE12BD"/>
    <w:rsid w:val="00AE1D67"/>
    <w:rsid w:val="00AE29F7"/>
    <w:rsid w:val="00AE2E5E"/>
    <w:rsid w:val="00AE44AE"/>
    <w:rsid w:val="00AE5107"/>
    <w:rsid w:val="00AE57DD"/>
    <w:rsid w:val="00AE5D81"/>
    <w:rsid w:val="00AE64D0"/>
    <w:rsid w:val="00AE6ADD"/>
    <w:rsid w:val="00AE7399"/>
    <w:rsid w:val="00AF0ABF"/>
    <w:rsid w:val="00AF12F0"/>
    <w:rsid w:val="00AF29D5"/>
    <w:rsid w:val="00AF306C"/>
    <w:rsid w:val="00AF4161"/>
    <w:rsid w:val="00AF4FDA"/>
    <w:rsid w:val="00AF5F5E"/>
    <w:rsid w:val="00AF6BEE"/>
    <w:rsid w:val="00AF7185"/>
    <w:rsid w:val="00AF733D"/>
    <w:rsid w:val="00B03C54"/>
    <w:rsid w:val="00B03E47"/>
    <w:rsid w:val="00B05846"/>
    <w:rsid w:val="00B07915"/>
    <w:rsid w:val="00B107BC"/>
    <w:rsid w:val="00B1112A"/>
    <w:rsid w:val="00B11BA6"/>
    <w:rsid w:val="00B11BBD"/>
    <w:rsid w:val="00B13D25"/>
    <w:rsid w:val="00B14289"/>
    <w:rsid w:val="00B14AC7"/>
    <w:rsid w:val="00B14E0C"/>
    <w:rsid w:val="00B153D4"/>
    <w:rsid w:val="00B1610A"/>
    <w:rsid w:val="00B166D5"/>
    <w:rsid w:val="00B16B15"/>
    <w:rsid w:val="00B20E9D"/>
    <w:rsid w:val="00B21B7E"/>
    <w:rsid w:val="00B21EE4"/>
    <w:rsid w:val="00B22900"/>
    <w:rsid w:val="00B2515B"/>
    <w:rsid w:val="00B25E08"/>
    <w:rsid w:val="00B26220"/>
    <w:rsid w:val="00B27DE0"/>
    <w:rsid w:val="00B30878"/>
    <w:rsid w:val="00B31842"/>
    <w:rsid w:val="00B3402D"/>
    <w:rsid w:val="00B343E6"/>
    <w:rsid w:val="00B34802"/>
    <w:rsid w:val="00B3518C"/>
    <w:rsid w:val="00B37438"/>
    <w:rsid w:val="00B4136B"/>
    <w:rsid w:val="00B41E8B"/>
    <w:rsid w:val="00B429E5"/>
    <w:rsid w:val="00B432EC"/>
    <w:rsid w:val="00B4367B"/>
    <w:rsid w:val="00B43A72"/>
    <w:rsid w:val="00B4468D"/>
    <w:rsid w:val="00B50DA7"/>
    <w:rsid w:val="00B50F27"/>
    <w:rsid w:val="00B522EC"/>
    <w:rsid w:val="00B52310"/>
    <w:rsid w:val="00B530A9"/>
    <w:rsid w:val="00B53ED2"/>
    <w:rsid w:val="00B5682E"/>
    <w:rsid w:val="00B578AE"/>
    <w:rsid w:val="00B60961"/>
    <w:rsid w:val="00B616D5"/>
    <w:rsid w:val="00B62B3A"/>
    <w:rsid w:val="00B6302C"/>
    <w:rsid w:val="00B63D35"/>
    <w:rsid w:val="00B6429A"/>
    <w:rsid w:val="00B66176"/>
    <w:rsid w:val="00B6693C"/>
    <w:rsid w:val="00B702D9"/>
    <w:rsid w:val="00B71531"/>
    <w:rsid w:val="00B71EBF"/>
    <w:rsid w:val="00B73785"/>
    <w:rsid w:val="00B74108"/>
    <w:rsid w:val="00B74625"/>
    <w:rsid w:val="00B748B3"/>
    <w:rsid w:val="00B74B40"/>
    <w:rsid w:val="00B74BF3"/>
    <w:rsid w:val="00B74BFD"/>
    <w:rsid w:val="00B76056"/>
    <w:rsid w:val="00B77245"/>
    <w:rsid w:val="00B77A36"/>
    <w:rsid w:val="00B8009E"/>
    <w:rsid w:val="00B80BD9"/>
    <w:rsid w:val="00B80E85"/>
    <w:rsid w:val="00B813C5"/>
    <w:rsid w:val="00B82462"/>
    <w:rsid w:val="00B824AE"/>
    <w:rsid w:val="00B840B7"/>
    <w:rsid w:val="00B85182"/>
    <w:rsid w:val="00B870C6"/>
    <w:rsid w:val="00B87D67"/>
    <w:rsid w:val="00B9056B"/>
    <w:rsid w:val="00B9087A"/>
    <w:rsid w:val="00B90F4B"/>
    <w:rsid w:val="00B91BA0"/>
    <w:rsid w:val="00B92CF2"/>
    <w:rsid w:val="00B97111"/>
    <w:rsid w:val="00B97820"/>
    <w:rsid w:val="00B97A3C"/>
    <w:rsid w:val="00BA09CE"/>
    <w:rsid w:val="00BA25C4"/>
    <w:rsid w:val="00BA38B2"/>
    <w:rsid w:val="00BA3ACC"/>
    <w:rsid w:val="00BA7C15"/>
    <w:rsid w:val="00BB042D"/>
    <w:rsid w:val="00BB181D"/>
    <w:rsid w:val="00BB317E"/>
    <w:rsid w:val="00BB4BEE"/>
    <w:rsid w:val="00BB4FAC"/>
    <w:rsid w:val="00BC1BE0"/>
    <w:rsid w:val="00BC2700"/>
    <w:rsid w:val="00BC2D16"/>
    <w:rsid w:val="00BC3C2D"/>
    <w:rsid w:val="00BC4E12"/>
    <w:rsid w:val="00BC7193"/>
    <w:rsid w:val="00BD0ABA"/>
    <w:rsid w:val="00BD1566"/>
    <w:rsid w:val="00BD2068"/>
    <w:rsid w:val="00BD2637"/>
    <w:rsid w:val="00BD3190"/>
    <w:rsid w:val="00BD3F8F"/>
    <w:rsid w:val="00BD4273"/>
    <w:rsid w:val="00BD428A"/>
    <w:rsid w:val="00BD6843"/>
    <w:rsid w:val="00BD7E79"/>
    <w:rsid w:val="00BE20AD"/>
    <w:rsid w:val="00BE2C24"/>
    <w:rsid w:val="00BE2FA3"/>
    <w:rsid w:val="00BE3599"/>
    <w:rsid w:val="00BE3A91"/>
    <w:rsid w:val="00BE3C7C"/>
    <w:rsid w:val="00BE59D7"/>
    <w:rsid w:val="00BE730B"/>
    <w:rsid w:val="00BE7432"/>
    <w:rsid w:val="00BE743B"/>
    <w:rsid w:val="00BE7E57"/>
    <w:rsid w:val="00BF0325"/>
    <w:rsid w:val="00BF1187"/>
    <w:rsid w:val="00BF2EAB"/>
    <w:rsid w:val="00BF2F59"/>
    <w:rsid w:val="00BF404A"/>
    <w:rsid w:val="00BF4EC0"/>
    <w:rsid w:val="00BF52B6"/>
    <w:rsid w:val="00BF741F"/>
    <w:rsid w:val="00BF7C94"/>
    <w:rsid w:val="00BF7EB5"/>
    <w:rsid w:val="00C0092C"/>
    <w:rsid w:val="00C010C3"/>
    <w:rsid w:val="00C01A79"/>
    <w:rsid w:val="00C0215E"/>
    <w:rsid w:val="00C02386"/>
    <w:rsid w:val="00C026A6"/>
    <w:rsid w:val="00C0541C"/>
    <w:rsid w:val="00C06385"/>
    <w:rsid w:val="00C07D8A"/>
    <w:rsid w:val="00C101B9"/>
    <w:rsid w:val="00C1064A"/>
    <w:rsid w:val="00C1094E"/>
    <w:rsid w:val="00C159D3"/>
    <w:rsid w:val="00C17682"/>
    <w:rsid w:val="00C17BC7"/>
    <w:rsid w:val="00C23B8C"/>
    <w:rsid w:val="00C2455B"/>
    <w:rsid w:val="00C24EF3"/>
    <w:rsid w:val="00C26B56"/>
    <w:rsid w:val="00C270A2"/>
    <w:rsid w:val="00C3027C"/>
    <w:rsid w:val="00C30523"/>
    <w:rsid w:val="00C318A0"/>
    <w:rsid w:val="00C31994"/>
    <w:rsid w:val="00C327DB"/>
    <w:rsid w:val="00C32AA3"/>
    <w:rsid w:val="00C33D8E"/>
    <w:rsid w:val="00C33E6F"/>
    <w:rsid w:val="00C33F8A"/>
    <w:rsid w:val="00C35F2D"/>
    <w:rsid w:val="00C364EA"/>
    <w:rsid w:val="00C367EF"/>
    <w:rsid w:val="00C37033"/>
    <w:rsid w:val="00C376AA"/>
    <w:rsid w:val="00C400BF"/>
    <w:rsid w:val="00C41472"/>
    <w:rsid w:val="00C421CB"/>
    <w:rsid w:val="00C4232F"/>
    <w:rsid w:val="00C42340"/>
    <w:rsid w:val="00C431AC"/>
    <w:rsid w:val="00C46002"/>
    <w:rsid w:val="00C46292"/>
    <w:rsid w:val="00C46E5F"/>
    <w:rsid w:val="00C479FE"/>
    <w:rsid w:val="00C47C09"/>
    <w:rsid w:val="00C5110C"/>
    <w:rsid w:val="00C52964"/>
    <w:rsid w:val="00C52E2B"/>
    <w:rsid w:val="00C532AD"/>
    <w:rsid w:val="00C544C1"/>
    <w:rsid w:val="00C553DD"/>
    <w:rsid w:val="00C555C3"/>
    <w:rsid w:val="00C55AFB"/>
    <w:rsid w:val="00C566AD"/>
    <w:rsid w:val="00C567CE"/>
    <w:rsid w:val="00C56E23"/>
    <w:rsid w:val="00C570C4"/>
    <w:rsid w:val="00C6082F"/>
    <w:rsid w:val="00C61FC5"/>
    <w:rsid w:val="00C62BCF"/>
    <w:rsid w:val="00C63006"/>
    <w:rsid w:val="00C647F8"/>
    <w:rsid w:val="00C64907"/>
    <w:rsid w:val="00C64977"/>
    <w:rsid w:val="00C65FB5"/>
    <w:rsid w:val="00C6665D"/>
    <w:rsid w:val="00C67E89"/>
    <w:rsid w:val="00C712C4"/>
    <w:rsid w:val="00C71B17"/>
    <w:rsid w:val="00C726C6"/>
    <w:rsid w:val="00C727A1"/>
    <w:rsid w:val="00C748AC"/>
    <w:rsid w:val="00C76510"/>
    <w:rsid w:val="00C77222"/>
    <w:rsid w:val="00C80672"/>
    <w:rsid w:val="00C80739"/>
    <w:rsid w:val="00C809D7"/>
    <w:rsid w:val="00C80CC3"/>
    <w:rsid w:val="00C8165F"/>
    <w:rsid w:val="00C82613"/>
    <w:rsid w:val="00C82E6E"/>
    <w:rsid w:val="00C836A2"/>
    <w:rsid w:val="00C85957"/>
    <w:rsid w:val="00C85F8E"/>
    <w:rsid w:val="00C8661F"/>
    <w:rsid w:val="00C86E82"/>
    <w:rsid w:val="00C87310"/>
    <w:rsid w:val="00C874DD"/>
    <w:rsid w:val="00C87BF4"/>
    <w:rsid w:val="00C87C11"/>
    <w:rsid w:val="00C91143"/>
    <w:rsid w:val="00C91ABF"/>
    <w:rsid w:val="00C939D5"/>
    <w:rsid w:val="00C94379"/>
    <w:rsid w:val="00C94C08"/>
    <w:rsid w:val="00C94D48"/>
    <w:rsid w:val="00C94F1F"/>
    <w:rsid w:val="00C963F5"/>
    <w:rsid w:val="00C97F7F"/>
    <w:rsid w:val="00CA04C0"/>
    <w:rsid w:val="00CA0655"/>
    <w:rsid w:val="00CA2571"/>
    <w:rsid w:val="00CA26DA"/>
    <w:rsid w:val="00CA33A4"/>
    <w:rsid w:val="00CA42EF"/>
    <w:rsid w:val="00CA5BB3"/>
    <w:rsid w:val="00CA65AC"/>
    <w:rsid w:val="00CA6992"/>
    <w:rsid w:val="00CB0763"/>
    <w:rsid w:val="00CB1196"/>
    <w:rsid w:val="00CB322A"/>
    <w:rsid w:val="00CB35E2"/>
    <w:rsid w:val="00CB48CC"/>
    <w:rsid w:val="00CB4A42"/>
    <w:rsid w:val="00CB4E7F"/>
    <w:rsid w:val="00CB5489"/>
    <w:rsid w:val="00CB58B7"/>
    <w:rsid w:val="00CC1FEE"/>
    <w:rsid w:val="00CC2C1C"/>
    <w:rsid w:val="00CC3DFE"/>
    <w:rsid w:val="00CC4891"/>
    <w:rsid w:val="00CC5370"/>
    <w:rsid w:val="00CC7B7A"/>
    <w:rsid w:val="00CC7D1F"/>
    <w:rsid w:val="00CD16A1"/>
    <w:rsid w:val="00CD1FCA"/>
    <w:rsid w:val="00CD2066"/>
    <w:rsid w:val="00CD376E"/>
    <w:rsid w:val="00CD4706"/>
    <w:rsid w:val="00CD60E0"/>
    <w:rsid w:val="00CD6B4A"/>
    <w:rsid w:val="00CD735D"/>
    <w:rsid w:val="00CE0997"/>
    <w:rsid w:val="00CE099A"/>
    <w:rsid w:val="00CE23B7"/>
    <w:rsid w:val="00CE25E3"/>
    <w:rsid w:val="00CE3054"/>
    <w:rsid w:val="00CE3353"/>
    <w:rsid w:val="00CE3410"/>
    <w:rsid w:val="00CE36D3"/>
    <w:rsid w:val="00CF2C6F"/>
    <w:rsid w:val="00CF397F"/>
    <w:rsid w:val="00CF5071"/>
    <w:rsid w:val="00CF52DB"/>
    <w:rsid w:val="00CF56A6"/>
    <w:rsid w:val="00CF711C"/>
    <w:rsid w:val="00D02167"/>
    <w:rsid w:val="00D02486"/>
    <w:rsid w:val="00D03E6A"/>
    <w:rsid w:val="00D04862"/>
    <w:rsid w:val="00D0580D"/>
    <w:rsid w:val="00D06167"/>
    <w:rsid w:val="00D0669A"/>
    <w:rsid w:val="00D07E35"/>
    <w:rsid w:val="00D10A17"/>
    <w:rsid w:val="00D119E8"/>
    <w:rsid w:val="00D11AD9"/>
    <w:rsid w:val="00D11AE9"/>
    <w:rsid w:val="00D128FE"/>
    <w:rsid w:val="00D136C3"/>
    <w:rsid w:val="00D139C0"/>
    <w:rsid w:val="00D1487B"/>
    <w:rsid w:val="00D16B6A"/>
    <w:rsid w:val="00D20088"/>
    <w:rsid w:val="00D20273"/>
    <w:rsid w:val="00D215D2"/>
    <w:rsid w:val="00D23B0F"/>
    <w:rsid w:val="00D250E7"/>
    <w:rsid w:val="00D25CE7"/>
    <w:rsid w:val="00D26857"/>
    <w:rsid w:val="00D268C9"/>
    <w:rsid w:val="00D27946"/>
    <w:rsid w:val="00D27A1C"/>
    <w:rsid w:val="00D30370"/>
    <w:rsid w:val="00D31B69"/>
    <w:rsid w:val="00D32692"/>
    <w:rsid w:val="00D32AD9"/>
    <w:rsid w:val="00D33B1F"/>
    <w:rsid w:val="00D34773"/>
    <w:rsid w:val="00D3731E"/>
    <w:rsid w:val="00D405C4"/>
    <w:rsid w:val="00D406FB"/>
    <w:rsid w:val="00D41C9B"/>
    <w:rsid w:val="00D42F29"/>
    <w:rsid w:val="00D43FAF"/>
    <w:rsid w:val="00D4494B"/>
    <w:rsid w:val="00D46E8A"/>
    <w:rsid w:val="00D46FA6"/>
    <w:rsid w:val="00D47164"/>
    <w:rsid w:val="00D47436"/>
    <w:rsid w:val="00D500F9"/>
    <w:rsid w:val="00D507B8"/>
    <w:rsid w:val="00D50BF1"/>
    <w:rsid w:val="00D51225"/>
    <w:rsid w:val="00D51D3A"/>
    <w:rsid w:val="00D52BA2"/>
    <w:rsid w:val="00D532D7"/>
    <w:rsid w:val="00D546AC"/>
    <w:rsid w:val="00D54F33"/>
    <w:rsid w:val="00D5696A"/>
    <w:rsid w:val="00D603A1"/>
    <w:rsid w:val="00D649D5"/>
    <w:rsid w:val="00D6607C"/>
    <w:rsid w:val="00D6707D"/>
    <w:rsid w:val="00D6782A"/>
    <w:rsid w:val="00D67AE4"/>
    <w:rsid w:val="00D7070F"/>
    <w:rsid w:val="00D71089"/>
    <w:rsid w:val="00D72A20"/>
    <w:rsid w:val="00D73147"/>
    <w:rsid w:val="00D74004"/>
    <w:rsid w:val="00D76CEB"/>
    <w:rsid w:val="00D81DCC"/>
    <w:rsid w:val="00D85CB3"/>
    <w:rsid w:val="00D8603F"/>
    <w:rsid w:val="00D86A0D"/>
    <w:rsid w:val="00D90EFF"/>
    <w:rsid w:val="00D916C0"/>
    <w:rsid w:val="00D91B34"/>
    <w:rsid w:val="00D92978"/>
    <w:rsid w:val="00D93F42"/>
    <w:rsid w:val="00D94896"/>
    <w:rsid w:val="00D960ED"/>
    <w:rsid w:val="00D963D7"/>
    <w:rsid w:val="00D974AF"/>
    <w:rsid w:val="00D97F92"/>
    <w:rsid w:val="00DA0B15"/>
    <w:rsid w:val="00DA0B40"/>
    <w:rsid w:val="00DA1B37"/>
    <w:rsid w:val="00DA3522"/>
    <w:rsid w:val="00DA3D02"/>
    <w:rsid w:val="00DA41BC"/>
    <w:rsid w:val="00DA5567"/>
    <w:rsid w:val="00DA567C"/>
    <w:rsid w:val="00DA5BBB"/>
    <w:rsid w:val="00DA68C8"/>
    <w:rsid w:val="00DA6D8E"/>
    <w:rsid w:val="00DA6EA0"/>
    <w:rsid w:val="00DA6ED9"/>
    <w:rsid w:val="00DB1446"/>
    <w:rsid w:val="00DB1A89"/>
    <w:rsid w:val="00DB3E12"/>
    <w:rsid w:val="00DB3ECE"/>
    <w:rsid w:val="00DB4425"/>
    <w:rsid w:val="00DB71B9"/>
    <w:rsid w:val="00DB73B5"/>
    <w:rsid w:val="00DC07D2"/>
    <w:rsid w:val="00DC09C4"/>
    <w:rsid w:val="00DC0CCC"/>
    <w:rsid w:val="00DC1B86"/>
    <w:rsid w:val="00DC1C30"/>
    <w:rsid w:val="00DC25F8"/>
    <w:rsid w:val="00DC3350"/>
    <w:rsid w:val="00DC3A2D"/>
    <w:rsid w:val="00DC3B5B"/>
    <w:rsid w:val="00DC45BA"/>
    <w:rsid w:val="00DC47C4"/>
    <w:rsid w:val="00DC5679"/>
    <w:rsid w:val="00DC58DC"/>
    <w:rsid w:val="00DC5912"/>
    <w:rsid w:val="00DC7D3E"/>
    <w:rsid w:val="00DD09C3"/>
    <w:rsid w:val="00DD142B"/>
    <w:rsid w:val="00DD2FFC"/>
    <w:rsid w:val="00DD3038"/>
    <w:rsid w:val="00DD3286"/>
    <w:rsid w:val="00DD480B"/>
    <w:rsid w:val="00DD5829"/>
    <w:rsid w:val="00DD64DA"/>
    <w:rsid w:val="00DD755A"/>
    <w:rsid w:val="00DE023D"/>
    <w:rsid w:val="00DE0C9E"/>
    <w:rsid w:val="00DE1755"/>
    <w:rsid w:val="00DE25E3"/>
    <w:rsid w:val="00DE2EA7"/>
    <w:rsid w:val="00DE5FF4"/>
    <w:rsid w:val="00DE615D"/>
    <w:rsid w:val="00DE65F5"/>
    <w:rsid w:val="00DE6B3D"/>
    <w:rsid w:val="00DE6CCD"/>
    <w:rsid w:val="00DE7A7A"/>
    <w:rsid w:val="00DF0296"/>
    <w:rsid w:val="00DF043B"/>
    <w:rsid w:val="00DF0606"/>
    <w:rsid w:val="00DF0721"/>
    <w:rsid w:val="00DF0CB7"/>
    <w:rsid w:val="00DF0D95"/>
    <w:rsid w:val="00DF1974"/>
    <w:rsid w:val="00DF198D"/>
    <w:rsid w:val="00DF2650"/>
    <w:rsid w:val="00DF27D9"/>
    <w:rsid w:val="00DF5E9A"/>
    <w:rsid w:val="00DF7695"/>
    <w:rsid w:val="00E0130C"/>
    <w:rsid w:val="00E0208F"/>
    <w:rsid w:val="00E027EC"/>
    <w:rsid w:val="00E04C6A"/>
    <w:rsid w:val="00E0543A"/>
    <w:rsid w:val="00E05502"/>
    <w:rsid w:val="00E06D5D"/>
    <w:rsid w:val="00E11443"/>
    <w:rsid w:val="00E116DA"/>
    <w:rsid w:val="00E11ABF"/>
    <w:rsid w:val="00E14707"/>
    <w:rsid w:val="00E149AF"/>
    <w:rsid w:val="00E15824"/>
    <w:rsid w:val="00E205D9"/>
    <w:rsid w:val="00E213F3"/>
    <w:rsid w:val="00E2142B"/>
    <w:rsid w:val="00E239F1"/>
    <w:rsid w:val="00E303FE"/>
    <w:rsid w:val="00E30BAB"/>
    <w:rsid w:val="00E34051"/>
    <w:rsid w:val="00E344AD"/>
    <w:rsid w:val="00E402CE"/>
    <w:rsid w:val="00E40785"/>
    <w:rsid w:val="00E41273"/>
    <w:rsid w:val="00E41352"/>
    <w:rsid w:val="00E4145E"/>
    <w:rsid w:val="00E433E1"/>
    <w:rsid w:val="00E44001"/>
    <w:rsid w:val="00E46526"/>
    <w:rsid w:val="00E51E9C"/>
    <w:rsid w:val="00E52554"/>
    <w:rsid w:val="00E5317A"/>
    <w:rsid w:val="00E5447F"/>
    <w:rsid w:val="00E54BE3"/>
    <w:rsid w:val="00E54DE2"/>
    <w:rsid w:val="00E566F9"/>
    <w:rsid w:val="00E60730"/>
    <w:rsid w:val="00E60CFE"/>
    <w:rsid w:val="00E62B29"/>
    <w:rsid w:val="00E6437A"/>
    <w:rsid w:val="00E64867"/>
    <w:rsid w:val="00E650C9"/>
    <w:rsid w:val="00E662A1"/>
    <w:rsid w:val="00E66EA9"/>
    <w:rsid w:val="00E6729D"/>
    <w:rsid w:val="00E70250"/>
    <w:rsid w:val="00E703F2"/>
    <w:rsid w:val="00E71312"/>
    <w:rsid w:val="00E7243F"/>
    <w:rsid w:val="00E72596"/>
    <w:rsid w:val="00E72E03"/>
    <w:rsid w:val="00E7358A"/>
    <w:rsid w:val="00E74566"/>
    <w:rsid w:val="00E753EE"/>
    <w:rsid w:val="00E7560A"/>
    <w:rsid w:val="00E77800"/>
    <w:rsid w:val="00E80A88"/>
    <w:rsid w:val="00E81781"/>
    <w:rsid w:val="00E81E92"/>
    <w:rsid w:val="00E82C19"/>
    <w:rsid w:val="00E82E5B"/>
    <w:rsid w:val="00E839CE"/>
    <w:rsid w:val="00E83EAB"/>
    <w:rsid w:val="00E84B68"/>
    <w:rsid w:val="00E852F1"/>
    <w:rsid w:val="00E87622"/>
    <w:rsid w:val="00E901CD"/>
    <w:rsid w:val="00E918E9"/>
    <w:rsid w:val="00E92939"/>
    <w:rsid w:val="00E93B3B"/>
    <w:rsid w:val="00E93E53"/>
    <w:rsid w:val="00E94FCE"/>
    <w:rsid w:val="00E974F1"/>
    <w:rsid w:val="00EA0156"/>
    <w:rsid w:val="00EA2279"/>
    <w:rsid w:val="00EA4036"/>
    <w:rsid w:val="00EA505D"/>
    <w:rsid w:val="00EA5901"/>
    <w:rsid w:val="00EA5D22"/>
    <w:rsid w:val="00EA72D7"/>
    <w:rsid w:val="00EA7DEA"/>
    <w:rsid w:val="00EB061F"/>
    <w:rsid w:val="00EB06CD"/>
    <w:rsid w:val="00EB11A5"/>
    <w:rsid w:val="00EB14DF"/>
    <w:rsid w:val="00EB2099"/>
    <w:rsid w:val="00EB4D26"/>
    <w:rsid w:val="00EB4DFC"/>
    <w:rsid w:val="00EB6021"/>
    <w:rsid w:val="00EB6178"/>
    <w:rsid w:val="00EB658C"/>
    <w:rsid w:val="00EB708C"/>
    <w:rsid w:val="00EB7337"/>
    <w:rsid w:val="00EB77C1"/>
    <w:rsid w:val="00EC019D"/>
    <w:rsid w:val="00EC19E2"/>
    <w:rsid w:val="00EC255B"/>
    <w:rsid w:val="00EC25BE"/>
    <w:rsid w:val="00EC2C51"/>
    <w:rsid w:val="00EC40D8"/>
    <w:rsid w:val="00EC4168"/>
    <w:rsid w:val="00EC77E9"/>
    <w:rsid w:val="00ED0AE1"/>
    <w:rsid w:val="00ED4C26"/>
    <w:rsid w:val="00ED70F2"/>
    <w:rsid w:val="00EE019B"/>
    <w:rsid w:val="00EE2422"/>
    <w:rsid w:val="00EF0705"/>
    <w:rsid w:val="00EF0ADE"/>
    <w:rsid w:val="00EF0AFB"/>
    <w:rsid w:val="00EF3024"/>
    <w:rsid w:val="00EF3432"/>
    <w:rsid w:val="00EF3962"/>
    <w:rsid w:val="00EF44CD"/>
    <w:rsid w:val="00EF4ACE"/>
    <w:rsid w:val="00EF4DDB"/>
    <w:rsid w:val="00EF5965"/>
    <w:rsid w:val="00F00A58"/>
    <w:rsid w:val="00F014DF"/>
    <w:rsid w:val="00F01CBB"/>
    <w:rsid w:val="00F0288F"/>
    <w:rsid w:val="00F040D9"/>
    <w:rsid w:val="00F04378"/>
    <w:rsid w:val="00F05128"/>
    <w:rsid w:val="00F0578C"/>
    <w:rsid w:val="00F05BCE"/>
    <w:rsid w:val="00F06B23"/>
    <w:rsid w:val="00F07CC9"/>
    <w:rsid w:val="00F07D10"/>
    <w:rsid w:val="00F10645"/>
    <w:rsid w:val="00F12FC5"/>
    <w:rsid w:val="00F1310A"/>
    <w:rsid w:val="00F136F8"/>
    <w:rsid w:val="00F13FA8"/>
    <w:rsid w:val="00F14291"/>
    <w:rsid w:val="00F14592"/>
    <w:rsid w:val="00F1487B"/>
    <w:rsid w:val="00F14EF2"/>
    <w:rsid w:val="00F1542F"/>
    <w:rsid w:val="00F16BD1"/>
    <w:rsid w:val="00F17920"/>
    <w:rsid w:val="00F220E3"/>
    <w:rsid w:val="00F2262E"/>
    <w:rsid w:val="00F231A9"/>
    <w:rsid w:val="00F24670"/>
    <w:rsid w:val="00F24CB9"/>
    <w:rsid w:val="00F2550A"/>
    <w:rsid w:val="00F26B67"/>
    <w:rsid w:val="00F26E5C"/>
    <w:rsid w:val="00F26ED7"/>
    <w:rsid w:val="00F27370"/>
    <w:rsid w:val="00F32C98"/>
    <w:rsid w:val="00F32E13"/>
    <w:rsid w:val="00F335BE"/>
    <w:rsid w:val="00F33E24"/>
    <w:rsid w:val="00F33FD5"/>
    <w:rsid w:val="00F35E96"/>
    <w:rsid w:val="00F431A8"/>
    <w:rsid w:val="00F45B95"/>
    <w:rsid w:val="00F45CD9"/>
    <w:rsid w:val="00F460D8"/>
    <w:rsid w:val="00F46ACF"/>
    <w:rsid w:val="00F4785B"/>
    <w:rsid w:val="00F50440"/>
    <w:rsid w:val="00F52DBB"/>
    <w:rsid w:val="00F5303F"/>
    <w:rsid w:val="00F5326F"/>
    <w:rsid w:val="00F53352"/>
    <w:rsid w:val="00F536A4"/>
    <w:rsid w:val="00F544ED"/>
    <w:rsid w:val="00F56B86"/>
    <w:rsid w:val="00F60995"/>
    <w:rsid w:val="00F610A1"/>
    <w:rsid w:val="00F61CCF"/>
    <w:rsid w:val="00F61EAB"/>
    <w:rsid w:val="00F6282E"/>
    <w:rsid w:val="00F679EE"/>
    <w:rsid w:val="00F70971"/>
    <w:rsid w:val="00F709E1"/>
    <w:rsid w:val="00F70B62"/>
    <w:rsid w:val="00F71317"/>
    <w:rsid w:val="00F7148B"/>
    <w:rsid w:val="00F72C7B"/>
    <w:rsid w:val="00F73443"/>
    <w:rsid w:val="00F7344E"/>
    <w:rsid w:val="00F73D35"/>
    <w:rsid w:val="00F73D8A"/>
    <w:rsid w:val="00F741B9"/>
    <w:rsid w:val="00F7497C"/>
    <w:rsid w:val="00F754F5"/>
    <w:rsid w:val="00F759B4"/>
    <w:rsid w:val="00F77F77"/>
    <w:rsid w:val="00F804A2"/>
    <w:rsid w:val="00F80B4B"/>
    <w:rsid w:val="00F813C9"/>
    <w:rsid w:val="00F815F4"/>
    <w:rsid w:val="00F81AFD"/>
    <w:rsid w:val="00F82004"/>
    <w:rsid w:val="00F8238D"/>
    <w:rsid w:val="00F83525"/>
    <w:rsid w:val="00F84978"/>
    <w:rsid w:val="00F859A7"/>
    <w:rsid w:val="00F8680D"/>
    <w:rsid w:val="00F8743A"/>
    <w:rsid w:val="00F876BF"/>
    <w:rsid w:val="00F87709"/>
    <w:rsid w:val="00F916C0"/>
    <w:rsid w:val="00F91784"/>
    <w:rsid w:val="00F9192F"/>
    <w:rsid w:val="00F91C63"/>
    <w:rsid w:val="00F91CB5"/>
    <w:rsid w:val="00F921EB"/>
    <w:rsid w:val="00F9304E"/>
    <w:rsid w:val="00F93A04"/>
    <w:rsid w:val="00F94AF2"/>
    <w:rsid w:val="00F95405"/>
    <w:rsid w:val="00F97D44"/>
    <w:rsid w:val="00FA594A"/>
    <w:rsid w:val="00FA5BB6"/>
    <w:rsid w:val="00FA5EB3"/>
    <w:rsid w:val="00FA5F6D"/>
    <w:rsid w:val="00FA6AB9"/>
    <w:rsid w:val="00FA7935"/>
    <w:rsid w:val="00FB0EFC"/>
    <w:rsid w:val="00FB1E27"/>
    <w:rsid w:val="00FB2BC3"/>
    <w:rsid w:val="00FB2C15"/>
    <w:rsid w:val="00FB3163"/>
    <w:rsid w:val="00FB4848"/>
    <w:rsid w:val="00FB4EEB"/>
    <w:rsid w:val="00FB5415"/>
    <w:rsid w:val="00FB5BCF"/>
    <w:rsid w:val="00FB5D8E"/>
    <w:rsid w:val="00FB678B"/>
    <w:rsid w:val="00FB7214"/>
    <w:rsid w:val="00FB7523"/>
    <w:rsid w:val="00FB7594"/>
    <w:rsid w:val="00FC0758"/>
    <w:rsid w:val="00FC3FEA"/>
    <w:rsid w:val="00FC3FFD"/>
    <w:rsid w:val="00FC4B19"/>
    <w:rsid w:val="00FC4CC3"/>
    <w:rsid w:val="00FC4F19"/>
    <w:rsid w:val="00FC6C9B"/>
    <w:rsid w:val="00FC76F7"/>
    <w:rsid w:val="00FD01C1"/>
    <w:rsid w:val="00FD1AA2"/>
    <w:rsid w:val="00FD201C"/>
    <w:rsid w:val="00FD3089"/>
    <w:rsid w:val="00FD3B94"/>
    <w:rsid w:val="00FD3F23"/>
    <w:rsid w:val="00FD4694"/>
    <w:rsid w:val="00FD5A6C"/>
    <w:rsid w:val="00FD69BF"/>
    <w:rsid w:val="00FD6B12"/>
    <w:rsid w:val="00FE1A0E"/>
    <w:rsid w:val="00FE1B24"/>
    <w:rsid w:val="00FE1FA9"/>
    <w:rsid w:val="00FE37A1"/>
    <w:rsid w:val="00FE3E56"/>
    <w:rsid w:val="00FE42CB"/>
    <w:rsid w:val="00FE4C69"/>
    <w:rsid w:val="00FE73EE"/>
    <w:rsid w:val="00FE7BFF"/>
    <w:rsid w:val="00FF05D4"/>
    <w:rsid w:val="00FF27AE"/>
    <w:rsid w:val="00FF31E9"/>
    <w:rsid w:val="00FF4C1A"/>
    <w:rsid w:val="00FF5C35"/>
    <w:rsid w:val="00FF60EC"/>
    <w:rsid w:val="00FF616A"/>
    <w:rsid w:val="00FF6633"/>
    <w:rsid w:val="00FF6A3D"/>
    <w:rsid w:val="00FF7224"/>
    <w:rsid w:val="00FF735E"/>
    <w:rsid w:val="00FF76C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13"/>
    <o:shapelayout v:ext="edit">
      <o:idmap v:ext="edit" data="1"/>
    </o:shapelayout>
  </w:shapeDefaults>
  <w:decimalSymbol w:val="."/>
  <w:listSeparator w:val=","/>
  <w15:docId w15:val="{3541A42F-5E9E-4A2F-8639-2A34A07B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9" w:qFormat="1"/>
    <w:lsdException w:name="heading 2" w:uiPriority="99" w:qFormat="1"/>
    <w:lsdException w:name="heading 3"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63"/>
    <w:lsdException w:name="Medium Shading 2 Accent 5"/>
    <w:lsdException w:name="Medium List 1 Accent 5"/>
    <w:lsdException w:name="Medium List 2 Accent 5"/>
    <w:lsdException w:name="Medium Grid 1 Accent 5"/>
    <w:lsdException w:name="Medium Grid 2 Accent 5"/>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DCC"/>
    <w:pPr>
      <w:spacing w:after="120" w:line="280" w:lineRule="exact"/>
    </w:pPr>
    <w:rPr>
      <w:rFonts w:ascii="Calibri" w:hAnsi="Calibri"/>
      <w:color w:val="3C3C3B"/>
      <w:sz w:val="20"/>
      <w:szCs w:val="22"/>
      <w:lang w:val="en-AU"/>
    </w:rPr>
  </w:style>
  <w:style w:type="paragraph" w:styleId="Heading1">
    <w:name w:val="heading 1"/>
    <w:aliases w:val="Heading 1 (new)"/>
    <w:basedOn w:val="Normal"/>
    <w:next w:val="BodyText"/>
    <w:link w:val="Heading1Char"/>
    <w:uiPriority w:val="99"/>
    <w:qFormat/>
    <w:rsid w:val="009E6C4C"/>
    <w:pPr>
      <w:numPr>
        <w:numId w:val="28"/>
      </w:numPr>
      <w:pBdr>
        <w:bottom w:val="single" w:sz="36" w:space="16" w:color="0D1452"/>
      </w:pBdr>
      <w:tabs>
        <w:tab w:val="left" w:pos="1134"/>
      </w:tabs>
      <w:spacing w:before="360" w:after="360" w:line="480" w:lineRule="exact"/>
      <w:outlineLvl w:val="0"/>
    </w:pPr>
    <w:rPr>
      <w:rFonts w:asciiTheme="majorHAnsi" w:eastAsiaTheme="majorEastAsia" w:hAnsiTheme="majorHAnsi" w:cstheme="majorBidi"/>
      <w:color w:val="474746"/>
      <w:sz w:val="48"/>
      <w:szCs w:val="80"/>
    </w:rPr>
  </w:style>
  <w:style w:type="paragraph" w:styleId="Heading2">
    <w:name w:val="heading 2"/>
    <w:aliases w:val="Heading 2 (numbered),Heading 2 (new)"/>
    <w:basedOn w:val="Normal"/>
    <w:next w:val="BodyText"/>
    <w:link w:val="Heading2Char"/>
    <w:uiPriority w:val="99"/>
    <w:qFormat/>
    <w:rsid w:val="00F61CCF"/>
    <w:pPr>
      <w:numPr>
        <w:ilvl w:val="1"/>
        <w:numId w:val="28"/>
      </w:numPr>
      <w:tabs>
        <w:tab w:val="left" w:pos="1134"/>
        <w:tab w:val="left" w:pos="4956"/>
      </w:tabs>
      <w:spacing w:before="360" w:after="80" w:line="400" w:lineRule="exact"/>
      <w:ind w:left="1134" w:hanging="1134"/>
      <w:outlineLvl w:val="1"/>
    </w:pPr>
    <w:rPr>
      <w:rFonts w:asciiTheme="majorHAnsi" w:eastAsiaTheme="majorEastAsia" w:hAnsiTheme="majorHAnsi" w:cstheme="majorBidi"/>
      <w:bCs/>
      <w:color w:val="0D1452"/>
      <w:sz w:val="40"/>
      <w:szCs w:val="26"/>
    </w:rPr>
  </w:style>
  <w:style w:type="paragraph" w:styleId="Heading3">
    <w:name w:val="heading 3"/>
    <w:aliases w:val="Heading 3 (numbered),Heading 3 (new)"/>
    <w:basedOn w:val="Heading2"/>
    <w:next w:val="BodyText"/>
    <w:link w:val="Heading3Char"/>
    <w:uiPriority w:val="99"/>
    <w:qFormat/>
    <w:rsid w:val="009E6C4C"/>
    <w:pPr>
      <w:numPr>
        <w:ilvl w:val="2"/>
      </w:numPr>
      <w:spacing w:line="320" w:lineRule="exact"/>
      <w:ind w:left="1134" w:hanging="1134"/>
      <w:outlineLvl w:val="2"/>
    </w:pPr>
    <w:rPr>
      <w:bCs w:val="0"/>
      <w:color w:val="1798A0"/>
      <w:sz w:val="32"/>
    </w:rPr>
  </w:style>
  <w:style w:type="paragraph" w:styleId="Heading4">
    <w:name w:val="heading 4"/>
    <w:basedOn w:val="Normal"/>
    <w:link w:val="Heading4Char"/>
    <w:rsid w:val="00655DBC"/>
    <w:pPr>
      <w:numPr>
        <w:ilvl w:val="3"/>
        <w:numId w:val="28"/>
      </w:numPr>
      <w:spacing w:before="360" w:after="80" w:line="320" w:lineRule="exact"/>
      <w:ind w:left="862" w:hanging="862"/>
      <w:outlineLvl w:val="3"/>
    </w:pPr>
    <w:rPr>
      <w:rFonts w:asciiTheme="majorHAnsi" w:eastAsiaTheme="majorEastAsia" w:hAnsiTheme="majorHAnsi" w:cstheme="majorBidi"/>
      <w:bCs/>
      <w:iCs/>
      <w:color w:val="60A3BD"/>
      <w:sz w:val="28"/>
    </w:rPr>
  </w:style>
  <w:style w:type="paragraph" w:styleId="Heading5">
    <w:name w:val="heading 5"/>
    <w:aliases w:val="Heading 5 - No numbering"/>
    <w:basedOn w:val="Normal"/>
    <w:link w:val="Heading5Char"/>
    <w:qFormat/>
    <w:rsid w:val="00BF4EC0"/>
    <w:pPr>
      <w:numPr>
        <w:ilvl w:val="4"/>
        <w:numId w:val="28"/>
      </w:numPr>
      <w:spacing w:before="360" w:after="80" w:line="240" w:lineRule="exact"/>
      <w:outlineLvl w:val="4"/>
    </w:pPr>
    <w:rPr>
      <w:rFonts w:asciiTheme="majorHAnsi" w:eastAsiaTheme="majorEastAsia" w:hAnsiTheme="majorHAnsi" w:cstheme="majorBidi"/>
      <w:b/>
      <w:color w:val="75787A"/>
      <w:sz w:val="24"/>
    </w:rPr>
  </w:style>
  <w:style w:type="paragraph" w:styleId="Heading6">
    <w:name w:val="heading 6"/>
    <w:basedOn w:val="Normal"/>
    <w:next w:val="Normal"/>
    <w:link w:val="Heading6Char"/>
    <w:qFormat/>
    <w:rsid w:val="00AE2E5E"/>
    <w:pPr>
      <w:keepNext/>
      <w:keepLines/>
      <w:numPr>
        <w:ilvl w:val="5"/>
        <w:numId w:val="28"/>
      </w:numPr>
      <w:spacing w:before="40" w:after="0"/>
      <w:outlineLvl w:val="5"/>
    </w:pPr>
    <w:rPr>
      <w:rFonts w:asciiTheme="majorHAnsi" w:eastAsiaTheme="majorEastAsia" w:hAnsiTheme="majorHAnsi" w:cstheme="majorBidi"/>
      <w:color w:val="808080" w:themeColor="background1" w:themeShade="80"/>
    </w:rPr>
  </w:style>
  <w:style w:type="paragraph" w:styleId="Heading7">
    <w:name w:val="heading 7"/>
    <w:basedOn w:val="Normal"/>
    <w:next w:val="Normal"/>
    <w:link w:val="Heading7Char"/>
    <w:semiHidden/>
    <w:unhideWhenUsed/>
    <w:qFormat/>
    <w:rsid w:val="009C68A7"/>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C68A7"/>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68A7"/>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centreRED">
    <w:name w:val="Table text centre (RED)"/>
    <w:basedOn w:val="Tabletextcentered"/>
    <w:link w:val="TabletextcentreREDChar"/>
    <w:qFormat/>
    <w:rsid w:val="00072141"/>
    <w:pPr>
      <w:keepNext/>
      <w:keepLines/>
    </w:pPr>
    <w:rPr>
      <w:color w:val="E13554"/>
    </w:rPr>
  </w:style>
  <w:style w:type="paragraph" w:styleId="Title">
    <w:name w:val="Title"/>
    <w:basedOn w:val="Normal"/>
    <w:link w:val="TitleChar"/>
    <w:uiPriority w:val="10"/>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styleId="Header">
    <w:name w:val="header"/>
    <w:basedOn w:val="Normal"/>
    <w:link w:val="HeaderChar"/>
    <w:uiPriority w:val="99"/>
    <w:unhideWhenUsed/>
    <w:rsid w:val="003A4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25"/>
    <w:rPr>
      <w:rFonts w:ascii="Calibri" w:hAnsi="Calibri"/>
      <w:color w:val="3C3C3B"/>
      <w:sz w:val="22"/>
      <w:szCs w:val="22"/>
      <w:lang w:val="en-AU"/>
    </w:rPr>
  </w:style>
  <w:style w:type="paragraph" w:customStyle="1" w:styleId="TabletextcentreGREEN">
    <w:name w:val="Table text centre (GREEN)"/>
    <w:basedOn w:val="Tabletextcentered"/>
    <w:link w:val="TabletextcentreGREENChar"/>
    <w:autoRedefine/>
    <w:qFormat/>
    <w:rsid w:val="00FB5D8E"/>
    <w:rPr>
      <w:color w:val="128D8A"/>
    </w:rPr>
  </w:style>
  <w:style w:type="character" w:customStyle="1" w:styleId="TabletextcenteredChar">
    <w:name w:val="Table text centered Char"/>
    <w:basedOn w:val="DefaultParagraphFont"/>
    <w:link w:val="Tabletextcentered"/>
    <w:rsid w:val="0069623A"/>
    <w:rPr>
      <w:rFonts w:ascii="Calibri" w:eastAsia="Times New Roman" w:hAnsi="Calibri" w:cs="Arial"/>
      <w:color w:val="474746"/>
      <w:kern w:val="2"/>
      <w:szCs w:val="18"/>
      <w:lang w:val="en-AU"/>
    </w:rPr>
  </w:style>
  <w:style w:type="character" w:customStyle="1" w:styleId="Heading1Char">
    <w:name w:val="Heading 1 Char"/>
    <w:aliases w:val="Heading 1 (new) Char"/>
    <w:basedOn w:val="DefaultParagraphFont"/>
    <w:link w:val="Heading1"/>
    <w:uiPriority w:val="99"/>
    <w:rsid w:val="009E6C4C"/>
    <w:rPr>
      <w:rFonts w:asciiTheme="majorHAnsi" w:eastAsiaTheme="majorEastAsia" w:hAnsiTheme="majorHAnsi" w:cstheme="majorBidi"/>
      <w:color w:val="474746"/>
      <w:sz w:val="48"/>
      <w:szCs w:val="80"/>
      <w:lang w:val="en-AU"/>
    </w:rPr>
  </w:style>
  <w:style w:type="character" w:customStyle="1" w:styleId="Heading2Char">
    <w:name w:val="Heading 2 Char"/>
    <w:aliases w:val="Heading 2 (numbered) Char,Heading 2 (new) Char"/>
    <w:basedOn w:val="DefaultParagraphFont"/>
    <w:link w:val="Heading2"/>
    <w:uiPriority w:val="99"/>
    <w:rsid w:val="00F61CCF"/>
    <w:rPr>
      <w:rFonts w:asciiTheme="majorHAnsi" w:eastAsiaTheme="majorEastAsia" w:hAnsiTheme="majorHAnsi" w:cstheme="majorBidi"/>
      <w:bCs/>
      <w:color w:val="0D1452"/>
      <w:sz w:val="40"/>
      <w:szCs w:val="26"/>
      <w:lang w:val="en-AU"/>
    </w:rPr>
  </w:style>
  <w:style w:type="paragraph" w:styleId="BodyText">
    <w:name w:val="Body Text"/>
    <w:basedOn w:val="Normal"/>
    <w:link w:val="BodyTextChar"/>
    <w:qFormat/>
    <w:rsid w:val="0050288D"/>
    <w:pPr>
      <w:spacing w:after="240" w:line="252" w:lineRule="auto"/>
    </w:pPr>
    <w:rPr>
      <w:color w:val="auto"/>
      <w:sz w:val="22"/>
    </w:rPr>
  </w:style>
  <w:style w:type="character" w:customStyle="1" w:styleId="BodyTextChar">
    <w:name w:val="Body Text Char"/>
    <w:basedOn w:val="DefaultParagraphFont"/>
    <w:link w:val="BodyText"/>
    <w:rsid w:val="0050288D"/>
    <w:rPr>
      <w:rFonts w:ascii="Calibri" w:hAnsi="Calibri"/>
      <w:sz w:val="22"/>
      <w:szCs w:val="22"/>
      <w:lang w:val="en-AU"/>
    </w:rPr>
  </w:style>
  <w:style w:type="character" w:customStyle="1" w:styleId="Heading4Char">
    <w:name w:val="Heading 4 Char"/>
    <w:basedOn w:val="DefaultParagraphFont"/>
    <w:link w:val="Heading4"/>
    <w:rsid w:val="00655DBC"/>
    <w:rPr>
      <w:rFonts w:asciiTheme="majorHAnsi" w:eastAsiaTheme="majorEastAsia" w:hAnsiTheme="majorHAnsi" w:cstheme="majorBidi"/>
      <w:bCs/>
      <w:iCs/>
      <w:color w:val="60A3BD"/>
      <w:sz w:val="28"/>
      <w:szCs w:val="22"/>
    </w:rPr>
  </w:style>
  <w:style w:type="character" w:customStyle="1" w:styleId="Heading5Char">
    <w:name w:val="Heading 5 Char"/>
    <w:aliases w:val="Heading 5 - No numbering Char"/>
    <w:basedOn w:val="DefaultParagraphFont"/>
    <w:link w:val="Heading5"/>
    <w:rsid w:val="00154938"/>
    <w:rPr>
      <w:rFonts w:asciiTheme="majorHAnsi" w:eastAsiaTheme="majorEastAsia" w:hAnsiTheme="majorHAnsi" w:cstheme="majorBidi"/>
      <w:b/>
      <w:color w:val="75787A"/>
      <w:szCs w:val="22"/>
    </w:rPr>
  </w:style>
  <w:style w:type="character" w:customStyle="1" w:styleId="Heading3Char">
    <w:name w:val="Heading 3 Char"/>
    <w:aliases w:val="Heading 3 (numbered) Char,Heading 3 (new) Char"/>
    <w:basedOn w:val="DefaultParagraphFont"/>
    <w:link w:val="Heading3"/>
    <w:uiPriority w:val="99"/>
    <w:rsid w:val="009E6C4C"/>
    <w:rPr>
      <w:rFonts w:asciiTheme="majorHAnsi" w:eastAsiaTheme="majorEastAsia" w:hAnsiTheme="majorHAnsi" w:cstheme="majorBidi"/>
      <w:color w:val="1798A0"/>
      <w:sz w:val="32"/>
      <w:szCs w:val="26"/>
      <w:lang w:val="en-AU"/>
    </w:rPr>
  </w:style>
  <w:style w:type="paragraph" w:styleId="Footer">
    <w:name w:val="footer"/>
    <w:basedOn w:val="Normal"/>
    <w:link w:val="FooterChar"/>
    <w:uiPriority w:val="99"/>
    <w:unhideWhenUsed/>
    <w:qFormat/>
    <w:rsid w:val="0069623A"/>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69623A"/>
    <w:rPr>
      <w:rFonts w:ascii="Calibri" w:hAnsi="Calibri"/>
      <w:color w:val="3C3C3B"/>
      <w:szCs w:val="22"/>
      <w:lang w:val="en-AU"/>
    </w:rPr>
  </w:style>
  <w:style w:type="character" w:customStyle="1" w:styleId="TabletextcentreREDChar">
    <w:name w:val="Table text centre (RED) Char"/>
    <w:basedOn w:val="TabletextcenteredChar"/>
    <w:link w:val="TabletextcentreRED"/>
    <w:rsid w:val="00072141"/>
    <w:rPr>
      <w:rFonts w:ascii="Calibri" w:eastAsia="Times New Roman" w:hAnsi="Calibri" w:cs="Arial"/>
      <w:color w:val="E13554"/>
      <w:kern w:val="2"/>
      <w:sz w:val="20"/>
      <w:szCs w:val="18"/>
      <w:lang w:val="en-AU"/>
    </w:rPr>
  </w:style>
  <w:style w:type="paragraph" w:customStyle="1" w:styleId="BodyTextnew">
    <w:name w:val="Body Text (new)"/>
    <w:basedOn w:val="Normal"/>
    <w:link w:val="BodyTextnewChar"/>
    <w:qFormat/>
    <w:rsid w:val="0050288D"/>
    <w:pPr>
      <w:spacing w:after="240" w:line="276" w:lineRule="auto"/>
    </w:pPr>
    <w:rPr>
      <w:color w:val="000000" w:themeColor="text1"/>
      <w:sz w:val="22"/>
    </w:rPr>
  </w:style>
  <w:style w:type="character" w:customStyle="1" w:styleId="TabletextcentreGREENChar">
    <w:name w:val="Table text centre (GREEN) Char"/>
    <w:basedOn w:val="TabletextcenteredChar"/>
    <w:link w:val="TabletextcentreGREEN"/>
    <w:rsid w:val="00FB5D8E"/>
    <w:rPr>
      <w:rFonts w:ascii="Calibri" w:eastAsia="Times New Roman" w:hAnsi="Calibri" w:cs="Arial"/>
      <w:color w:val="128D8A"/>
      <w:kern w:val="2"/>
      <w:szCs w:val="18"/>
      <w:lang w:val="en-AU"/>
    </w:rPr>
  </w:style>
  <w:style w:type="paragraph" w:customStyle="1" w:styleId="Recipient">
    <w:name w:val="Recipient"/>
    <w:basedOn w:val="Normal"/>
    <w:link w:val="RecipientChar"/>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NoSpacing">
    <w:name w:val="No Spacing"/>
    <w:rsid w:val="00A559E3"/>
    <w:pPr>
      <w:spacing w:after="0"/>
    </w:pPr>
    <w:rPr>
      <w:rFonts w:ascii="Calibri" w:hAnsi="Calibri"/>
      <w:color w:val="3C3C3B"/>
      <w:sz w:val="22"/>
      <w:szCs w:val="22"/>
      <w:lang w:val="en-AU"/>
    </w:rPr>
  </w:style>
  <w:style w:type="paragraph" w:customStyle="1" w:styleId="PulloutquoteBLUE">
    <w:name w:val="Pull out quote BLUE"/>
    <w:basedOn w:val="pullquotewhite"/>
    <w:link w:val="PulloutquoteBLUEChar"/>
    <w:qFormat/>
    <w:rsid w:val="00FC3FEA"/>
    <w:pPr>
      <w:ind w:left="1560"/>
      <w:jc w:val="left"/>
    </w:pPr>
    <w:rPr>
      <w:b/>
      <w:color w:val="60A3BD"/>
    </w:rPr>
  </w:style>
  <w:style w:type="paragraph" w:customStyle="1" w:styleId="ReferenceTable">
    <w:name w:val="Reference Table"/>
    <w:basedOn w:val="Normal"/>
    <w:rsid w:val="003A4625"/>
    <w:pPr>
      <w:spacing w:after="0" w:line="240" w:lineRule="auto"/>
      <w:ind w:left="1134"/>
      <w:jc w:val="right"/>
    </w:pPr>
    <w:rPr>
      <w:rFonts w:ascii="Verdana" w:eastAsia="Times New Roman" w:hAnsi="Verdana" w:cs="Verdana"/>
      <w:b/>
      <w:bCs/>
      <w:kern w:val="2"/>
      <w:sz w:val="17"/>
      <w:szCs w:val="17"/>
    </w:rPr>
  </w:style>
  <w:style w:type="character" w:customStyle="1" w:styleId="BodyTextnewChar">
    <w:name w:val="Body Text (new) Char"/>
    <w:basedOn w:val="DefaultParagraphFont"/>
    <w:link w:val="BodyTextnew"/>
    <w:rsid w:val="0050288D"/>
    <w:rPr>
      <w:rFonts w:ascii="Calibri" w:hAnsi="Calibri"/>
      <w:color w:val="000000" w:themeColor="text1"/>
      <w:sz w:val="22"/>
      <w:szCs w:val="22"/>
      <w:lang w:val="en-AU"/>
    </w:rPr>
  </w:style>
  <w:style w:type="paragraph" w:customStyle="1" w:styleId="BodyTextParagraphBoldidentblue">
    <w:name w:val="Body Text Paragraph Bold ident blue"/>
    <w:basedOn w:val="BodyText-ParagraphindentLEFT"/>
    <w:link w:val="BodyTextParagraphBoldidentblueChar"/>
    <w:qFormat/>
    <w:rsid w:val="0074717E"/>
    <w:pPr>
      <w:ind w:left="0"/>
    </w:pPr>
    <w:rPr>
      <w:b/>
      <w:color w:val="60A3BD"/>
    </w:rPr>
  </w:style>
  <w:style w:type="character" w:customStyle="1" w:styleId="pullquotewhiteChar">
    <w:name w:val="pull quote white Char"/>
    <w:basedOn w:val="DefaultParagraphFont"/>
    <w:link w:val="pullquotewhite"/>
    <w:rsid w:val="00FC3FEA"/>
    <w:rPr>
      <w:rFonts w:ascii="Calibri" w:hAnsi="Calibri"/>
      <w:i/>
      <w:color w:val="FFFFFF" w:themeColor="background1"/>
      <w:sz w:val="40"/>
      <w:szCs w:val="22"/>
      <w:lang w:val="en-AU"/>
    </w:rPr>
  </w:style>
  <w:style w:type="character" w:customStyle="1" w:styleId="PulloutquoteBLUEChar">
    <w:name w:val="Pull out quote BLUE Char"/>
    <w:basedOn w:val="pullquotewhiteChar"/>
    <w:link w:val="PulloutquoteBLUE"/>
    <w:rsid w:val="00FC3FEA"/>
    <w:rPr>
      <w:rFonts w:ascii="Calibri" w:hAnsi="Calibri"/>
      <w:b/>
      <w:i/>
      <w:color w:val="60A3BD"/>
      <w:sz w:val="40"/>
      <w:szCs w:val="22"/>
      <w:lang w:val="en-AU"/>
    </w:rPr>
  </w:style>
  <w:style w:type="paragraph" w:customStyle="1" w:styleId="BodyTextParagraphIndentitalicblue">
    <w:name w:val="Body Text Paragraph Indent italic blue"/>
    <w:basedOn w:val="BodyTextParagraphBoldidentblue"/>
    <w:link w:val="BodyTextParagraphIndentitalicblueChar"/>
    <w:qFormat/>
    <w:rsid w:val="00FC3FEA"/>
    <w:rPr>
      <w:b w:val="0"/>
      <w:i/>
    </w:rPr>
  </w:style>
  <w:style w:type="paragraph" w:styleId="Caption">
    <w:name w:val="caption"/>
    <w:basedOn w:val="BodyTextnew"/>
    <w:next w:val="BodyTextnew"/>
    <w:link w:val="CaptionChar"/>
    <w:uiPriority w:val="99"/>
    <w:unhideWhenUsed/>
    <w:qFormat/>
    <w:rsid w:val="001D56B6"/>
    <w:pPr>
      <w:keepNext/>
      <w:spacing w:before="320" w:after="40" w:line="240" w:lineRule="auto"/>
    </w:pPr>
    <w:rPr>
      <w:b/>
      <w:bCs/>
      <w:szCs w:val="18"/>
    </w:rPr>
  </w:style>
  <w:style w:type="paragraph" w:customStyle="1" w:styleId="BodyText-ParagraphItalic">
    <w:name w:val="Body Text -Paragraph Italic"/>
    <w:basedOn w:val="BodyText"/>
    <w:rsid w:val="00A559E3"/>
    <w:rPr>
      <w:i/>
    </w:rPr>
  </w:style>
  <w:style w:type="paragraph" w:customStyle="1" w:styleId="BodyText-ParagraphBold">
    <w:name w:val="Body Text -Paragraph Bold"/>
    <w:basedOn w:val="BodyText"/>
    <w:qFormat/>
    <w:rsid w:val="0069623A"/>
    <w:rPr>
      <w:b/>
    </w:rPr>
  </w:style>
  <w:style w:type="character" w:customStyle="1" w:styleId="BodyText-ParagraphindentLEFTChar">
    <w:name w:val="Body Text -Paragraph indent LEFT Char"/>
    <w:basedOn w:val="BodyTextChar"/>
    <w:link w:val="BodyText-ParagraphindentLEFT"/>
    <w:rsid w:val="0069623A"/>
    <w:rPr>
      <w:rFonts w:ascii="Calibri" w:hAnsi="Calibri"/>
      <w:color w:val="595959" w:themeColor="text1" w:themeTint="A6"/>
      <w:sz w:val="20"/>
      <w:szCs w:val="22"/>
      <w:lang w:val="en-AU"/>
    </w:rPr>
  </w:style>
  <w:style w:type="character" w:customStyle="1" w:styleId="BodyTextParagraphBoldidentblueChar">
    <w:name w:val="Body Text Paragraph Bold ident blue Char"/>
    <w:basedOn w:val="BodyText-ParagraphindentLEFTChar"/>
    <w:link w:val="BodyTextParagraphBoldidentblue"/>
    <w:rsid w:val="0074717E"/>
    <w:rPr>
      <w:rFonts w:ascii="Calibri" w:hAnsi="Calibri"/>
      <w:b/>
      <w:color w:val="60A3BD"/>
      <w:sz w:val="22"/>
      <w:szCs w:val="22"/>
      <w:lang w:val="en-AU"/>
    </w:rPr>
  </w:style>
  <w:style w:type="paragraph" w:styleId="ListBullet">
    <w:name w:val="List Bullet"/>
    <w:basedOn w:val="Normal"/>
    <w:uiPriority w:val="99"/>
    <w:qFormat/>
    <w:rsid w:val="00F0288F"/>
    <w:pPr>
      <w:numPr>
        <w:numId w:val="25"/>
      </w:numPr>
      <w:tabs>
        <w:tab w:val="left" w:pos="426"/>
      </w:tabs>
      <w:spacing w:line="320" w:lineRule="exact"/>
      <w:contextualSpacing/>
    </w:pPr>
    <w:rPr>
      <w:color w:val="auto"/>
      <w:sz w:val="22"/>
    </w:rPr>
  </w:style>
  <w:style w:type="paragraph" w:styleId="ListNumber">
    <w:name w:val="List Number"/>
    <w:basedOn w:val="Normal"/>
    <w:uiPriority w:val="99"/>
    <w:qFormat/>
    <w:rsid w:val="00AD3DCC"/>
    <w:pPr>
      <w:numPr>
        <w:numId w:val="23"/>
      </w:numPr>
      <w:tabs>
        <w:tab w:val="left" w:pos="426"/>
      </w:tabs>
      <w:ind w:left="426" w:hanging="426"/>
      <w:contextualSpacing/>
    </w:pPr>
  </w:style>
  <w:style w:type="paragraph" w:styleId="ListBullet2">
    <w:name w:val="List Bullet 2"/>
    <w:basedOn w:val="ListBullet"/>
    <w:qFormat/>
    <w:rsid w:val="009C68A7"/>
    <w:pPr>
      <w:numPr>
        <w:ilvl w:val="1"/>
      </w:numPr>
    </w:pPr>
  </w:style>
  <w:style w:type="paragraph" w:customStyle="1" w:styleId="pullquotewhite">
    <w:name w:val="pull quote white"/>
    <w:basedOn w:val="Normal"/>
    <w:link w:val="pullquotewhiteChar"/>
    <w:rsid w:val="003A4625"/>
    <w:pPr>
      <w:spacing w:line="400" w:lineRule="exact"/>
      <w:jc w:val="center"/>
    </w:pPr>
    <w:rPr>
      <w:i/>
      <w:color w:val="FFFFFF" w:themeColor="background1"/>
      <w:sz w:val="40"/>
    </w:rPr>
  </w:style>
  <w:style w:type="paragraph" w:customStyle="1" w:styleId="Heading1numbered-noline">
    <w:name w:val="Heading 1 (numbered - no line)"/>
    <w:basedOn w:val="Heading1"/>
    <w:link w:val="Heading1numbered-nolineChar"/>
    <w:qFormat/>
    <w:rsid w:val="00FC3FEA"/>
    <w:pPr>
      <w:pBdr>
        <w:bottom w:val="none" w:sz="0" w:space="0" w:color="auto"/>
      </w:pBdr>
    </w:pPr>
  </w:style>
  <w:style w:type="character" w:customStyle="1" w:styleId="BodyTextParagraphIndentitalicblueChar">
    <w:name w:val="Body Text Paragraph Indent italic blue Char"/>
    <w:basedOn w:val="BodyTextParagraphBoldidentblueChar"/>
    <w:link w:val="BodyTextParagraphIndentitalicblue"/>
    <w:rsid w:val="00FC3FEA"/>
    <w:rPr>
      <w:rFonts w:ascii="Calibri" w:hAnsi="Calibri"/>
      <w:b w:val="0"/>
      <w:i/>
      <w:color w:val="60A3BD"/>
      <w:sz w:val="22"/>
      <w:szCs w:val="22"/>
      <w:lang w:val="en-AU"/>
    </w:rPr>
  </w:style>
  <w:style w:type="paragraph" w:customStyle="1" w:styleId="Tabletextcentered">
    <w:name w:val="Table text centered"/>
    <w:link w:val="TabletextcenteredChar"/>
    <w:qFormat/>
    <w:rsid w:val="0069623A"/>
    <w:pPr>
      <w:spacing w:before="80" w:after="80"/>
      <w:jc w:val="center"/>
    </w:pPr>
    <w:rPr>
      <w:rFonts w:ascii="Calibri" w:eastAsia="Times New Roman" w:hAnsi="Calibri" w:cs="Arial"/>
      <w:color w:val="474746"/>
      <w:kern w:val="2"/>
      <w:szCs w:val="18"/>
      <w:lang w:val="en-AU"/>
    </w:rPr>
  </w:style>
  <w:style w:type="paragraph" w:customStyle="1" w:styleId="TableNote">
    <w:name w:val="TableNote"/>
    <w:basedOn w:val="Normal"/>
    <w:qFormat/>
    <w:rsid w:val="00F876BF"/>
    <w:pPr>
      <w:keepLines/>
      <w:spacing w:before="120" w:after="0" w:line="240" w:lineRule="auto"/>
    </w:pPr>
    <w:rPr>
      <w:rFonts w:ascii="Arial" w:eastAsia="Times New Roman" w:hAnsi="Arial" w:cs="Arial"/>
      <w:i/>
      <w:iCs/>
      <w:color w:val="000000"/>
      <w:sz w:val="16"/>
      <w:szCs w:val="16"/>
    </w:rPr>
  </w:style>
  <w:style w:type="table" w:styleId="TableGrid">
    <w:name w:val="Table Grid"/>
    <w:basedOn w:val="TableNormal"/>
    <w:rsid w:val="004013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5">
    <w:name w:val="Colorful List Accent 5"/>
    <w:basedOn w:val="TableNormal"/>
    <w:rsid w:val="003C020A"/>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eStyle2new-noborders">
    <w:name w:val="Table Style 2 (new) - no borders"/>
    <w:basedOn w:val="TableStyle1new"/>
    <w:uiPriority w:val="99"/>
    <w:rsid w:val="001D56B6"/>
    <w:pPr>
      <w:keepNext/>
      <w:spacing w:after="0"/>
    </w:pPr>
    <w:tblPr/>
    <w:trPr>
      <w:cantSplit/>
    </w:trPr>
    <w:tcPr>
      <w:shd w:val="clear" w:color="auto" w:fill="auto"/>
    </w:tcPr>
    <w:tblStylePr w:type="firstRow">
      <w:rPr>
        <w:color w:val="FFFFFF" w:themeColor="background1"/>
      </w:rPr>
      <w:tblPr/>
      <w:trPr>
        <w:cantSplit w:val="0"/>
        <w:tblHeader/>
      </w:trPr>
      <w:tcPr>
        <w:shd w:val="clear" w:color="auto" w:fill="71B2C9"/>
      </w:tcPr>
    </w:tblStylePr>
    <w:tblStylePr w:type="firstCol">
      <w:pPr>
        <w:keepNext/>
        <w:keepLines/>
        <w:widowControl/>
        <w:wordWrap/>
        <w:jc w:val="left"/>
        <w:outlineLvl w:val="9"/>
      </w:pPr>
    </w:tblStylePr>
    <w:tblStylePr w:type="band1Vert">
      <w:pPr>
        <w:wordWrap/>
        <w:jc w:val="center"/>
      </w:pPr>
    </w:tblStylePr>
    <w:tblStylePr w:type="band2Vert">
      <w:pPr>
        <w:wordWrap/>
        <w:jc w:val="center"/>
      </w:pPr>
    </w:tblStylePr>
    <w:tblStylePr w:type="band2Horz">
      <w:pPr>
        <w:wordWrap/>
        <w:jc w:val="left"/>
      </w:pPr>
      <w:rPr>
        <w:rFonts w:asciiTheme="minorHAnsi" w:hAnsiTheme="minorHAnsi"/>
      </w:rPr>
      <w:tblPr/>
      <w:tcPr>
        <w:shd w:val="clear" w:color="auto" w:fill="F2F2F2" w:themeFill="background1" w:themeFillShade="F2"/>
      </w:tcPr>
    </w:tblStylePr>
  </w:style>
  <w:style w:type="paragraph" w:customStyle="1" w:styleId="Tabletext">
    <w:name w:val="Table text"/>
    <w:basedOn w:val="Normal"/>
    <w:qFormat/>
    <w:rsid w:val="0069623A"/>
    <w:pPr>
      <w:keepNext/>
      <w:keepLines/>
      <w:spacing w:before="80" w:after="80" w:line="240" w:lineRule="auto"/>
    </w:pPr>
    <w:rPr>
      <w:sz w:val="24"/>
    </w:rPr>
  </w:style>
  <w:style w:type="paragraph" w:customStyle="1" w:styleId="Heading1nonumbernoline">
    <w:name w:val="Heading 1 (no number – no line)"/>
    <w:basedOn w:val="Heading1nonumber"/>
    <w:next w:val="BodyTextnew"/>
    <w:link w:val="Heading1nonumbernolineChar"/>
    <w:qFormat/>
    <w:rsid w:val="00FC3FEA"/>
    <w:pPr>
      <w:pBdr>
        <w:bottom w:val="none" w:sz="0" w:space="0" w:color="auto"/>
      </w:pBdr>
    </w:pPr>
  </w:style>
  <w:style w:type="character" w:customStyle="1" w:styleId="Heading1numbered-nolineChar">
    <w:name w:val="Heading 1 (numbered - no line) Char"/>
    <w:basedOn w:val="Heading1Char"/>
    <w:link w:val="Heading1numbered-noline"/>
    <w:rsid w:val="00FC3FEA"/>
    <w:rPr>
      <w:rFonts w:asciiTheme="majorHAnsi" w:eastAsiaTheme="majorEastAsia" w:hAnsiTheme="majorHAnsi" w:cstheme="majorBidi"/>
      <w:color w:val="474746"/>
      <w:sz w:val="48"/>
      <w:szCs w:val="80"/>
      <w:lang w:val="en-AU"/>
    </w:rPr>
  </w:style>
  <w:style w:type="paragraph" w:customStyle="1" w:styleId="Heading2nonumber">
    <w:name w:val="Heading 2 (no number)"/>
    <w:basedOn w:val="Heading2"/>
    <w:next w:val="BodyText"/>
    <w:qFormat/>
    <w:rsid w:val="00F05128"/>
    <w:pPr>
      <w:numPr>
        <w:ilvl w:val="0"/>
        <w:numId w:val="0"/>
      </w:numPr>
    </w:pPr>
  </w:style>
  <w:style w:type="paragraph" w:styleId="TOAHeading">
    <w:name w:val="toa heading"/>
    <w:basedOn w:val="Normal"/>
    <w:next w:val="Normal"/>
    <w:rsid w:val="00F10645"/>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qFormat/>
    <w:rsid w:val="0069623A"/>
    <w:pPr>
      <w:tabs>
        <w:tab w:val="left" w:pos="426"/>
        <w:tab w:val="right" w:pos="7371"/>
      </w:tabs>
      <w:spacing w:before="120" w:after="0" w:line="240" w:lineRule="auto"/>
      <w:ind w:left="425" w:right="1128" w:hanging="425"/>
    </w:pPr>
    <w:rPr>
      <w:rFonts w:asciiTheme="minorHAnsi" w:hAnsiTheme="minorHAnsi"/>
      <w:b/>
      <w:noProof/>
      <w:color w:val="auto"/>
      <w:sz w:val="24"/>
      <w:lang w:eastAsia="en-AU"/>
    </w:rPr>
  </w:style>
  <w:style w:type="paragraph" w:customStyle="1" w:styleId="TableofContents">
    <w:name w:val="Table of Contents"/>
    <w:basedOn w:val="Normal"/>
    <w:rsid w:val="000A19F8"/>
    <w:pPr>
      <w:spacing w:after="160" w:line="360" w:lineRule="exact"/>
    </w:pPr>
    <w:rPr>
      <w:sz w:val="26"/>
    </w:rPr>
  </w:style>
  <w:style w:type="character" w:customStyle="1" w:styleId="Heading1nonumberChar">
    <w:name w:val="Heading 1 (no number) Char"/>
    <w:basedOn w:val="Heading1Char"/>
    <w:link w:val="Heading1nonumber"/>
    <w:rsid w:val="00F61CCF"/>
    <w:rPr>
      <w:rFonts w:asciiTheme="majorHAnsi" w:eastAsiaTheme="majorEastAsia" w:hAnsiTheme="majorHAnsi" w:cstheme="majorBidi"/>
      <w:color w:val="474746"/>
      <w:sz w:val="48"/>
      <w:szCs w:val="80"/>
      <w:lang w:val="en-AU"/>
    </w:rPr>
  </w:style>
  <w:style w:type="character" w:customStyle="1" w:styleId="Heading1nonumbernolineChar">
    <w:name w:val="Heading 1 (no number – no line) Char"/>
    <w:basedOn w:val="Heading1nonumberChar"/>
    <w:link w:val="Heading1nonumbernoline"/>
    <w:rsid w:val="00FC3FEA"/>
    <w:rPr>
      <w:rFonts w:asciiTheme="majorHAnsi" w:eastAsiaTheme="majorEastAsia" w:hAnsiTheme="majorHAnsi" w:cstheme="majorBidi"/>
      <w:color w:val="474746"/>
      <w:sz w:val="48"/>
      <w:szCs w:val="80"/>
      <w:lang w:val="en-AU"/>
    </w:rPr>
  </w:style>
  <w:style w:type="paragraph" w:styleId="ListParagraph">
    <w:name w:val="List Paragraph"/>
    <w:basedOn w:val="Normal"/>
    <w:uiPriority w:val="34"/>
    <w:qFormat/>
    <w:rsid w:val="000A19F8"/>
    <w:pPr>
      <w:ind w:left="720"/>
      <w:contextualSpacing/>
    </w:pPr>
  </w:style>
  <w:style w:type="character" w:customStyle="1" w:styleId="bold">
    <w:name w:val="bold"/>
    <w:uiPriority w:val="1"/>
    <w:rsid w:val="003F1A1A"/>
    <w:rPr>
      <w:b/>
    </w:rPr>
  </w:style>
  <w:style w:type="paragraph" w:customStyle="1" w:styleId="Footnote">
    <w:name w:val="Footnote"/>
    <w:basedOn w:val="Normal"/>
    <w:uiPriority w:val="99"/>
    <w:rsid w:val="0082251E"/>
    <w:pPr>
      <w:spacing w:before="30" w:after="0" w:line="240" w:lineRule="auto"/>
      <w:ind w:left="284" w:hanging="284"/>
    </w:pPr>
    <w:rPr>
      <w:rFonts w:eastAsia="Times New Roman" w:cs="Arial"/>
      <w:i/>
      <w:iCs/>
      <w:sz w:val="16"/>
      <w:szCs w:val="16"/>
    </w:rPr>
  </w:style>
  <w:style w:type="paragraph" w:customStyle="1" w:styleId="Tabletextleft">
    <w:name w:val="Table text left"/>
    <w:basedOn w:val="Tabletext"/>
    <w:qFormat/>
    <w:rsid w:val="00F61CCF"/>
    <w:rPr>
      <w:sz w:val="20"/>
      <w:lang w:val="en-GB"/>
    </w:rPr>
  </w:style>
  <w:style w:type="paragraph" w:styleId="TOC3">
    <w:name w:val="toc 3"/>
    <w:basedOn w:val="TOC2"/>
    <w:next w:val="Normal"/>
    <w:autoRedefine/>
    <w:uiPriority w:val="39"/>
    <w:qFormat/>
    <w:rsid w:val="00E662A1"/>
    <w:pPr>
      <w:ind w:hanging="710"/>
    </w:pPr>
    <w:rPr>
      <w:b w:val="0"/>
    </w:rPr>
  </w:style>
  <w:style w:type="paragraph" w:styleId="TOC2">
    <w:name w:val="toc 2"/>
    <w:basedOn w:val="TOC1"/>
    <w:next w:val="Normal"/>
    <w:autoRedefine/>
    <w:uiPriority w:val="39"/>
    <w:qFormat/>
    <w:rsid w:val="00C874DD"/>
    <w:pPr>
      <w:tabs>
        <w:tab w:val="clear" w:pos="426"/>
        <w:tab w:val="left" w:pos="1418"/>
      </w:tabs>
      <w:spacing w:before="60"/>
      <w:ind w:left="1418" w:hanging="709"/>
    </w:pPr>
    <w:rPr>
      <w:color w:val="7F7F7F" w:themeColor="text1" w:themeTint="80"/>
    </w:rPr>
  </w:style>
  <w:style w:type="paragraph" w:styleId="TOC4">
    <w:name w:val="toc 4"/>
    <w:basedOn w:val="Normal"/>
    <w:next w:val="Normal"/>
    <w:autoRedefine/>
    <w:uiPriority w:val="39"/>
    <w:rsid w:val="004313E1"/>
    <w:pPr>
      <w:tabs>
        <w:tab w:val="left" w:leader="dot" w:pos="7371"/>
      </w:tabs>
      <w:spacing w:before="60" w:after="0" w:line="240" w:lineRule="auto"/>
      <w:ind w:left="851"/>
    </w:pPr>
    <w:rPr>
      <w:rFonts w:asciiTheme="minorHAnsi" w:hAnsiTheme="minorHAnsi"/>
      <w:color w:val="71B2C9"/>
      <w:szCs w:val="20"/>
    </w:rPr>
  </w:style>
  <w:style w:type="paragraph" w:styleId="TOC5">
    <w:name w:val="toc 5"/>
    <w:basedOn w:val="Normal"/>
    <w:next w:val="Normal"/>
    <w:autoRedefine/>
    <w:uiPriority w:val="39"/>
    <w:rsid w:val="004313E1"/>
    <w:pPr>
      <w:tabs>
        <w:tab w:val="left" w:leader="dot" w:pos="7371"/>
      </w:tabs>
      <w:spacing w:before="60" w:after="0" w:line="240" w:lineRule="auto"/>
      <w:ind w:left="1134"/>
    </w:pPr>
    <w:rPr>
      <w:rFonts w:asciiTheme="minorHAnsi" w:hAnsiTheme="minorHAnsi"/>
      <w:color w:val="75787A"/>
      <w:szCs w:val="20"/>
    </w:rPr>
  </w:style>
  <w:style w:type="paragraph" w:styleId="TOC6">
    <w:name w:val="toc 6"/>
    <w:basedOn w:val="Normal"/>
    <w:next w:val="Normal"/>
    <w:autoRedefine/>
    <w:rsid w:val="00DD755A"/>
    <w:pPr>
      <w:spacing w:after="0"/>
      <w:ind w:left="1100"/>
    </w:pPr>
    <w:rPr>
      <w:rFonts w:asciiTheme="minorHAnsi" w:hAnsiTheme="minorHAnsi"/>
      <w:szCs w:val="20"/>
    </w:rPr>
  </w:style>
  <w:style w:type="paragraph" w:styleId="TOC7">
    <w:name w:val="toc 7"/>
    <w:basedOn w:val="Normal"/>
    <w:next w:val="Normal"/>
    <w:autoRedefine/>
    <w:rsid w:val="00DD755A"/>
    <w:pPr>
      <w:spacing w:after="0"/>
      <w:ind w:left="1320"/>
    </w:pPr>
    <w:rPr>
      <w:rFonts w:asciiTheme="minorHAnsi" w:hAnsiTheme="minorHAnsi"/>
      <w:szCs w:val="20"/>
    </w:rPr>
  </w:style>
  <w:style w:type="paragraph" w:styleId="TOC8">
    <w:name w:val="toc 8"/>
    <w:basedOn w:val="Normal"/>
    <w:next w:val="Normal"/>
    <w:autoRedefine/>
    <w:rsid w:val="00DD755A"/>
    <w:pPr>
      <w:spacing w:after="0"/>
      <w:ind w:left="1540"/>
    </w:pPr>
    <w:rPr>
      <w:rFonts w:asciiTheme="minorHAnsi" w:hAnsiTheme="minorHAnsi"/>
      <w:szCs w:val="20"/>
    </w:rPr>
  </w:style>
  <w:style w:type="paragraph" w:styleId="TOC9">
    <w:name w:val="toc 9"/>
    <w:basedOn w:val="Normal"/>
    <w:next w:val="Normal"/>
    <w:autoRedefine/>
    <w:rsid w:val="00DD755A"/>
    <w:pPr>
      <w:spacing w:after="0"/>
      <w:ind w:left="1760"/>
    </w:pPr>
    <w:rPr>
      <w:rFonts w:asciiTheme="minorHAnsi" w:hAnsiTheme="minorHAnsi"/>
      <w:szCs w:val="20"/>
    </w:rPr>
  </w:style>
  <w:style w:type="paragraph" w:styleId="BodyTextIndent">
    <w:name w:val="Body Text Indent"/>
    <w:basedOn w:val="BodyText"/>
    <w:link w:val="BodyTextIndentChar"/>
    <w:rsid w:val="00A559E3"/>
    <w:pPr>
      <w:ind w:left="284"/>
    </w:pPr>
  </w:style>
  <w:style w:type="character" w:customStyle="1" w:styleId="BodyTextIndentChar">
    <w:name w:val="Body Text Indent Char"/>
    <w:basedOn w:val="DefaultParagraphFont"/>
    <w:link w:val="BodyTextIndent"/>
    <w:rsid w:val="00FB7523"/>
    <w:rPr>
      <w:rFonts w:ascii="Calibri" w:hAnsi="Calibri"/>
      <w:color w:val="595959" w:themeColor="text1" w:themeTint="A6"/>
      <w:sz w:val="22"/>
      <w:szCs w:val="22"/>
      <w:lang w:val="en-AU"/>
    </w:rPr>
  </w:style>
  <w:style w:type="paragraph" w:styleId="ListBullet3">
    <w:name w:val="List Bullet 3"/>
    <w:basedOn w:val="ListBullet2"/>
    <w:qFormat/>
    <w:rsid w:val="009C68A7"/>
    <w:pPr>
      <w:numPr>
        <w:ilvl w:val="2"/>
      </w:numPr>
    </w:pPr>
  </w:style>
  <w:style w:type="paragraph" w:styleId="ListNumber2">
    <w:name w:val="List Number 2"/>
    <w:basedOn w:val="Normal"/>
    <w:qFormat/>
    <w:rsid w:val="00AD3DCC"/>
    <w:pPr>
      <w:numPr>
        <w:ilvl w:val="1"/>
        <w:numId w:val="23"/>
      </w:numPr>
      <w:tabs>
        <w:tab w:val="left" w:pos="993"/>
      </w:tabs>
      <w:ind w:left="993" w:hanging="425"/>
      <w:contextualSpacing/>
    </w:pPr>
  </w:style>
  <w:style w:type="paragraph" w:styleId="ListNumber3">
    <w:name w:val="List Number 3"/>
    <w:basedOn w:val="ListBullet3"/>
    <w:qFormat/>
    <w:rsid w:val="00771F65"/>
    <w:pPr>
      <w:tabs>
        <w:tab w:val="clear" w:pos="426"/>
        <w:tab w:val="left" w:pos="1276"/>
      </w:tabs>
      <w:ind w:firstLine="0"/>
    </w:pPr>
    <w:rPr>
      <w:lang w:val="en-GB"/>
    </w:rPr>
  </w:style>
  <w:style w:type="paragraph" w:styleId="ListContinue5">
    <w:name w:val="List Continue 5"/>
    <w:basedOn w:val="Normal"/>
    <w:rsid w:val="006E7A98"/>
    <w:pPr>
      <w:ind w:left="1415"/>
      <w:contextualSpacing/>
    </w:pPr>
  </w:style>
  <w:style w:type="character" w:styleId="PageNumber">
    <w:name w:val="page number"/>
    <w:basedOn w:val="DefaultParagraphFont"/>
    <w:rsid w:val="00F60995"/>
  </w:style>
  <w:style w:type="paragraph" w:customStyle="1" w:styleId="DocumentHeader">
    <w:name w:val="Document Header"/>
    <w:rsid w:val="001D56B6"/>
    <w:pPr>
      <w:spacing w:after="600" w:line="600" w:lineRule="exact"/>
      <w:ind w:left="720"/>
    </w:pPr>
    <w:rPr>
      <w:rFonts w:asciiTheme="majorHAnsi" w:eastAsiaTheme="majorEastAsia" w:hAnsiTheme="majorHAnsi" w:cstheme="majorBidi"/>
      <w:bCs/>
      <w:color w:val="0D1452"/>
      <w:sz w:val="60"/>
      <w:szCs w:val="96"/>
    </w:rPr>
  </w:style>
  <w:style w:type="paragraph" w:customStyle="1" w:styleId="Documentsubheader">
    <w:name w:val="Document subheader"/>
    <w:basedOn w:val="BodyTextnew"/>
    <w:qFormat/>
    <w:rsid w:val="001D56B6"/>
    <w:pPr>
      <w:spacing w:line="240" w:lineRule="auto"/>
      <w:ind w:left="720"/>
    </w:pPr>
    <w:rPr>
      <w:color w:val="75787A"/>
      <w:sz w:val="36"/>
      <w:szCs w:val="48"/>
    </w:rPr>
  </w:style>
  <w:style w:type="paragraph" w:customStyle="1" w:styleId="PageNumber1">
    <w:name w:val="Page Number1"/>
    <w:basedOn w:val="Normal"/>
    <w:rsid w:val="003A4625"/>
    <w:pPr>
      <w:tabs>
        <w:tab w:val="center" w:pos="4320"/>
        <w:tab w:val="right" w:pos="8640"/>
      </w:tabs>
      <w:spacing w:after="0" w:line="240" w:lineRule="auto"/>
    </w:pPr>
    <w:rPr>
      <w:color w:val="FFFFFF" w:themeColor="background1"/>
      <w:sz w:val="18"/>
    </w:rPr>
  </w:style>
  <w:style w:type="paragraph" w:customStyle="1" w:styleId="Heading4nonumber">
    <w:name w:val="Heading 4 (no number)"/>
    <w:basedOn w:val="Heading4"/>
    <w:next w:val="BodyText"/>
    <w:qFormat/>
    <w:rsid w:val="00655DBC"/>
    <w:pPr>
      <w:numPr>
        <w:ilvl w:val="0"/>
        <w:numId w:val="0"/>
      </w:numPr>
    </w:pPr>
  </w:style>
  <w:style w:type="paragraph" w:customStyle="1" w:styleId="BodyText-Paragraphbolditalic">
    <w:name w:val="Body Text -Paragraph bold italic"/>
    <w:basedOn w:val="BodyText-ParagraphBold"/>
    <w:rsid w:val="00A559E3"/>
    <w:rPr>
      <w:i/>
    </w:rPr>
  </w:style>
  <w:style w:type="character" w:customStyle="1" w:styleId="italic">
    <w:name w:val="italic"/>
    <w:basedOn w:val="DefaultParagraphFont"/>
    <w:uiPriority w:val="1"/>
    <w:rsid w:val="00733DF6"/>
    <w:rPr>
      <w:i/>
      <w:iCs/>
    </w:rPr>
  </w:style>
  <w:style w:type="character" w:customStyle="1" w:styleId="bolditalic">
    <w:name w:val="bold italic"/>
    <w:basedOn w:val="DefaultParagraphFont"/>
    <w:uiPriority w:val="1"/>
    <w:rsid w:val="00733DF6"/>
    <w:rPr>
      <w:b/>
      <w:i/>
      <w:iCs/>
    </w:rPr>
  </w:style>
  <w:style w:type="paragraph" w:customStyle="1" w:styleId="Heading1nonumber">
    <w:name w:val="Heading 1 (no number)"/>
    <w:basedOn w:val="Heading1"/>
    <w:next w:val="BodyText"/>
    <w:link w:val="Heading1nonumberChar"/>
    <w:qFormat/>
    <w:rsid w:val="00F61CCF"/>
    <w:pPr>
      <w:keepNext/>
      <w:numPr>
        <w:numId w:val="0"/>
      </w:numPr>
    </w:pPr>
  </w:style>
  <w:style w:type="paragraph" w:customStyle="1" w:styleId="Heading3nonumber">
    <w:name w:val="Heading 3 (no number)"/>
    <w:basedOn w:val="Heading3"/>
    <w:next w:val="BodyText"/>
    <w:qFormat/>
    <w:rsid w:val="009C68A7"/>
    <w:pPr>
      <w:numPr>
        <w:ilvl w:val="0"/>
        <w:numId w:val="0"/>
      </w:numPr>
      <w:outlineLvl w:val="9"/>
    </w:pPr>
    <w:rPr>
      <w:bCs/>
    </w:rPr>
  </w:style>
  <w:style w:type="paragraph" w:customStyle="1" w:styleId="Heading4numbered">
    <w:name w:val="Heading 4 (numbered)"/>
    <w:basedOn w:val="Heading4"/>
    <w:next w:val="BodyText"/>
    <w:qFormat/>
    <w:rsid w:val="009E6C4C"/>
    <w:pPr>
      <w:tabs>
        <w:tab w:val="left" w:pos="1134"/>
      </w:tabs>
      <w:ind w:left="1134" w:hanging="1134"/>
    </w:pPr>
  </w:style>
  <w:style w:type="paragraph" w:customStyle="1" w:styleId="Heading5nonumber">
    <w:name w:val="Heading 5 (no number)"/>
    <w:basedOn w:val="Heading5"/>
    <w:next w:val="BodyText"/>
    <w:qFormat/>
    <w:rsid w:val="009C68A7"/>
    <w:pPr>
      <w:numPr>
        <w:ilvl w:val="0"/>
        <w:numId w:val="0"/>
      </w:numPr>
    </w:pPr>
  </w:style>
  <w:style w:type="paragraph" w:customStyle="1" w:styleId="BodyText-ParagraphindentLEFT">
    <w:name w:val="Body Text -Paragraph indent LEFT"/>
    <w:basedOn w:val="BodyText"/>
    <w:next w:val="BodyText-Paragraphbold-indentLEFT"/>
    <w:link w:val="BodyText-ParagraphindentLEFTChar"/>
    <w:qFormat/>
    <w:rsid w:val="0069623A"/>
    <w:pPr>
      <w:spacing w:line="240" w:lineRule="auto"/>
      <w:ind w:left="284"/>
    </w:pPr>
  </w:style>
  <w:style w:type="paragraph" w:customStyle="1" w:styleId="BodyText-Paragraphbold-indentLEFT">
    <w:name w:val="Body Text -Paragraph bold - indent LEFT"/>
    <w:basedOn w:val="BodyText-ParagraphBold"/>
    <w:qFormat/>
    <w:rsid w:val="00D916C0"/>
    <w:pPr>
      <w:ind w:left="284"/>
    </w:pPr>
  </w:style>
  <w:style w:type="paragraph" w:customStyle="1" w:styleId="BodyText-Paragraphbolditalic-indentLEFT">
    <w:name w:val="Body Text -Paragraph bold italic - indent LEFT"/>
    <w:basedOn w:val="BodyText-Paragraphbolditalic"/>
    <w:rsid w:val="00A559E3"/>
    <w:pPr>
      <w:ind w:left="284"/>
    </w:pPr>
  </w:style>
  <w:style w:type="paragraph" w:customStyle="1" w:styleId="BodyText-Paragraphitalic-indentLEFT">
    <w:name w:val="Body Text -Paragraph italic - indent LEFT"/>
    <w:basedOn w:val="BodyText-ParagraphItalic"/>
    <w:next w:val="BodyText-ParagraphItalic"/>
    <w:qFormat/>
    <w:rsid w:val="0069623A"/>
    <w:pPr>
      <w:ind w:left="284"/>
    </w:pPr>
  </w:style>
  <w:style w:type="paragraph" w:customStyle="1" w:styleId="TableHeaderleft">
    <w:name w:val="Table Header left"/>
    <w:basedOn w:val="Tabletext"/>
    <w:qFormat/>
    <w:rsid w:val="00F876BF"/>
    <w:rPr>
      <w:b/>
      <w:color w:val="FFFFFF" w:themeColor="background1"/>
      <w:lang w:val="en-GB"/>
    </w:rPr>
  </w:style>
  <w:style w:type="paragraph" w:customStyle="1" w:styleId="Tableheadercentred">
    <w:name w:val="Table header centred"/>
    <w:basedOn w:val="TableHeaderleft"/>
    <w:next w:val="TableHeaderleft"/>
    <w:qFormat/>
    <w:rsid w:val="001D56B6"/>
    <w:pPr>
      <w:spacing w:before="40" w:after="40"/>
      <w:jc w:val="center"/>
    </w:pPr>
  </w:style>
  <w:style w:type="numbering" w:customStyle="1" w:styleId="Headings">
    <w:name w:val="Headings"/>
    <w:uiPriority w:val="99"/>
    <w:rsid w:val="009C68A7"/>
    <w:pPr>
      <w:numPr>
        <w:numId w:val="8"/>
      </w:numPr>
    </w:pPr>
  </w:style>
  <w:style w:type="numbering" w:customStyle="1" w:styleId="Headings-Numbered">
    <w:name w:val="Headings - Numbered"/>
    <w:uiPriority w:val="99"/>
    <w:rsid w:val="009C68A7"/>
    <w:pPr>
      <w:numPr>
        <w:numId w:val="10"/>
      </w:numPr>
    </w:pPr>
  </w:style>
  <w:style w:type="character" w:customStyle="1" w:styleId="Heading6Char">
    <w:name w:val="Heading 6 Char"/>
    <w:basedOn w:val="DefaultParagraphFont"/>
    <w:link w:val="Heading6"/>
    <w:rsid w:val="00AE2E5E"/>
    <w:rPr>
      <w:rFonts w:asciiTheme="majorHAnsi" w:eastAsiaTheme="majorEastAsia" w:hAnsiTheme="majorHAnsi" w:cstheme="majorBidi"/>
      <w:color w:val="808080" w:themeColor="background1" w:themeShade="80"/>
      <w:sz w:val="22"/>
      <w:szCs w:val="22"/>
    </w:rPr>
  </w:style>
  <w:style w:type="character" w:customStyle="1" w:styleId="Heading7Char">
    <w:name w:val="Heading 7 Char"/>
    <w:basedOn w:val="DefaultParagraphFont"/>
    <w:link w:val="Heading7"/>
    <w:semiHidden/>
    <w:rsid w:val="009C68A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semiHidden/>
    <w:rsid w:val="009C68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C68A7"/>
    <w:rPr>
      <w:rFonts w:asciiTheme="majorHAnsi" w:eastAsiaTheme="majorEastAsia" w:hAnsiTheme="majorHAnsi" w:cstheme="majorBidi"/>
      <w:i/>
      <w:iCs/>
      <w:color w:val="272727" w:themeColor="text1" w:themeTint="D8"/>
      <w:sz w:val="21"/>
      <w:szCs w:val="21"/>
    </w:rPr>
  </w:style>
  <w:style w:type="numbering" w:customStyle="1" w:styleId="ListNumberCascade">
    <w:name w:val="List Number Cascade"/>
    <w:uiPriority w:val="99"/>
    <w:rsid w:val="00FD1AA2"/>
  </w:style>
  <w:style w:type="numbering" w:customStyle="1" w:styleId="BulletListCascade">
    <w:name w:val="Bullet List Cascade"/>
    <w:uiPriority w:val="99"/>
    <w:rsid w:val="00FD1AA2"/>
    <w:pPr>
      <w:numPr>
        <w:numId w:val="25"/>
      </w:numPr>
    </w:pPr>
  </w:style>
  <w:style w:type="paragraph" w:styleId="ListNumber4">
    <w:name w:val="List Number 4"/>
    <w:basedOn w:val="Normal"/>
    <w:rsid w:val="00DB73B5"/>
    <w:pPr>
      <w:numPr>
        <w:ilvl w:val="3"/>
        <w:numId w:val="23"/>
      </w:numPr>
      <w:contextualSpacing/>
    </w:pPr>
  </w:style>
  <w:style w:type="paragraph" w:styleId="BalloonText">
    <w:name w:val="Balloon Text"/>
    <w:basedOn w:val="Normal"/>
    <w:link w:val="BalloonTextChar"/>
    <w:uiPriority w:val="99"/>
    <w:semiHidden/>
    <w:unhideWhenUsed/>
    <w:rsid w:val="0061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28"/>
    <w:rPr>
      <w:rFonts w:ascii="Tahoma" w:hAnsi="Tahoma" w:cs="Tahoma"/>
      <w:color w:val="3C3C3B"/>
      <w:sz w:val="16"/>
      <w:szCs w:val="16"/>
    </w:rPr>
  </w:style>
  <w:style w:type="paragraph" w:customStyle="1" w:styleId="Heading1numbered">
    <w:name w:val="Heading 1 (numbered)"/>
    <w:basedOn w:val="Heading1"/>
    <w:next w:val="BodyTextnew"/>
    <w:link w:val="Heading1numberedChar"/>
    <w:qFormat/>
    <w:rsid w:val="00D92978"/>
  </w:style>
  <w:style w:type="table" w:customStyle="1" w:styleId="TableStyle1new">
    <w:name w:val="Table Style 1 (new)"/>
    <w:basedOn w:val="TableNormal"/>
    <w:uiPriority w:val="99"/>
    <w:rsid w:val="001D56B6"/>
    <w:pPr>
      <w:spacing w:before="80" w:after="80"/>
    </w:pPr>
    <w:rPr>
      <w:sz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cPr>
      <w:shd w:val="clear" w:color="auto" w:fill="auto"/>
      <w:vAlign w:val="center"/>
    </w:tcPr>
    <w:tblStylePr w:type="firstRow">
      <w:rPr>
        <w:color w:val="FFFFFF" w:themeColor="background1"/>
      </w:rPr>
      <w:tblPr/>
      <w:trPr>
        <w:cantSplit/>
        <w:tblHeader/>
      </w:trPr>
      <w:tcPr>
        <w:shd w:val="clear" w:color="auto" w:fill="71B2C9"/>
      </w:tcPr>
    </w:tblStylePr>
    <w:tblStylePr w:type="firstCol">
      <w:pPr>
        <w:keepNext/>
        <w:keepLines/>
        <w:widowControl/>
        <w:wordWrap/>
        <w:jc w:val="left"/>
        <w:outlineLvl w:val="9"/>
      </w:pPr>
    </w:tblStylePr>
    <w:tblStylePr w:type="band1Vert">
      <w:pPr>
        <w:wordWrap/>
        <w:jc w:val="center"/>
      </w:pPr>
    </w:tblStylePr>
    <w:tblStylePr w:type="band2Vert">
      <w:pPr>
        <w:wordWrap/>
        <w:jc w:val="center"/>
      </w:pPr>
    </w:tblStylePr>
    <w:tblStylePr w:type="band2Horz">
      <w:pPr>
        <w:wordWrap/>
        <w:jc w:val="left"/>
      </w:pPr>
      <w:rPr>
        <w:rFonts w:asciiTheme="minorHAnsi" w:hAnsiTheme="minorHAnsi"/>
      </w:rPr>
      <w:tblPr/>
      <w:tcPr>
        <w:shd w:val="clear" w:color="auto" w:fill="F2F2F2" w:themeFill="background1" w:themeFillShade="F2"/>
      </w:tcPr>
    </w:tblStylePr>
  </w:style>
  <w:style w:type="character" w:customStyle="1" w:styleId="Heading1numberedChar">
    <w:name w:val="Heading 1 (numbered) Char"/>
    <w:basedOn w:val="Heading1Char"/>
    <w:link w:val="Heading1numbered"/>
    <w:rsid w:val="00D92978"/>
    <w:rPr>
      <w:rFonts w:asciiTheme="majorHAnsi" w:eastAsiaTheme="majorEastAsia" w:hAnsiTheme="majorHAnsi" w:cstheme="majorBidi"/>
      <w:color w:val="474746"/>
      <w:sz w:val="48"/>
      <w:szCs w:val="80"/>
      <w:lang w:val="en-AU"/>
    </w:rPr>
  </w:style>
  <w:style w:type="table" w:customStyle="1" w:styleId="TableStyle3newNoshading">
    <w:name w:val="Table Style 3 (new) No shading"/>
    <w:basedOn w:val="TableStyle1new"/>
    <w:uiPriority w:val="99"/>
    <w:rsid w:val="001D56B6"/>
    <w:pPr>
      <w:keepNext/>
      <w:widowControl w:val="0"/>
      <w:spacing w:after="0"/>
    </w:pPr>
    <w:tblPr/>
    <w:tcPr>
      <w:shd w:val="clear" w:color="auto" w:fill="auto"/>
    </w:tcPr>
    <w:tblStylePr w:type="firstRow">
      <w:rPr>
        <w:color w:val="FFFFFF" w:themeColor="background1"/>
      </w:rPr>
      <w:tblPr/>
      <w:trPr>
        <w:cantSplit/>
        <w:tblHeader/>
      </w:trPr>
      <w:tcPr>
        <w:shd w:val="clear" w:color="auto" w:fill="71B2C9"/>
      </w:tcPr>
    </w:tblStylePr>
    <w:tblStylePr w:type="firstCol">
      <w:pPr>
        <w:keepNext/>
        <w:keepLines/>
        <w:widowControl/>
        <w:wordWrap/>
        <w:jc w:val="left"/>
        <w:outlineLvl w:val="9"/>
      </w:pPr>
    </w:tblStylePr>
    <w:tblStylePr w:type="band1Vert">
      <w:pPr>
        <w:wordWrap/>
        <w:jc w:val="center"/>
      </w:pPr>
    </w:tblStylePr>
    <w:tblStylePr w:type="band2Vert">
      <w:pPr>
        <w:wordWrap/>
        <w:jc w:val="center"/>
      </w:pPr>
    </w:tblStylePr>
    <w:tblStylePr w:type="band2Horz">
      <w:pPr>
        <w:wordWrap/>
        <w:jc w:val="left"/>
      </w:pPr>
      <w:rPr>
        <w:rFonts w:asciiTheme="minorHAnsi" w:hAnsiTheme="minorHAnsi"/>
      </w:rPr>
      <w:tblPr/>
      <w:tcPr>
        <w:shd w:val="clear" w:color="auto" w:fill="F2F2F2" w:themeFill="background1" w:themeFillShade="F2"/>
      </w:tcPr>
    </w:tblStylePr>
  </w:style>
  <w:style w:type="table" w:customStyle="1" w:styleId="TableStyle4newGrey">
    <w:name w:val="Table Style 4 (new) Grey"/>
    <w:basedOn w:val="TableStyle1new"/>
    <w:uiPriority w:val="99"/>
    <w:rsid w:val="001D56B6"/>
    <w:pPr>
      <w:spacing w:after="0"/>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tblStylePr w:type="firstRow">
      <w:rPr>
        <w:rFonts w:asciiTheme="minorHAnsi" w:hAnsiTheme="minorHAnsi"/>
        <w:color w:val="FFFFFF" w:themeColor="background1"/>
      </w:rPr>
      <w:tblPr/>
      <w:trPr>
        <w:cantSplit/>
        <w:tblHeader/>
      </w:trPr>
      <w:tcPr>
        <w:shd w:val="clear" w:color="auto" w:fill="A6A6A6" w:themeFill="background1" w:themeFillShade="A6"/>
      </w:tcPr>
    </w:tblStylePr>
    <w:tblStylePr w:type="firstCol">
      <w:pPr>
        <w:keepNext/>
        <w:keepLines/>
        <w:widowControl/>
        <w:wordWrap/>
        <w:jc w:val="left"/>
        <w:outlineLvl w:val="9"/>
      </w:pPr>
    </w:tblStylePr>
    <w:tblStylePr w:type="band1Vert">
      <w:pPr>
        <w:wordWrap/>
        <w:jc w:val="center"/>
      </w:pPr>
    </w:tblStylePr>
    <w:tblStylePr w:type="band2Vert">
      <w:pPr>
        <w:wordWrap/>
        <w:jc w:val="center"/>
      </w:pPr>
    </w:tblStylePr>
    <w:tblStylePr w:type="band2Horz">
      <w:pPr>
        <w:wordWrap/>
        <w:jc w:val="left"/>
      </w:pPr>
      <w:rPr>
        <w:rFonts w:asciiTheme="minorHAnsi" w:hAnsiTheme="minorHAnsi"/>
      </w:rPr>
      <w:tblPr/>
      <w:tcPr>
        <w:shd w:val="clear" w:color="auto" w:fill="F2F2F2" w:themeFill="background1" w:themeFillShade="F2"/>
      </w:tcPr>
    </w:tblStylePr>
  </w:style>
  <w:style w:type="table" w:customStyle="1" w:styleId="TableStyle5newGreynoborders">
    <w:name w:val="Table Style 5 (new) Grey no borders"/>
    <w:basedOn w:val="TableStyle4newGrey"/>
    <w:uiPriority w:val="99"/>
    <w:rsid w:val="00701AD0"/>
    <w:tblPr/>
    <w:tcPr>
      <w:shd w:val="clear" w:color="auto" w:fill="auto"/>
    </w:tcPr>
    <w:tblStylePr w:type="firstRow">
      <w:rPr>
        <w:rFonts w:asciiTheme="minorHAnsi" w:hAnsiTheme="minorHAnsi"/>
        <w:color w:val="FFFFFF" w:themeColor="background1"/>
      </w:rPr>
      <w:tblPr/>
      <w:trPr>
        <w:cantSplit/>
        <w:tblHeader/>
      </w:trPr>
      <w:tcPr>
        <w:shd w:val="clear" w:color="auto" w:fill="A6A6A6" w:themeFill="background1" w:themeFillShade="A6"/>
      </w:tcPr>
    </w:tblStylePr>
    <w:tblStylePr w:type="firstCol">
      <w:pPr>
        <w:keepNext/>
        <w:keepLines/>
        <w:widowControl/>
        <w:wordWrap/>
        <w:jc w:val="left"/>
        <w:outlineLvl w:val="9"/>
      </w:pPr>
    </w:tblStylePr>
    <w:tblStylePr w:type="band1Vert">
      <w:pPr>
        <w:wordWrap/>
        <w:jc w:val="center"/>
      </w:pPr>
    </w:tblStylePr>
    <w:tblStylePr w:type="band2Vert">
      <w:pPr>
        <w:wordWrap/>
        <w:jc w:val="center"/>
      </w:pPr>
    </w:tblStylePr>
    <w:tblStylePr w:type="band2Horz">
      <w:pPr>
        <w:wordWrap/>
        <w:jc w:val="left"/>
      </w:pPr>
      <w:rPr>
        <w:rFonts w:asciiTheme="minorHAnsi" w:hAnsiTheme="minorHAnsi"/>
      </w:rPr>
      <w:tblPr/>
      <w:tcPr>
        <w:shd w:val="clear" w:color="auto" w:fill="F2F2F2" w:themeFill="background1" w:themeFillShade="F2"/>
      </w:tcPr>
    </w:tblStylePr>
  </w:style>
  <w:style w:type="table" w:customStyle="1" w:styleId="TableStyle5newGreynoshading">
    <w:name w:val="Table Style 5 (new) Grey no shading"/>
    <w:basedOn w:val="TableStyle4newGrey"/>
    <w:uiPriority w:val="99"/>
    <w:rsid w:val="001D56B6"/>
    <w:tblPr/>
    <w:tcPr>
      <w:shd w:val="clear" w:color="auto" w:fill="auto"/>
    </w:tcPr>
    <w:tblStylePr w:type="firstRow">
      <w:rPr>
        <w:rFonts w:asciiTheme="minorHAnsi" w:hAnsiTheme="minorHAnsi"/>
        <w:color w:val="FFFFFF" w:themeColor="background1"/>
      </w:rPr>
      <w:tblPr/>
      <w:trPr>
        <w:cantSplit/>
        <w:tblHeader/>
      </w:trPr>
      <w:tcPr>
        <w:shd w:val="clear" w:color="auto" w:fill="A6A6A6" w:themeFill="background1" w:themeFillShade="A6"/>
      </w:tcPr>
    </w:tblStylePr>
    <w:tblStylePr w:type="firstCol">
      <w:pPr>
        <w:keepNext/>
        <w:keepLines/>
        <w:widowControl/>
        <w:wordWrap/>
        <w:jc w:val="left"/>
        <w:outlineLvl w:val="9"/>
      </w:pPr>
    </w:tblStylePr>
    <w:tblStylePr w:type="band1Vert">
      <w:pPr>
        <w:wordWrap/>
        <w:jc w:val="center"/>
      </w:pPr>
    </w:tblStylePr>
    <w:tblStylePr w:type="band2Vert">
      <w:pPr>
        <w:wordWrap/>
        <w:jc w:val="center"/>
      </w:pPr>
    </w:tblStylePr>
    <w:tblStylePr w:type="band2Horz">
      <w:pPr>
        <w:wordWrap/>
        <w:jc w:val="left"/>
      </w:pPr>
      <w:rPr>
        <w:rFonts w:asciiTheme="minorHAnsi" w:hAnsiTheme="minorHAnsi"/>
      </w:rPr>
      <w:tblPr/>
      <w:tcPr>
        <w:shd w:val="clear" w:color="auto" w:fill="F2F2F2" w:themeFill="background1" w:themeFillShade="F2"/>
      </w:tcPr>
    </w:tblStylePr>
  </w:style>
  <w:style w:type="paragraph" w:customStyle="1" w:styleId="Footerwhite">
    <w:name w:val="Footer (white)"/>
    <w:basedOn w:val="Normal"/>
    <w:link w:val="FooterwhiteChar"/>
    <w:qFormat/>
    <w:rsid w:val="00306494"/>
    <w:pPr>
      <w:tabs>
        <w:tab w:val="right" w:pos="8647"/>
      </w:tabs>
      <w:spacing w:after="0" w:line="18" w:lineRule="atLeast"/>
      <w:ind w:left="142"/>
    </w:pPr>
    <w:rPr>
      <w:noProof/>
      <w:color w:val="FFFFFF" w:themeColor="background1"/>
      <w:szCs w:val="20"/>
    </w:rPr>
  </w:style>
  <w:style w:type="character" w:styleId="Hyperlink">
    <w:name w:val="Hyperlink"/>
    <w:basedOn w:val="DefaultParagraphFont"/>
    <w:uiPriority w:val="99"/>
    <w:rsid w:val="00C26B56"/>
    <w:rPr>
      <w:color w:val="0000FF" w:themeColor="hyperlink"/>
      <w:u w:val="single"/>
    </w:rPr>
  </w:style>
  <w:style w:type="paragraph" w:customStyle="1" w:styleId="FooterPagenumber">
    <w:name w:val="Footer Page number"/>
    <w:basedOn w:val="Footerwhite"/>
    <w:link w:val="FooterPagenumberChar"/>
    <w:qFormat/>
    <w:rsid w:val="009E5033"/>
    <w:pPr>
      <w:tabs>
        <w:tab w:val="clear" w:pos="8647"/>
        <w:tab w:val="right" w:pos="8931"/>
      </w:tabs>
      <w:spacing w:before="360"/>
      <w:ind w:left="284" w:right="-147"/>
      <w:contextualSpacing/>
    </w:pPr>
    <w:rPr>
      <w:color w:val="000000" w:themeColor="text1"/>
    </w:rPr>
  </w:style>
  <w:style w:type="character" w:customStyle="1" w:styleId="FooterwhiteChar">
    <w:name w:val="Footer (white) Char"/>
    <w:basedOn w:val="DefaultParagraphFont"/>
    <w:link w:val="Footerwhite"/>
    <w:rsid w:val="00306494"/>
    <w:rPr>
      <w:rFonts w:ascii="Calibri" w:hAnsi="Calibri"/>
      <w:noProof/>
      <w:color w:val="FFFFFF" w:themeColor="background1"/>
      <w:sz w:val="20"/>
      <w:szCs w:val="20"/>
      <w:lang w:val="en-AU"/>
    </w:rPr>
  </w:style>
  <w:style w:type="character" w:customStyle="1" w:styleId="FooterPagenumberChar">
    <w:name w:val="Footer Page number Char"/>
    <w:basedOn w:val="FooterwhiteChar"/>
    <w:link w:val="FooterPagenumber"/>
    <w:rsid w:val="009E5033"/>
    <w:rPr>
      <w:rFonts w:ascii="Calibri" w:hAnsi="Calibri"/>
      <w:noProof/>
      <w:color w:val="000000" w:themeColor="text1"/>
      <w:sz w:val="20"/>
      <w:szCs w:val="20"/>
      <w:lang w:val="en-AU"/>
    </w:rPr>
  </w:style>
  <w:style w:type="paragraph" w:customStyle="1" w:styleId="FooterWhiteforFindingssection">
    <w:name w:val="Footer (White for Findings section)"/>
    <w:basedOn w:val="Footerwhite"/>
    <w:link w:val="FooterWhiteforFindingssectionChar"/>
    <w:qFormat/>
    <w:rsid w:val="00306494"/>
    <w:pPr>
      <w:ind w:left="993"/>
    </w:pPr>
  </w:style>
  <w:style w:type="character" w:customStyle="1" w:styleId="FooterWhiteforFindingssectionChar">
    <w:name w:val="Footer (White for Findings section) Char"/>
    <w:basedOn w:val="FooterwhiteChar"/>
    <w:link w:val="FooterWhiteforFindingssection"/>
    <w:rsid w:val="00306494"/>
    <w:rPr>
      <w:rFonts w:ascii="Calibri" w:hAnsi="Calibri"/>
      <w:noProof/>
      <w:color w:val="FFFFFF" w:themeColor="background1"/>
      <w:sz w:val="20"/>
      <w:szCs w:val="20"/>
      <w:lang w:val="en-AU"/>
    </w:rPr>
  </w:style>
  <w:style w:type="paragraph" w:customStyle="1" w:styleId="Introductionboxwhite">
    <w:name w:val="Introduction box (white)"/>
    <w:basedOn w:val="BodyTextnew"/>
    <w:next w:val="BodyTextnew"/>
    <w:link w:val="IntroductionboxwhiteChar"/>
    <w:qFormat/>
    <w:rsid w:val="00AD3DCC"/>
    <w:pPr>
      <w:pBdr>
        <w:top w:val="single" w:sz="18" w:space="1" w:color="60A3BD"/>
        <w:left w:val="single" w:sz="18" w:space="4" w:color="60A3BD"/>
        <w:bottom w:val="single" w:sz="18" w:space="1" w:color="60A3BD"/>
        <w:right w:val="single" w:sz="18" w:space="4" w:color="60A3BD"/>
      </w:pBdr>
    </w:pPr>
  </w:style>
  <w:style w:type="paragraph" w:customStyle="1" w:styleId="Introductionboxblue">
    <w:name w:val="Introduction box (blue)"/>
    <w:basedOn w:val="Introductionboxwhite"/>
    <w:link w:val="IntroductionboxblueChar"/>
    <w:qFormat/>
    <w:rsid w:val="00262E69"/>
    <w:pPr>
      <w:pBdr>
        <w:top w:val="single" w:sz="18" w:space="1" w:color="0D1452"/>
        <w:left w:val="single" w:sz="18" w:space="4" w:color="0D1452"/>
        <w:bottom w:val="single" w:sz="18" w:space="1" w:color="0D1452"/>
        <w:right w:val="single" w:sz="18" w:space="4" w:color="0D1452"/>
      </w:pBdr>
      <w:shd w:val="clear" w:color="auto" w:fill="0D1452"/>
    </w:pPr>
    <w:rPr>
      <w:color w:val="FFFFFF" w:themeColor="background1"/>
    </w:rPr>
  </w:style>
  <w:style w:type="character" w:customStyle="1" w:styleId="IntroductionboxwhiteChar">
    <w:name w:val="Introduction box (white) Char"/>
    <w:basedOn w:val="BodyTextnewChar"/>
    <w:link w:val="Introductionboxwhite"/>
    <w:rsid w:val="00AD3DCC"/>
    <w:rPr>
      <w:rFonts w:ascii="Calibri" w:hAnsi="Calibri"/>
      <w:color w:val="3C3C3B"/>
      <w:sz w:val="20"/>
      <w:szCs w:val="22"/>
      <w:lang w:val="en-AU"/>
    </w:rPr>
  </w:style>
  <w:style w:type="character" w:customStyle="1" w:styleId="IntroductionboxblueChar">
    <w:name w:val="Introduction box (blue) Char"/>
    <w:basedOn w:val="IntroductionboxwhiteChar"/>
    <w:link w:val="Introductionboxblue"/>
    <w:rsid w:val="00262E69"/>
    <w:rPr>
      <w:rFonts w:ascii="Calibri" w:hAnsi="Calibri"/>
      <w:color w:val="FFFFFF" w:themeColor="background1"/>
      <w:sz w:val="20"/>
      <w:szCs w:val="22"/>
      <w:shd w:val="clear" w:color="auto" w:fill="0D1452"/>
      <w:lang w:val="en-AU"/>
    </w:rPr>
  </w:style>
  <w:style w:type="character" w:customStyle="1" w:styleId="TabletextnewChar">
    <w:name w:val="Table text (new) Char"/>
    <w:link w:val="Tabletextnew"/>
    <w:rsid w:val="0099262C"/>
    <w:rPr>
      <w:rFonts w:ascii="Arial" w:hAnsi="Arial"/>
      <w:sz w:val="16"/>
      <w:lang w:val="en-GB" w:eastAsia="en-GB"/>
    </w:rPr>
  </w:style>
  <w:style w:type="paragraph" w:customStyle="1" w:styleId="Tabletextnew">
    <w:name w:val="Table text (new)"/>
    <w:basedOn w:val="Normal"/>
    <w:link w:val="TabletextnewChar"/>
    <w:qFormat/>
    <w:rsid w:val="0099262C"/>
    <w:pPr>
      <w:spacing w:before="60" w:after="40" w:line="240" w:lineRule="auto"/>
    </w:pPr>
    <w:rPr>
      <w:rFonts w:ascii="Arial" w:hAnsi="Arial"/>
      <w:color w:val="auto"/>
      <w:sz w:val="16"/>
      <w:szCs w:val="24"/>
      <w:lang w:val="en-GB" w:eastAsia="en-GB"/>
    </w:rPr>
  </w:style>
  <w:style w:type="paragraph" w:styleId="TOCHeading">
    <w:name w:val="TOC Heading"/>
    <w:basedOn w:val="Heading1"/>
    <w:next w:val="Normal"/>
    <w:uiPriority w:val="39"/>
    <w:semiHidden/>
    <w:unhideWhenUsed/>
    <w:qFormat/>
    <w:rsid w:val="004E2A41"/>
    <w:pPr>
      <w:keepNext/>
      <w:keepLines/>
      <w:numPr>
        <w:numId w:val="0"/>
      </w:numPr>
      <w:pBdr>
        <w:bottom w:val="none" w:sz="0" w:space="0" w:color="auto"/>
      </w:pBdr>
      <w:tabs>
        <w:tab w:val="clear" w:pos="1134"/>
      </w:tabs>
      <w:spacing w:before="240" w:after="0" w:line="280" w:lineRule="exact"/>
      <w:outlineLvl w:val="9"/>
    </w:pPr>
    <w:rPr>
      <w:color w:val="365F91" w:themeColor="accent1" w:themeShade="BF"/>
      <w:sz w:val="32"/>
      <w:szCs w:val="32"/>
    </w:rPr>
  </w:style>
  <w:style w:type="character" w:styleId="CommentReference">
    <w:name w:val="annotation reference"/>
    <w:basedOn w:val="DefaultParagraphFont"/>
    <w:uiPriority w:val="99"/>
    <w:semiHidden/>
    <w:unhideWhenUsed/>
    <w:rsid w:val="00F33E24"/>
    <w:rPr>
      <w:sz w:val="16"/>
      <w:szCs w:val="16"/>
    </w:rPr>
  </w:style>
  <w:style w:type="paragraph" w:styleId="CommentText">
    <w:name w:val="annotation text"/>
    <w:basedOn w:val="Normal"/>
    <w:link w:val="CommentTextChar"/>
    <w:uiPriority w:val="99"/>
    <w:unhideWhenUsed/>
    <w:rsid w:val="00F33E24"/>
    <w:pPr>
      <w:spacing w:after="160" w:line="240" w:lineRule="auto"/>
    </w:pPr>
    <w:rPr>
      <w:rFonts w:asciiTheme="minorHAnsi" w:eastAsiaTheme="minorHAnsi" w:hAnsiTheme="minorHAnsi"/>
      <w:color w:val="auto"/>
      <w:szCs w:val="20"/>
    </w:rPr>
  </w:style>
  <w:style w:type="character" w:customStyle="1" w:styleId="CommentTextChar">
    <w:name w:val="Comment Text Char"/>
    <w:basedOn w:val="DefaultParagraphFont"/>
    <w:link w:val="CommentText"/>
    <w:uiPriority w:val="99"/>
    <w:rsid w:val="00F33E24"/>
    <w:rPr>
      <w:rFonts w:eastAsiaTheme="minorHAnsi"/>
      <w:sz w:val="20"/>
      <w:szCs w:val="20"/>
      <w:lang w:val="en-AU"/>
    </w:rPr>
  </w:style>
  <w:style w:type="paragraph" w:styleId="CommentSubject">
    <w:name w:val="annotation subject"/>
    <w:basedOn w:val="CommentText"/>
    <w:next w:val="CommentText"/>
    <w:link w:val="CommentSubjectChar"/>
    <w:uiPriority w:val="99"/>
    <w:semiHidden/>
    <w:unhideWhenUsed/>
    <w:rsid w:val="00F33E24"/>
    <w:pPr>
      <w:spacing w:after="120"/>
    </w:pPr>
    <w:rPr>
      <w:rFonts w:ascii="Calibri" w:eastAsiaTheme="minorEastAsia" w:hAnsi="Calibri"/>
      <w:b/>
      <w:bCs/>
      <w:color w:val="3C3C3B"/>
    </w:rPr>
  </w:style>
  <w:style w:type="character" w:customStyle="1" w:styleId="CommentSubjectChar">
    <w:name w:val="Comment Subject Char"/>
    <w:basedOn w:val="CommentTextChar"/>
    <w:link w:val="CommentSubject"/>
    <w:uiPriority w:val="99"/>
    <w:semiHidden/>
    <w:rsid w:val="00F33E24"/>
    <w:rPr>
      <w:rFonts w:ascii="Calibri" w:eastAsiaTheme="minorHAnsi" w:hAnsi="Calibri"/>
      <w:b/>
      <w:bCs/>
      <w:color w:val="3C3C3B"/>
      <w:sz w:val="20"/>
      <w:szCs w:val="20"/>
      <w:lang w:val="en-AU"/>
    </w:rPr>
  </w:style>
  <w:style w:type="paragraph" w:styleId="Revision">
    <w:name w:val="Revision"/>
    <w:hidden/>
    <w:uiPriority w:val="99"/>
    <w:semiHidden/>
    <w:rsid w:val="00384622"/>
    <w:pPr>
      <w:spacing w:after="0"/>
    </w:pPr>
    <w:rPr>
      <w:rFonts w:ascii="Calibri" w:hAnsi="Calibri"/>
      <w:color w:val="3C3C3B"/>
      <w:sz w:val="20"/>
      <w:szCs w:val="22"/>
      <w:lang w:val="en-AU"/>
    </w:rPr>
  </w:style>
  <w:style w:type="paragraph" w:customStyle="1" w:styleId="NRbullets">
    <w:name w:val="NR bullets"/>
    <w:basedOn w:val="BodyText"/>
    <w:rsid w:val="00706F96"/>
    <w:pPr>
      <w:numPr>
        <w:numId w:val="46"/>
      </w:numPr>
      <w:spacing w:after="0"/>
    </w:pPr>
  </w:style>
  <w:style w:type="paragraph" w:customStyle="1" w:styleId="AHPRAbody">
    <w:name w:val="AHPRA body"/>
    <w:basedOn w:val="Normal"/>
    <w:link w:val="AHPRAbodyChar"/>
    <w:qFormat/>
    <w:rsid w:val="00434EC2"/>
    <w:pPr>
      <w:spacing w:after="0" w:line="276" w:lineRule="auto"/>
    </w:pPr>
    <w:rPr>
      <w:rFonts w:ascii="Arial" w:hAnsi="Arial" w:cs="Arial"/>
      <w:color w:val="auto"/>
      <w:szCs w:val="20"/>
      <w:lang w:val="en-US"/>
    </w:rPr>
  </w:style>
  <w:style w:type="character" w:customStyle="1" w:styleId="AHPRAbodyChar">
    <w:name w:val="AHPRA body Char"/>
    <w:basedOn w:val="DefaultParagraphFont"/>
    <w:link w:val="AHPRAbody"/>
    <w:rsid w:val="00434EC2"/>
    <w:rPr>
      <w:rFonts w:ascii="Arial" w:hAnsi="Arial" w:cs="Arial"/>
      <w:sz w:val="20"/>
      <w:szCs w:val="20"/>
    </w:rPr>
  </w:style>
  <w:style w:type="paragraph" w:customStyle="1" w:styleId="AHPRASubheadinglevel2">
    <w:name w:val="AHPRA Subheading level 2"/>
    <w:basedOn w:val="Normal"/>
    <w:next w:val="Normal"/>
    <w:qFormat/>
    <w:rsid w:val="00434EC2"/>
    <w:pPr>
      <w:spacing w:before="200" w:after="0" w:line="276" w:lineRule="auto"/>
    </w:pPr>
    <w:rPr>
      <w:rFonts w:ascii="Arial" w:eastAsia="Times New Roman" w:hAnsi="Arial"/>
      <w:b/>
      <w:color w:val="auto"/>
      <w:lang w:val="en-US"/>
    </w:rPr>
  </w:style>
  <w:style w:type="paragraph" w:customStyle="1" w:styleId="AHPRABulletlevel1">
    <w:name w:val="AHPRA Bullet level 1"/>
    <w:basedOn w:val="Normal"/>
    <w:qFormat/>
    <w:rsid w:val="00434EC2"/>
    <w:pPr>
      <w:numPr>
        <w:numId w:val="48"/>
      </w:numPr>
      <w:spacing w:after="0" w:line="276" w:lineRule="auto"/>
    </w:pPr>
    <w:rPr>
      <w:rFonts w:ascii="Arial" w:hAnsi="Arial"/>
      <w:color w:val="auto"/>
      <w:lang w:val="en-US"/>
    </w:rPr>
  </w:style>
  <w:style w:type="character" w:customStyle="1" w:styleId="BodytextnewCharChar">
    <w:name w:val="Body text (new) Char Char"/>
    <w:basedOn w:val="DefaultParagraphFont"/>
    <w:link w:val="Bodytextnew0"/>
    <w:locked/>
    <w:rsid w:val="00021061"/>
    <w:rPr>
      <w:rFonts w:ascii="Verdana" w:hAnsi="Verdana"/>
      <w:color w:val="000080"/>
      <w:lang w:eastAsia="en-GB"/>
    </w:rPr>
  </w:style>
  <w:style w:type="paragraph" w:customStyle="1" w:styleId="Bodytextnew0">
    <w:name w:val="Body text (new)"/>
    <w:basedOn w:val="Normal"/>
    <w:link w:val="BodytextnewCharChar"/>
    <w:rsid w:val="00021061"/>
    <w:pPr>
      <w:spacing w:before="240" w:after="240" w:line="360" w:lineRule="auto"/>
      <w:jc w:val="both"/>
    </w:pPr>
    <w:rPr>
      <w:rFonts w:ascii="Verdana" w:hAnsi="Verdana"/>
      <w:color w:val="000080"/>
      <w:sz w:val="24"/>
      <w:szCs w:val="24"/>
      <w:lang w:val="en-US" w:eastAsia="en-GB"/>
    </w:rPr>
  </w:style>
  <w:style w:type="numbering" w:customStyle="1" w:styleId="NoList1">
    <w:name w:val="No List1"/>
    <w:next w:val="NoList"/>
    <w:uiPriority w:val="99"/>
    <w:semiHidden/>
    <w:unhideWhenUsed/>
    <w:rsid w:val="005A49C7"/>
  </w:style>
  <w:style w:type="character" w:customStyle="1" w:styleId="CaptionChar">
    <w:name w:val="Caption Char"/>
    <w:link w:val="Caption"/>
    <w:uiPriority w:val="99"/>
    <w:rsid w:val="005A49C7"/>
    <w:rPr>
      <w:rFonts w:ascii="Calibri" w:hAnsi="Calibri"/>
      <w:b/>
      <w:bCs/>
      <w:color w:val="000000" w:themeColor="text1"/>
      <w:sz w:val="22"/>
      <w:szCs w:val="18"/>
      <w:lang w:val="en-AU"/>
    </w:rPr>
  </w:style>
  <w:style w:type="paragraph" w:customStyle="1" w:styleId="Footnote-Italic">
    <w:name w:val="Footnote - Italic"/>
    <w:basedOn w:val="Caption"/>
    <w:link w:val="Footnote-ItalicChar"/>
    <w:uiPriority w:val="99"/>
    <w:rsid w:val="005A49C7"/>
  </w:style>
  <w:style w:type="character" w:customStyle="1" w:styleId="Footnote-ItalicChar">
    <w:name w:val="Footnote - Italic Char"/>
    <w:link w:val="Footnote-Italic"/>
    <w:uiPriority w:val="99"/>
    <w:rsid w:val="005A49C7"/>
    <w:rPr>
      <w:rFonts w:ascii="Calibri" w:hAnsi="Calibri"/>
      <w:b/>
      <w:bCs/>
      <w:color w:val="000000" w:themeColor="text1"/>
      <w:sz w:val="22"/>
      <w:szCs w:val="18"/>
      <w:lang w:val="en-AU"/>
    </w:rPr>
  </w:style>
  <w:style w:type="character" w:styleId="FootnoteReference">
    <w:name w:val="footnote reference"/>
    <w:semiHidden/>
    <w:rsid w:val="005A49C7"/>
    <w:rPr>
      <w:rFonts w:ascii="Arial" w:eastAsia="Times New Roman" w:hAnsi="Arial"/>
      <w:color w:val="auto"/>
      <w:sz w:val="20"/>
      <w:szCs w:val="24"/>
      <w:vertAlign w:val="superscript"/>
      <w:lang w:eastAsia="en-US"/>
    </w:rPr>
  </w:style>
  <w:style w:type="paragraph" w:customStyle="1" w:styleId="Heading4new">
    <w:name w:val="Heading 4 (new)"/>
    <w:basedOn w:val="Normal"/>
    <w:uiPriority w:val="99"/>
    <w:rsid w:val="005A49C7"/>
    <w:pPr>
      <w:spacing w:before="360" w:after="240" w:line="276" w:lineRule="auto"/>
      <w:jc w:val="center"/>
    </w:pPr>
    <w:rPr>
      <w:rFonts w:ascii="Arial" w:eastAsia="Times New Roman" w:hAnsi="Arial" w:cs="Times New Roman"/>
      <w:caps/>
      <w:color w:val="auto"/>
      <w:spacing w:val="20"/>
      <w:sz w:val="22"/>
      <w:szCs w:val="20"/>
      <w:lang w:val="en-GB"/>
    </w:rPr>
  </w:style>
  <w:style w:type="paragraph" w:customStyle="1" w:styleId="Introparagraph">
    <w:name w:val="Intro paragraph"/>
    <w:basedOn w:val="Normal"/>
    <w:rsid w:val="005A49C7"/>
    <w:pPr>
      <w:pBdr>
        <w:top w:val="single" w:sz="4" w:space="1" w:color="009999"/>
        <w:left w:val="single" w:sz="4" w:space="4" w:color="009999"/>
        <w:bottom w:val="single" w:sz="4" w:space="1" w:color="009999"/>
        <w:right w:val="single" w:sz="4" w:space="4" w:color="009999"/>
      </w:pBdr>
      <w:shd w:val="clear" w:color="auto" w:fill="CCFFFF"/>
      <w:spacing w:before="240" w:after="240" w:line="360" w:lineRule="auto"/>
      <w:jc w:val="both"/>
    </w:pPr>
    <w:rPr>
      <w:rFonts w:ascii="Verdana" w:eastAsia="Times New Roman" w:hAnsi="Verdana" w:cs="Times New Roman"/>
      <w:b/>
      <w:color w:val="000080"/>
      <w:sz w:val="18"/>
      <w:szCs w:val="20"/>
      <w:lang w:val="en-GB" w:eastAsia="en-GB"/>
    </w:rPr>
  </w:style>
  <w:style w:type="paragraph" w:styleId="Quote">
    <w:name w:val="Quote"/>
    <w:basedOn w:val="Normal"/>
    <w:next w:val="Normal"/>
    <w:link w:val="QuoteChar"/>
    <w:uiPriority w:val="29"/>
    <w:rsid w:val="005A49C7"/>
    <w:pPr>
      <w:spacing w:before="240" w:after="240" w:line="240" w:lineRule="auto"/>
      <w:ind w:left="720"/>
      <w:jc w:val="both"/>
    </w:pPr>
    <w:rPr>
      <w:rFonts w:ascii="Verdana" w:eastAsia="Times New Roman" w:hAnsi="Verdana" w:cs="Times New Roman"/>
      <w:i/>
      <w:color w:val="009999"/>
      <w:sz w:val="18"/>
      <w:szCs w:val="20"/>
      <w:lang w:val="en-GB" w:eastAsia="en-GB"/>
    </w:rPr>
  </w:style>
  <w:style w:type="character" w:customStyle="1" w:styleId="QuoteChar">
    <w:name w:val="Quote Char"/>
    <w:basedOn w:val="DefaultParagraphFont"/>
    <w:link w:val="Quote"/>
    <w:uiPriority w:val="29"/>
    <w:rsid w:val="005A49C7"/>
    <w:rPr>
      <w:rFonts w:ascii="Verdana" w:eastAsia="Times New Roman" w:hAnsi="Verdana" w:cs="Times New Roman"/>
      <w:i/>
      <w:color w:val="009999"/>
      <w:sz w:val="18"/>
      <w:szCs w:val="20"/>
      <w:lang w:val="en-GB" w:eastAsia="en-GB"/>
    </w:rPr>
  </w:style>
  <w:style w:type="paragraph" w:customStyle="1" w:styleId="Heading1newNumbered">
    <w:name w:val="Heading 1 (new) Numbered"/>
    <w:basedOn w:val="Heading1"/>
    <w:rsid w:val="005A49C7"/>
    <w:pPr>
      <w:keepNext/>
      <w:numPr>
        <w:numId w:val="58"/>
      </w:numPr>
      <w:pBdr>
        <w:bottom w:val="none" w:sz="0" w:space="0" w:color="auto"/>
      </w:pBdr>
      <w:tabs>
        <w:tab w:val="clear" w:pos="1134"/>
      </w:tabs>
      <w:spacing w:before="100" w:beforeAutospacing="1" w:after="240" w:line="360" w:lineRule="auto"/>
    </w:pPr>
    <w:rPr>
      <w:rFonts w:ascii="Verdana" w:eastAsia="Times New Roman" w:hAnsi="Verdana" w:cs="Times New Roman"/>
      <w:bCs/>
      <w:caps/>
      <w:color w:val="000080"/>
      <w:kern w:val="32"/>
      <w:sz w:val="32"/>
      <w:szCs w:val="32"/>
      <w:lang w:val="en-GB" w:eastAsia="en-GB"/>
    </w:rPr>
  </w:style>
  <w:style w:type="paragraph" w:customStyle="1" w:styleId="Heading2newNumbered">
    <w:name w:val="Heading 2 (new) Numbered"/>
    <w:basedOn w:val="Heading1newNumbered"/>
    <w:rsid w:val="005A49C7"/>
    <w:pPr>
      <w:numPr>
        <w:ilvl w:val="1"/>
      </w:numPr>
      <w:ind w:left="432" w:hanging="432"/>
    </w:pPr>
  </w:style>
  <w:style w:type="paragraph" w:customStyle="1" w:styleId="Heading3newNumbered">
    <w:name w:val="Heading 3 (new) Numbered"/>
    <w:basedOn w:val="Heading1newNumbered"/>
    <w:rsid w:val="005A49C7"/>
    <w:pPr>
      <w:numPr>
        <w:ilvl w:val="2"/>
      </w:numPr>
      <w:ind w:left="432" w:hanging="432"/>
    </w:pPr>
  </w:style>
  <w:style w:type="table" w:styleId="MediumShading1-Accent5">
    <w:name w:val="Medium Shading 1 Accent 5"/>
    <w:aliases w:val="IESRI Table"/>
    <w:basedOn w:val="TableNormal"/>
    <w:uiPriority w:val="63"/>
    <w:rsid w:val="005A49C7"/>
    <w:pPr>
      <w:spacing w:before="40" w:after="60"/>
      <w:jc w:val="center"/>
    </w:pPr>
    <w:rPr>
      <w:rFonts w:ascii="Verdana" w:eastAsia="Times New Roman" w:hAnsi="Verdana" w:cs="Times New Roman"/>
      <w:sz w:val="16"/>
      <w:szCs w:val="20"/>
      <w:lang w:val="en-AU" w:eastAsia="en-A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Pr>
    <w:tblStylePr w:type="firstRow">
      <w:pPr>
        <w:wordWrap/>
        <w:spacing w:beforeLines="0" w:beforeAutospacing="0" w:afterLines="0" w:afterAutospacing="0" w:line="240" w:lineRule="auto"/>
      </w:pPr>
      <w:rPr>
        <w:rFonts w:ascii="Verdana" w:hAnsi="Verdana"/>
        <w:b/>
        <w:bCs/>
        <w:color w:val="17365D"/>
        <w:sz w:val="18"/>
      </w:rPr>
      <w:tblPr/>
      <w:tcPr>
        <w:shd w:val="clear" w:color="auto" w:fill="CCFFFF"/>
      </w:tcPr>
    </w:tblStylePr>
    <w:tblStylePr w:type="lastRow">
      <w:pPr>
        <w:wordWrap/>
        <w:spacing w:line="240" w:lineRule="auto"/>
        <w:jc w:val="center"/>
      </w:pPr>
      <w:rPr>
        <w:b/>
        <w:bCs/>
        <w:color w:val="17365D"/>
      </w:rPr>
      <w:tblPr/>
      <w:tcPr>
        <w:tcBorders>
          <w:top w:val="single" w:sz="4" w:space="0" w:color="31849B"/>
          <w:left w:val="single" w:sz="4" w:space="0" w:color="31849B"/>
          <w:bottom w:val="single" w:sz="4" w:space="0" w:color="31849B"/>
          <w:right w:val="single" w:sz="4" w:space="0" w:color="31849B"/>
          <w:insideH w:val="single" w:sz="4" w:space="0" w:color="31849B"/>
          <w:insideV w:val="single" w:sz="4" w:space="0" w:color="31849B"/>
        </w:tcBorders>
      </w:tcPr>
    </w:tblStylePr>
    <w:tblStylePr w:type="firstCol">
      <w:pPr>
        <w:wordWrap/>
        <w:jc w:val="left"/>
      </w:pPr>
      <w:rPr>
        <w:b w:val="0"/>
        <w:bCs/>
      </w:rPr>
    </w:tblStylePr>
    <w:tblStylePr w:type="lastCol">
      <w:rPr>
        <w:b/>
        <w:bCs/>
      </w:rPr>
    </w:tblStylePr>
    <w:tblStylePr w:type="band1Horz">
      <w:rPr>
        <w:rFonts w:ascii="Verdana" w:hAnsi="Verdana"/>
        <w:color w:val="17365D"/>
        <w:sz w:val="18"/>
      </w:rPr>
    </w:tblStylePr>
    <w:tblStylePr w:type="band2Horz">
      <w:rPr>
        <w:rFonts w:ascii="Verdana" w:hAnsi="Verdana"/>
        <w:color w:val="17365D"/>
        <w:sz w:val="18"/>
      </w:rPr>
      <w:tblPr/>
      <w:tcPr>
        <w:tcBorders>
          <w:top w:val="single" w:sz="4" w:space="0" w:color="31849B"/>
          <w:left w:val="single" w:sz="4" w:space="0" w:color="31849B"/>
          <w:bottom w:val="single" w:sz="4" w:space="0" w:color="31849B"/>
          <w:right w:val="single" w:sz="4" w:space="0" w:color="31849B"/>
          <w:insideH w:val="single" w:sz="4" w:space="0" w:color="31849B"/>
          <w:insideV w:val="single" w:sz="4" w:space="0" w:color="31849B"/>
        </w:tcBorders>
      </w:tcPr>
    </w:tblStylePr>
    <w:tblStylePr w:type="swCell">
      <w:pPr>
        <w:wordWrap/>
        <w:jc w:val="left"/>
      </w:pPr>
    </w:tblStylePr>
  </w:style>
  <w:style w:type="paragraph" w:customStyle="1" w:styleId="listbulletnew">
    <w:name w:val="list bullet (new)"/>
    <w:basedOn w:val="Normal"/>
    <w:link w:val="listbulletnewChar"/>
    <w:rsid w:val="005A49C7"/>
    <w:pPr>
      <w:numPr>
        <w:numId w:val="59"/>
      </w:numPr>
      <w:spacing w:before="60" w:after="60" w:line="264" w:lineRule="auto"/>
    </w:pPr>
    <w:rPr>
      <w:rFonts w:ascii="Verdana" w:eastAsia="Times New Roman" w:hAnsi="Verdana" w:cs="Times New Roman"/>
      <w:color w:val="000080"/>
      <w:sz w:val="18"/>
      <w:szCs w:val="20"/>
      <w:lang w:val="en-GB"/>
    </w:rPr>
  </w:style>
  <w:style w:type="character" w:customStyle="1" w:styleId="listbulletnewChar">
    <w:name w:val="list bullet (new) Char"/>
    <w:link w:val="listbulletnew"/>
    <w:rsid w:val="005A49C7"/>
    <w:rPr>
      <w:rFonts w:ascii="Verdana" w:eastAsia="Times New Roman" w:hAnsi="Verdana" w:cs="Times New Roman"/>
      <w:color w:val="000080"/>
      <w:sz w:val="18"/>
      <w:szCs w:val="20"/>
      <w:lang w:val="en-GB"/>
    </w:rPr>
  </w:style>
  <w:style w:type="table" w:customStyle="1" w:styleId="LightShading1">
    <w:name w:val="Light Shading1"/>
    <w:basedOn w:val="TableNormal"/>
    <w:uiPriority w:val="60"/>
    <w:rsid w:val="005A49C7"/>
    <w:pPr>
      <w:spacing w:after="0"/>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5">
    <w:name w:val="Medium Grid 3 Accent 5"/>
    <w:aliases w:val="IPSOS MOTO"/>
    <w:basedOn w:val="TableNormal"/>
    <w:uiPriority w:val="69"/>
    <w:rsid w:val="005A49C7"/>
    <w:pPr>
      <w:spacing w:before="40" w:after="40" w:line="276" w:lineRule="auto"/>
      <w:jc w:val="center"/>
    </w:pPr>
    <w:rPr>
      <w:rFonts w:ascii="Calibri" w:eastAsia="Times New Roman" w:hAnsi="Calibri" w:cs="Times New Roman"/>
      <w:sz w:val="18"/>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F7F9"/>
    </w:tcPr>
    <w:tblStylePr w:type="firstRow">
      <w:pPr>
        <w:wordWrap/>
        <w:spacing w:beforeLines="0" w:beforeAutospacing="0" w:afterLines="0" w:afterAutospacing="0" w:line="240" w:lineRule="auto"/>
        <w:jc w:val="center"/>
      </w:pPr>
      <w:rPr>
        <w:rFonts w:ascii="Calibri" w:hAnsi="Calibri"/>
        <w:b/>
        <w:bCs/>
        <w:i w:val="0"/>
        <w:iCs w:val="0"/>
        <w:color w:val="FFFFFF"/>
        <w:sz w:val="20"/>
      </w:rPr>
      <w:tblPr/>
      <w:tcPr>
        <w:tcBorders>
          <w:bottom w:val="nil"/>
        </w:tcBorders>
        <w:shd w:val="clear" w:color="auto" w:fill="4BACC6"/>
      </w:tcPr>
    </w:tblStylePr>
    <w:tblStylePr w:type="lastRow">
      <w:pPr>
        <w:wordWrap/>
        <w:spacing w:beforeLines="0" w:beforeAutospacing="0" w:afterLines="0" w:afterAutospacing="0" w:line="240" w:lineRule="auto"/>
        <w:jc w:val="center"/>
      </w:pPr>
      <w:rPr>
        <w:b w:val="0"/>
        <w:bCs/>
        <w:i w:val="0"/>
        <w:iCs w:val="0"/>
        <w:color w:val="FFFFFF"/>
      </w:rPr>
      <w:tblPr/>
      <w:tcPr>
        <w:shd w:val="clear" w:color="auto" w:fill="E8F5F8"/>
      </w:tcPr>
    </w:tblStylePr>
    <w:tblStylePr w:type="firstCol">
      <w:pPr>
        <w:wordWrap/>
        <w:jc w:val="left"/>
      </w:pPr>
      <w:rPr>
        <w:rFonts w:ascii="Calibri" w:hAnsi="Calibri"/>
        <w:b w:val="0"/>
        <w:bCs/>
        <w:i w:val="0"/>
        <w:iCs w:val="0"/>
        <w:color w:val="FFFFFF"/>
      </w:rPr>
    </w:tblStylePr>
    <w:tblStylePr w:type="lastCol">
      <w:pPr>
        <w:wordWrap/>
        <w:jc w:val="center"/>
      </w:pPr>
      <w:rPr>
        <w:b w:val="0"/>
        <w:bCs/>
        <w:i w:val="0"/>
        <w:iCs w:val="0"/>
        <w:color w:val="FFFFFF"/>
      </w:rPr>
    </w:tblStylePr>
    <w:tblStylePr w:type="band1Vert">
      <w:pPr>
        <w:wordWrap/>
        <w:jc w:val="center"/>
      </w:pPr>
      <w:rPr>
        <w:rFonts w:ascii="Calibri" w:hAnsi="Calibri"/>
      </w:rPr>
    </w:tblStylePr>
    <w:tblStylePr w:type="band2Vert">
      <w:pPr>
        <w:wordWrap/>
        <w:jc w:val="center"/>
      </w:pPr>
    </w:tblStylePr>
    <w:tblStylePr w:type="band1Horz">
      <w:pPr>
        <w:wordWrap/>
        <w:spacing w:beforeLines="0" w:beforeAutospacing="0" w:afterLines="0" w:afterAutospacing="0" w:line="240" w:lineRule="auto"/>
        <w:jc w:val="center"/>
      </w:pPr>
      <w:tblPr/>
      <w:tcPr>
        <w:shd w:val="clear" w:color="auto" w:fill="DAEEF3"/>
      </w:tcPr>
    </w:tblStylePr>
    <w:tblStylePr w:type="band2Horz">
      <w:pPr>
        <w:wordWrap/>
        <w:spacing w:line="240" w:lineRule="auto"/>
        <w:jc w:val="center"/>
      </w:pPr>
      <w:rPr>
        <w:rFonts w:ascii="Calibri" w:hAnsi="Calibri"/>
      </w:rPr>
      <w:tblPr/>
      <w:tcPr>
        <w:shd w:val="clear" w:color="auto" w:fill="E8F5F8"/>
      </w:tcPr>
    </w:tblStylePr>
    <w:tblStylePr w:type="nwCell">
      <w:pPr>
        <w:wordWrap/>
        <w:spacing w:beforeLines="0" w:beforeAutospacing="0" w:afterLines="0" w:afterAutospacing="0"/>
        <w:jc w:val="left"/>
      </w:pPr>
    </w:tblStylePr>
    <w:tblStylePr w:type="swCell">
      <w:pPr>
        <w:wordWrap/>
        <w:jc w:val="left"/>
      </w:pPr>
    </w:tblStylePr>
  </w:style>
  <w:style w:type="paragraph" w:customStyle="1" w:styleId="QuestionnaireBodyText">
    <w:name w:val="Questionnaire Body Text"/>
    <w:basedOn w:val="Normal"/>
    <w:link w:val="QuestionnaireBodyTextChar"/>
    <w:rsid w:val="005A49C7"/>
    <w:pPr>
      <w:spacing w:after="0" w:line="276" w:lineRule="auto"/>
    </w:pPr>
    <w:rPr>
      <w:rFonts w:ascii="Arial" w:eastAsia="Times New Roman" w:hAnsi="Arial" w:cs="Times New Roman"/>
      <w:color w:val="auto"/>
      <w:sz w:val="18"/>
      <w:szCs w:val="24"/>
      <w:lang w:val="en-GB" w:eastAsia="en-GB"/>
    </w:rPr>
  </w:style>
  <w:style w:type="paragraph" w:customStyle="1" w:styleId="SectionHeading">
    <w:name w:val="Section Heading"/>
    <w:basedOn w:val="QuestionnaireBodyText"/>
    <w:link w:val="SectionHeadingChar"/>
    <w:qFormat/>
    <w:rsid w:val="005A49C7"/>
  </w:style>
  <w:style w:type="table" w:customStyle="1" w:styleId="TableGrid1">
    <w:name w:val="Table Grid1"/>
    <w:basedOn w:val="TableNormal"/>
    <w:next w:val="TableGrid"/>
    <w:uiPriority w:val="59"/>
    <w:rsid w:val="005A49C7"/>
    <w:pPr>
      <w:spacing w:after="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uestionGrid">
    <w:name w:val="_Question Grid"/>
    <w:basedOn w:val="TableNormal"/>
    <w:uiPriority w:val="99"/>
    <w:qFormat/>
    <w:rsid w:val="005A49C7"/>
    <w:pPr>
      <w:spacing w:before="40" w:after="40"/>
    </w:pPr>
    <w:rPr>
      <w:rFonts w:ascii="Arial" w:eastAsia="Times New Roman" w:hAnsi="Arial" w:cs="Times New Roman"/>
      <w:sz w:val="18"/>
      <w:szCs w:val="20"/>
      <w:lang w:val="en-AU" w:eastAsia="en-AU"/>
    </w:rPr>
    <w:tblPr>
      <w:tblStyleColBandSize w:val="1"/>
      <w:tblInd w:w="14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
    <w:tblStylePr w:type="firstCol">
      <w:pPr>
        <w:wordWrap/>
        <w:jc w:val="left"/>
      </w:pPr>
    </w:tblStylePr>
    <w:tblStylePr w:type="lastCol">
      <w:pPr>
        <w:wordWrap/>
        <w:jc w:val="center"/>
      </w:pPr>
    </w:tblStylePr>
    <w:tblStylePr w:type="band1Vert">
      <w:pPr>
        <w:wordWrap/>
        <w:jc w:val="left"/>
      </w:pPr>
    </w:tblStylePr>
    <w:tblStylePr w:type="band2Vert">
      <w:pPr>
        <w:wordWrap/>
        <w:jc w:val="left"/>
      </w:pPr>
    </w:tblStylePr>
  </w:style>
  <w:style w:type="paragraph" w:customStyle="1" w:styleId="TableText0">
    <w:name w:val="Table Text"/>
    <w:basedOn w:val="Normal"/>
    <w:link w:val="TableTextChar"/>
    <w:rsid w:val="005A49C7"/>
    <w:pPr>
      <w:spacing w:before="40" w:after="60" w:line="276" w:lineRule="auto"/>
      <w:jc w:val="both"/>
    </w:pPr>
    <w:rPr>
      <w:rFonts w:ascii="Verdana" w:eastAsia="Times New Roman" w:hAnsi="Verdana" w:cs="Times New Roman"/>
      <w:bCs/>
      <w:color w:val="000080"/>
      <w:sz w:val="18"/>
      <w:szCs w:val="20"/>
      <w:lang w:val="en-GB" w:eastAsia="en-GB"/>
    </w:rPr>
  </w:style>
  <w:style w:type="character" w:customStyle="1" w:styleId="TableTextChar">
    <w:name w:val="Table Text Char"/>
    <w:link w:val="TableText0"/>
    <w:locked/>
    <w:rsid w:val="005A49C7"/>
    <w:rPr>
      <w:rFonts w:ascii="Verdana" w:eastAsia="Times New Roman" w:hAnsi="Verdana" w:cs="Times New Roman"/>
      <w:bCs/>
      <w:color w:val="000080"/>
      <w:sz w:val="18"/>
      <w:szCs w:val="20"/>
      <w:lang w:val="en-GB" w:eastAsia="en-GB"/>
    </w:rPr>
  </w:style>
  <w:style w:type="character" w:customStyle="1" w:styleId="QuestionnaireBodyTextChar">
    <w:name w:val="Questionnaire Body Text Char"/>
    <w:link w:val="QuestionnaireBodyText"/>
    <w:rsid w:val="005A49C7"/>
    <w:rPr>
      <w:rFonts w:ascii="Arial" w:eastAsia="Times New Roman" w:hAnsi="Arial" w:cs="Times New Roman"/>
      <w:sz w:val="18"/>
      <w:lang w:val="en-GB" w:eastAsia="en-GB"/>
    </w:rPr>
  </w:style>
  <w:style w:type="paragraph" w:customStyle="1" w:styleId="HQHiddenQuestion">
    <w:name w:val="_HQ Hidden Question"/>
    <w:basedOn w:val="Normal"/>
    <w:next w:val="Normal"/>
    <w:link w:val="HQHiddenQuestionChar"/>
    <w:qFormat/>
    <w:rsid w:val="005A49C7"/>
    <w:pPr>
      <w:numPr>
        <w:numId w:val="61"/>
      </w:numPr>
      <w:tabs>
        <w:tab w:val="left" w:pos="709"/>
      </w:tabs>
      <w:spacing w:before="120" w:after="0" w:line="276" w:lineRule="auto"/>
      <w:ind w:hanging="720"/>
      <w:contextualSpacing/>
    </w:pPr>
    <w:rPr>
      <w:rFonts w:ascii="Arial" w:eastAsia="Times New Roman" w:hAnsi="Arial" w:cs="Times New Roman"/>
      <w:color w:val="auto"/>
      <w:sz w:val="18"/>
      <w:szCs w:val="24"/>
      <w:lang w:val="en-GB" w:eastAsia="en-GB"/>
    </w:rPr>
  </w:style>
  <w:style w:type="character" w:customStyle="1" w:styleId="SectionHeadingChar">
    <w:name w:val="Section Heading Char"/>
    <w:link w:val="SectionHeading"/>
    <w:rsid w:val="005A49C7"/>
    <w:rPr>
      <w:rFonts w:ascii="Arial" w:eastAsia="Times New Roman" w:hAnsi="Arial" w:cs="Times New Roman"/>
      <w:sz w:val="18"/>
      <w:lang w:val="en-GB" w:eastAsia="en-GB"/>
    </w:rPr>
  </w:style>
  <w:style w:type="paragraph" w:customStyle="1" w:styleId="SQScreenerQuestion">
    <w:name w:val="_SQ Screener Question"/>
    <w:basedOn w:val="HQHiddenQuestion"/>
    <w:next w:val="Normal"/>
    <w:link w:val="SQScreenerQuestionChar"/>
    <w:qFormat/>
    <w:rsid w:val="005A49C7"/>
    <w:pPr>
      <w:numPr>
        <w:numId w:val="60"/>
      </w:numPr>
      <w:ind w:hanging="720"/>
    </w:pPr>
  </w:style>
  <w:style w:type="character" w:customStyle="1" w:styleId="HQHiddenQuestionChar">
    <w:name w:val="_HQ Hidden Question Char"/>
    <w:link w:val="HQHiddenQuestion"/>
    <w:rsid w:val="005A49C7"/>
    <w:rPr>
      <w:rFonts w:ascii="Arial" w:eastAsia="Times New Roman" w:hAnsi="Arial" w:cs="Times New Roman"/>
      <w:sz w:val="18"/>
      <w:lang w:val="en-GB" w:eastAsia="en-GB"/>
    </w:rPr>
  </w:style>
  <w:style w:type="paragraph" w:customStyle="1" w:styleId="QQuestionNumber">
    <w:name w:val="_Q Question Number"/>
    <w:basedOn w:val="Normal"/>
    <w:next w:val="Normal"/>
    <w:link w:val="QQuestionNumberChar"/>
    <w:qFormat/>
    <w:rsid w:val="005A49C7"/>
    <w:pPr>
      <w:numPr>
        <w:numId w:val="62"/>
      </w:numPr>
      <w:tabs>
        <w:tab w:val="left" w:pos="709"/>
      </w:tabs>
      <w:spacing w:before="120" w:after="0" w:line="276" w:lineRule="auto"/>
      <w:contextualSpacing/>
    </w:pPr>
    <w:rPr>
      <w:rFonts w:ascii="Arial" w:eastAsia="Times New Roman" w:hAnsi="Arial" w:cs="Times New Roman"/>
      <w:color w:val="auto"/>
      <w:sz w:val="18"/>
      <w:szCs w:val="24"/>
      <w:lang w:val="en-GB" w:eastAsia="en-GB"/>
    </w:rPr>
  </w:style>
  <w:style w:type="character" w:customStyle="1" w:styleId="SQScreenerQuestionChar">
    <w:name w:val="_SQ Screener Question Char"/>
    <w:basedOn w:val="HQHiddenQuestionChar"/>
    <w:link w:val="SQScreenerQuestion"/>
    <w:rsid w:val="005A49C7"/>
    <w:rPr>
      <w:rFonts w:ascii="Arial" w:eastAsia="Times New Roman" w:hAnsi="Arial" w:cs="Times New Roman"/>
      <w:sz w:val="18"/>
      <w:lang w:val="en-GB" w:eastAsia="en-GB"/>
    </w:rPr>
  </w:style>
  <w:style w:type="paragraph" w:customStyle="1" w:styleId="2Programming">
    <w:name w:val="2_[ Programming]"/>
    <w:basedOn w:val="Normal"/>
    <w:link w:val="2ProgrammingChar"/>
    <w:qFormat/>
    <w:rsid w:val="005A49C7"/>
    <w:pPr>
      <w:spacing w:line="276" w:lineRule="auto"/>
    </w:pPr>
    <w:rPr>
      <w:rFonts w:ascii="Arial" w:eastAsia="Times New Roman" w:hAnsi="Arial" w:cs="Times New Roman"/>
      <w:caps/>
      <w:color w:val="0000FF"/>
      <w:sz w:val="18"/>
      <w:szCs w:val="24"/>
      <w:lang w:val="en-GB" w:eastAsia="en-GB"/>
    </w:rPr>
  </w:style>
  <w:style w:type="character" w:customStyle="1" w:styleId="QQuestionNumberChar">
    <w:name w:val="_Q Question Number Char"/>
    <w:basedOn w:val="HQHiddenQuestionChar"/>
    <w:link w:val="QQuestionNumber"/>
    <w:rsid w:val="005A49C7"/>
    <w:rPr>
      <w:rFonts w:ascii="Arial" w:eastAsia="Times New Roman" w:hAnsi="Arial" w:cs="Times New Roman"/>
      <w:sz w:val="18"/>
      <w:lang w:val="en-GB" w:eastAsia="en-GB"/>
    </w:rPr>
  </w:style>
  <w:style w:type="paragraph" w:customStyle="1" w:styleId="2NameLabel">
    <w:name w:val="2_ #Name Label#"/>
    <w:basedOn w:val="Normal"/>
    <w:next w:val="Normal"/>
    <w:link w:val="2NameLabelChar"/>
    <w:qFormat/>
    <w:rsid w:val="005A49C7"/>
    <w:pPr>
      <w:spacing w:line="276" w:lineRule="auto"/>
    </w:pPr>
    <w:rPr>
      <w:rFonts w:ascii="Arial" w:eastAsia="Times New Roman" w:hAnsi="Arial" w:cs="Times New Roman"/>
      <w:color w:val="7F7F7F"/>
      <w:sz w:val="18"/>
      <w:szCs w:val="24"/>
      <w:lang w:val="en-GB" w:eastAsia="en-GB"/>
    </w:rPr>
  </w:style>
  <w:style w:type="character" w:customStyle="1" w:styleId="2ProgrammingChar">
    <w:name w:val="2_[ Programming] Char"/>
    <w:link w:val="2Programming"/>
    <w:rsid w:val="005A49C7"/>
    <w:rPr>
      <w:rFonts w:ascii="Arial" w:eastAsia="Times New Roman" w:hAnsi="Arial" w:cs="Times New Roman"/>
      <w:caps/>
      <w:color w:val="0000FF"/>
      <w:sz w:val="18"/>
      <w:lang w:val="en-GB" w:eastAsia="en-GB"/>
    </w:rPr>
  </w:style>
  <w:style w:type="paragraph" w:customStyle="1" w:styleId="2Filtering">
    <w:name w:val="2_ &lt;Filtering&gt;"/>
    <w:basedOn w:val="Normal"/>
    <w:next w:val="Normal"/>
    <w:link w:val="2FilteringChar"/>
    <w:qFormat/>
    <w:rsid w:val="005A49C7"/>
    <w:pPr>
      <w:keepNext/>
      <w:spacing w:before="360" w:after="0" w:line="276" w:lineRule="auto"/>
      <w:contextualSpacing/>
    </w:pPr>
    <w:rPr>
      <w:rFonts w:ascii="Arial" w:eastAsia="Times New Roman" w:hAnsi="Arial" w:cs="Times New Roman"/>
      <w:color w:val="0000FF"/>
      <w:sz w:val="18"/>
      <w:szCs w:val="24"/>
      <w:lang w:val="en-GB" w:eastAsia="en-GB"/>
    </w:rPr>
  </w:style>
  <w:style w:type="character" w:customStyle="1" w:styleId="2NameLabelChar">
    <w:name w:val="2_ #Name Label# Char"/>
    <w:link w:val="2NameLabel"/>
    <w:rsid w:val="005A49C7"/>
    <w:rPr>
      <w:rFonts w:ascii="Arial" w:eastAsia="Times New Roman" w:hAnsi="Arial" w:cs="Times New Roman"/>
      <w:color w:val="7F7F7F"/>
      <w:sz w:val="18"/>
      <w:lang w:val="en-GB" w:eastAsia="en-GB"/>
    </w:rPr>
  </w:style>
  <w:style w:type="paragraph" w:customStyle="1" w:styleId="2QnType">
    <w:name w:val="2_  (Qn Type"/>
    <w:basedOn w:val="Normal"/>
    <w:next w:val="2NameLabel"/>
    <w:link w:val="2QnTypeChar"/>
    <w:qFormat/>
    <w:rsid w:val="005A49C7"/>
    <w:pPr>
      <w:spacing w:after="0" w:line="276" w:lineRule="auto"/>
    </w:pPr>
    <w:rPr>
      <w:rFonts w:ascii="Arial Bold" w:eastAsia="Times New Roman" w:hAnsi="Arial Bold" w:cs="Times New Roman"/>
      <w:caps/>
      <w:color w:val="7F7F7F"/>
      <w:sz w:val="18"/>
      <w:szCs w:val="24"/>
      <w:lang w:val="en-GB" w:eastAsia="en-GB"/>
    </w:rPr>
  </w:style>
  <w:style w:type="character" w:customStyle="1" w:styleId="2FilteringChar">
    <w:name w:val="2_ &lt;Filtering&gt; Char"/>
    <w:basedOn w:val="2ProgrammingChar"/>
    <w:link w:val="2Filtering"/>
    <w:rsid w:val="005A49C7"/>
    <w:rPr>
      <w:rFonts w:ascii="Arial" w:eastAsia="Times New Roman" w:hAnsi="Arial" w:cs="Times New Roman"/>
      <w:caps w:val="0"/>
      <w:color w:val="0000FF"/>
      <w:sz w:val="18"/>
      <w:lang w:val="en-GB" w:eastAsia="en-GB"/>
    </w:rPr>
  </w:style>
  <w:style w:type="table" w:styleId="ColorfulGrid-Accent6">
    <w:name w:val="Colorful Grid Accent 6"/>
    <w:basedOn w:val="TableNormal"/>
    <w:uiPriority w:val="73"/>
    <w:rsid w:val="005A49C7"/>
    <w:pPr>
      <w:spacing w:after="0"/>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2QnTypeChar">
    <w:name w:val="2_  (Qn Type Char"/>
    <w:link w:val="2QnType"/>
    <w:rsid w:val="005A49C7"/>
    <w:rPr>
      <w:rFonts w:ascii="Arial Bold" w:eastAsia="Times New Roman" w:hAnsi="Arial Bold" w:cs="Times New Roman"/>
      <w:caps/>
      <w:color w:val="7F7F7F"/>
      <w:sz w:val="18"/>
      <w:lang w:val="en-GB" w:eastAsia="en-GB"/>
    </w:rPr>
  </w:style>
  <w:style w:type="paragraph" w:customStyle="1" w:styleId="2INTERVIEWERINSTRUCTION">
    <w:name w:val="2_[INTERVIEWER INSTRUCTION]"/>
    <w:basedOn w:val="2Programming"/>
    <w:link w:val="2INTERVIEWERINSTRUCTIONChar"/>
    <w:qFormat/>
    <w:rsid w:val="005A49C7"/>
    <w:pPr>
      <w:spacing w:before="40"/>
    </w:pPr>
    <w:rPr>
      <w:color w:val="009900"/>
    </w:rPr>
  </w:style>
  <w:style w:type="character" w:styleId="Emphasis">
    <w:name w:val="Emphasis"/>
    <w:qFormat/>
    <w:rsid w:val="005A49C7"/>
    <w:rPr>
      <w:rFonts w:ascii="Arial Black" w:hAnsi="Arial Black"/>
      <w:color w:val="auto"/>
      <w:sz w:val="18"/>
    </w:rPr>
  </w:style>
  <w:style w:type="character" w:customStyle="1" w:styleId="2INTERVIEWERINSTRUCTIONChar">
    <w:name w:val="2_[INTERVIEWER INSTRUCTION] Char"/>
    <w:link w:val="2INTERVIEWERINSTRUCTION"/>
    <w:rsid w:val="005A49C7"/>
    <w:rPr>
      <w:rFonts w:ascii="Arial" w:eastAsia="Times New Roman" w:hAnsi="Arial" w:cs="Times New Roman"/>
      <w:caps/>
      <w:color w:val="009900"/>
      <w:sz w:val="18"/>
      <w:lang w:val="en-GB" w:eastAsia="en-GB"/>
    </w:rPr>
  </w:style>
  <w:style w:type="paragraph" w:customStyle="1" w:styleId="questionnairesub-heading">
    <w:name w:val="questionnaire sub-heading"/>
    <w:basedOn w:val="ListNumber"/>
    <w:next w:val="questionstyle"/>
    <w:rsid w:val="005A49C7"/>
    <w:pPr>
      <w:numPr>
        <w:numId w:val="0"/>
      </w:numPr>
      <w:tabs>
        <w:tab w:val="clear" w:pos="426"/>
        <w:tab w:val="num" w:pos="432"/>
      </w:tabs>
      <w:spacing w:after="0" w:line="240" w:lineRule="auto"/>
      <w:ind w:left="432" w:hanging="432"/>
      <w:contextualSpacing w:val="0"/>
    </w:pPr>
    <w:rPr>
      <w:rFonts w:ascii="Arial Black" w:eastAsia="Times New Roman" w:hAnsi="Arial Black" w:cs="Times New Roman"/>
      <w:color w:val="auto"/>
      <w:sz w:val="18"/>
      <w:szCs w:val="24"/>
    </w:rPr>
  </w:style>
  <w:style w:type="paragraph" w:customStyle="1" w:styleId="questionstyle">
    <w:name w:val="question style"/>
    <w:basedOn w:val="ListNumber"/>
    <w:rsid w:val="005A49C7"/>
    <w:pPr>
      <w:numPr>
        <w:ilvl w:val="1"/>
        <w:numId w:val="0"/>
      </w:numPr>
      <w:tabs>
        <w:tab w:val="clear" w:pos="426"/>
        <w:tab w:val="num" w:pos="432"/>
      </w:tabs>
      <w:spacing w:after="0" w:line="240" w:lineRule="auto"/>
      <w:ind w:left="432" w:hanging="432"/>
      <w:contextualSpacing w:val="0"/>
    </w:pPr>
    <w:rPr>
      <w:rFonts w:ascii="Garamond" w:eastAsia="Times New Roman" w:hAnsi="Garamond" w:cs="Times New Roman"/>
      <w:color w:val="auto"/>
      <w:sz w:val="24"/>
      <w:szCs w:val="24"/>
      <w:lang w:val="en-US"/>
    </w:rPr>
  </w:style>
  <w:style w:type="paragraph" w:customStyle="1" w:styleId="bodytextnew1">
    <w:name w:val="bodytextnew"/>
    <w:basedOn w:val="Normal"/>
    <w:rsid w:val="005A49C7"/>
    <w:pPr>
      <w:spacing w:before="240" w:after="240" w:line="360" w:lineRule="auto"/>
      <w:jc w:val="both"/>
    </w:pPr>
    <w:rPr>
      <w:rFonts w:ascii="Arial" w:eastAsia="Times New Roman" w:hAnsi="Arial" w:cs="Arial"/>
      <w:color w:val="auto"/>
      <w:szCs w:val="20"/>
      <w:lang w:val="en-US"/>
    </w:rPr>
  </w:style>
  <w:style w:type="paragraph" w:styleId="FootnoteText">
    <w:name w:val="footnote text"/>
    <w:basedOn w:val="Normal"/>
    <w:next w:val="Normal"/>
    <w:link w:val="FootnoteTextChar"/>
    <w:semiHidden/>
    <w:rsid w:val="005A49C7"/>
    <w:pPr>
      <w:spacing w:before="80" w:line="276" w:lineRule="auto"/>
    </w:pPr>
    <w:rPr>
      <w:rFonts w:ascii="Arial" w:eastAsia="MS Mincho" w:hAnsi="Arial" w:cs="Times New Roman"/>
      <w:color w:val="auto"/>
      <w:sz w:val="16"/>
      <w:szCs w:val="20"/>
      <w:lang w:val="en-GB" w:eastAsia="en-GB"/>
    </w:rPr>
  </w:style>
  <w:style w:type="character" w:customStyle="1" w:styleId="FootnoteTextChar">
    <w:name w:val="Footnote Text Char"/>
    <w:basedOn w:val="DefaultParagraphFont"/>
    <w:link w:val="FootnoteText"/>
    <w:semiHidden/>
    <w:rsid w:val="005A49C7"/>
    <w:rPr>
      <w:rFonts w:ascii="Arial" w:eastAsia="MS Mincho" w:hAnsi="Arial" w:cs="Times New Roman"/>
      <w:sz w:val="16"/>
      <w:szCs w:val="20"/>
      <w:lang w:val="en-GB" w:eastAsia="en-GB"/>
    </w:rPr>
  </w:style>
  <w:style w:type="paragraph" w:customStyle="1" w:styleId="Introductionparagraph">
    <w:name w:val="Introduction paragraph"/>
    <w:basedOn w:val="Normal"/>
    <w:qFormat/>
    <w:rsid w:val="005A49C7"/>
    <w:pPr>
      <w:pBdr>
        <w:top w:val="single" w:sz="4" w:space="1" w:color="8DB3E2"/>
        <w:left w:val="single" w:sz="4" w:space="4" w:color="8DB3E2"/>
        <w:bottom w:val="single" w:sz="4" w:space="1" w:color="8DB3E2"/>
        <w:right w:val="single" w:sz="4" w:space="4" w:color="8DB3E2"/>
      </w:pBdr>
      <w:shd w:val="clear" w:color="auto" w:fill="E4EDF8"/>
      <w:spacing w:before="80" w:line="276" w:lineRule="auto"/>
    </w:pPr>
    <w:rPr>
      <w:rFonts w:ascii="Arial" w:eastAsia="MS Mincho" w:hAnsi="Arial" w:cs="Arial"/>
      <w:color w:val="070202"/>
      <w:szCs w:val="20"/>
      <w:lang w:val="en-GB"/>
    </w:rPr>
  </w:style>
  <w:style w:type="character" w:customStyle="1" w:styleId="apple-converted-space">
    <w:name w:val="apple-converted-space"/>
    <w:rsid w:val="005A49C7"/>
  </w:style>
  <w:style w:type="numbering" w:customStyle="1" w:styleId="NoList2">
    <w:name w:val="No List2"/>
    <w:next w:val="NoList"/>
    <w:uiPriority w:val="99"/>
    <w:semiHidden/>
    <w:unhideWhenUsed/>
    <w:rsid w:val="0080542F"/>
  </w:style>
  <w:style w:type="table" w:customStyle="1" w:styleId="TableGrid2">
    <w:name w:val="Table Grid2"/>
    <w:basedOn w:val="TableNormal"/>
    <w:next w:val="TableGrid"/>
    <w:uiPriority w:val="59"/>
    <w:rsid w:val="0080542F"/>
    <w:pPr>
      <w:spacing w:after="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questiontext">
    <w:name w:val="mrquestiontext"/>
    <w:basedOn w:val="DefaultParagraphFont"/>
    <w:rsid w:val="0080542F"/>
  </w:style>
  <w:style w:type="character" w:styleId="Strong">
    <w:name w:val="Strong"/>
    <w:basedOn w:val="DefaultParagraphFont"/>
    <w:uiPriority w:val="22"/>
    <w:qFormat/>
    <w:rsid w:val="00805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876">
      <w:bodyDiv w:val="1"/>
      <w:marLeft w:val="0"/>
      <w:marRight w:val="0"/>
      <w:marTop w:val="0"/>
      <w:marBottom w:val="0"/>
      <w:divBdr>
        <w:top w:val="none" w:sz="0" w:space="0" w:color="auto"/>
        <w:left w:val="none" w:sz="0" w:space="0" w:color="auto"/>
        <w:bottom w:val="none" w:sz="0" w:space="0" w:color="auto"/>
        <w:right w:val="none" w:sz="0" w:space="0" w:color="auto"/>
      </w:divBdr>
    </w:div>
    <w:div w:id="59982350">
      <w:bodyDiv w:val="1"/>
      <w:marLeft w:val="0"/>
      <w:marRight w:val="0"/>
      <w:marTop w:val="0"/>
      <w:marBottom w:val="0"/>
      <w:divBdr>
        <w:top w:val="none" w:sz="0" w:space="0" w:color="auto"/>
        <w:left w:val="none" w:sz="0" w:space="0" w:color="auto"/>
        <w:bottom w:val="none" w:sz="0" w:space="0" w:color="auto"/>
        <w:right w:val="none" w:sz="0" w:space="0" w:color="auto"/>
      </w:divBdr>
    </w:div>
    <w:div w:id="675956445">
      <w:bodyDiv w:val="1"/>
      <w:marLeft w:val="0"/>
      <w:marRight w:val="0"/>
      <w:marTop w:val="0"/>
      <w:marBottom w:val="0"/>
      <w:divBdr>
        <w:top w:val="none" w:sz="0" w:space="0" w:color="auto"/>
        <w:left w:val="none" w:sz="0" w:space="0" w:color="auto"/>
        <w:bottom w:val="none" w:sz="0" w:space="0" w:color="auto"/>
        <w:right w:val="none" w:sz="0" w:space="0" w:color="auto"/>
      </w:divBdr>
    </w:div>
    <w:div w:id="684206492">
      <w:bodyDiv w:val="1"/>
      <w:marLeft w:val="0"/>
      <w:marRight w:val="0"/>
      <w:marTop w:val="0"/>
      <w:marBottom w:val="0"/>
      <w:divBdr>
        <w:top w:val="none" w:sz="0" w:space="0" w:color="auto"/>
        <w:left w:val="none" w:sz="0" w:space="0" w:color="auto"/>
        <w:bottom w:val="none" w:sz="0" w:space="0" w:color="auto"/>
        <w:right w:val="none" w:sz="0" w:space="0" w:color="auto"/>
      </w:divBdr>
    </w:div>
    <w:div w:id="774595864">
      <w:bodyDiv w:val="1"/>
      <w:marLeft w:val="0"/>
      <w:marRight w:val="0"/>
      <w:marTop w:val="0"/>
      <w:marBottom w:val="0"/>
      <w:divBdr>
        <w:top w:val="none" w:sz="0" w:space="0" w:color="auto"/>
        <w:left w:val="none" w:sz="0" w:space="0" w:color="auto"/>
        <w:bottom w:val="none" w:sz="0" w:space="0" w:color="auto"/>
        <w:right w:val="none" w:sz="0" w:space="0" w:color="auto"/>
      </w:divBdr>
    </w:div>
    <w:div w:id="844319784">
      <w:bodyDiv w:val="1"/>
      <w:marLeft w:val="0"/>
      <w:marRight w:val="0"/>
      <w:marTop w:val="0"/>
      <w:marBottom w:val="0"/>
      <w:divBdr>
        <w:top w:val="none" w:sz="0" w:space="0" w:color="auto"/>
        <w:left w:val="none" w:sz="0" w:space="0" w:color="auto"/>
        <w:bottom w:val="none" w:sz="0" w:space="0" w:color="auto"/>
        <w:right w:val="none" w:sz="0" w:space="0" w:color="auto"/>
      </w:divBdr>
    </w:div>
    <w:div w:id="1009259850">
      <w:bodyDiv w:val="1"/>
      <w:marLeft w:val="0"/>
      <w:marRight w:val="0"/>
      <w:marTop w:val="0"/>
      <w:marBottom w:val="0"/>
      <w:divBdr>
        <w:top w:val="none" w:sz="0" w:space="0" w:color="auto"/>
        <w:left w:val="none" w:sz="0" w:space="0" w:color="auto"/>
        <w:bottom w:val="none" w:sz="0" w:space="0" w:color="auto"/>
        <w:right w:val="none" w:sz="0" w:space="0" w:color="auto"/>
      </w:divBdr>
    </w:div>
    <w:div w:id="1020668939">
      <w:bodyDiv w:val="1"/>
      <w:marLeft w:val="0"/>
      <w:marRight w:val="0"/>
      <w:marTop w:val="0"/>
      <w:marBottom w:val="0"/>
      <w:divBdr>
        <w:top w:val="none" w:sz="0" w:space="0" w:color="auto"/>
        <w:left w:val="none" w:sz="0" w:space="0" w:color="auto"/>
        <w:bottom w:val="none" w:sz="0" w:space="0" w:color="auto"/>
        <w:right w:val="none" w:sz="0" w:space="0" w:color="auto"/>
      </w:divBdr>
    </w:div>
    <w:div w:id="1163231054">
      <w:bodyDiv w:val="1"/>
      <w:marLeft w:val="0"/>
      <w:marRight w:val="0"/>
      <w:marTop w:val="0"/>
      <w:marBottom w:val="0"/>
      <w:divBdr>
        <w:top w:val="none" w:sz="0" w:space="0" w:color="auto"/>
        <w:left w:val="none" w:sz="0" w:space="0" w:color="auto"/>
        <w:bottom w:val="none" w:sz="0" w:space="0" w:color="auto"/>
        <w:right w:val="none" w:sz="0" w:space="0" w:color="auto"/>
      </w:divBdr>
    </w:div>
    <w:div w:id="1186096637">
      <w:bodyDiv w:val="1"/>
      <w:marLeft w:val="0"/>
      <w:marRight w:val="0"/>
      <w:marTop w:val="0"/>
      <w:marBottom w:val="0"/>
      <w:divBdr>
        <w:top w:val="none" w:sz="0" w:space="0" w:color="auto"/>
        <w:left w:val="none" w:sz="0" w:space="0" w:color="auto"/>
        <w:bottom w:val="none" w:sz="0" w:space="0" w:color="auto"/>
        <w:right w:val="none" w:sz="0" w:space="0" w:color="auto"/>
      </w:divBdr>
    </w:div>
    <w:div w:id="1660426653">
      <w:bodyDiv w:val="1"/>
      <w:marLeft w:val="0"/>
      <w:marRight w:val="0"/>
      <w:marTop w:val="0"/>
      <w:marBottom w:val="0"/>
      <w:divBdr>
        <w:top w:val="none" w:sz="0" w:space="0" w:color="auto"/>
        <w:left w:val="none" w:sz="0" w:space="0" w:color="auto"/>
        <w:bottom w:val="none" w:sz="0" w:space="0" w:color="auto"/>
        <w:right w:val="none" w:sz="0" w:space="0" w:color="auto"/>
      </w:divBdr>
    </w:div>
    <w:div w:id="1686053202">
      <w:bodyDiv w:val="1"/>
      <w:marLeft w:val="0"/>
      <w:marRight w:val="0"/>
      <w:marTop w:val="0"/>
      <w:marBottom w:val="0"/>
      <w:divBdr>
        <w:top w:val="none" w:sz="0" w:space="0" w:color="auto"/>
        <w:left w:val="none" w:sz="0" w:space="0" w:color="auto"/>
        <w:bottom w:val="none" w:sz="0" w:space="0" w:color="auto"/>
        <w:right w:val="none" w:sz="0" w:space="0" w:color="auto"/>
      </w:divBdr>
    </w:div>
    <w:div w:id="1769766100">
      <w:bodyDiv w:val="1"/>
      <w:marLeft w:val="0"/>
      <w:marRight w:val="0"/>
      <w:marTop w:val="0"/>
      <w:marBottom w:val="0"/>
      <w:divBdr>
        <w:top w:val="none" w:sz="0" w:space="0" w:color="auto"/>
        <w:left w:val="none" w:sz="0" w:space="0" w:color="auto"/>
        <w:bottom w:val="none" w:sz="0" w:space="0" w:color="auto"/>
        <w:right w:val="none" w:sz="0" w:space="0" w:color="auto"/>
      </w:divBdr>
    </w:div>
    <w:div w:id="1851144783">
      <w:bodyDiv w:val="1"/>
      <w:marLeft w:val="0"/>
      <w:marRight w:val="0"/>
      <w:marTop w:val="0"/>
      <w:marBottom w:val="0"/>
      <w:divBdr>
        <w:top w:val="none" w:sz="0" w:space="0" w:color="auto"/>
        <w:left w:val="none" w:sz="0" w:space="0" w:color="auto"/>
        <w:bottom w:val="none" w:sz="0" w:space="0" w:color="auto"/>
        <w:right w:val="none" w:sz="0" w:space="0" w:color="auto"/>
      </w:divBdr>
    </w:div>
    <w:div w:id="1923563590">
      <w:bodyDiv w:val="1"/>
      <w:marLeft w:val="0"/>
      <w:marRight w:val="0"/>
      <w:marTop w:val="0"/>
      <w:marBottom w:val="0"/>
      <w:divBdr>
        <w:top w:val="none" w:sz="0" w:space="0" w:color="auto"/>
        <w:left w:val="none" w:sz="0" w:space="0" w:color="auto"/>
        <w:bottom w:val="none" w:sz="0" w:space="0" w:color="auto"/>
        <w:right w:val="none" w:sz="0" w:space="0" w:color="auto"/>
      </w:divBdr>
      <w:divsChild>
        <w:div w:id="1505587867">
          <w:marLeft w:val="0"/>
          <w:marRight w:val="0"/>
          <w:marTop w:val="0"/>
          <w:marBottom w:val="0"/>
          <w:divBdr>
            <w:top w:val="none" w:sz="0" w:space="0" w:color="auto"/>
            <w:left w:val="none" w:sz="0" w:space="0" w:color="auto"/>
            <w:bottom w:val="none" w:sz="0" w:space="0" w:color="auto"/>
            <w:right w:val="none" w:sz="0" w:space="0" w:color="auto"/>
          </w:divBdr>
        </w:div>
        <w:div w:id="1633899894">
          <w:marLeft w:val="0"/>
          <w:marRight w:val="0"/>
          <w:marTop w:val="0"/>
          <w:marBottom w:val="0"/>
          <w:divBdr>
            <w:top w:val="none" w:sz="0" w:space="0" w:color="auto"/>
            <w:left w:val="none" w:sz="0" w:space="0" w:color="auto"/>
            <w:bottom w:val="none" w:sz="0" w:space="0" w:color="auto"/>
            <w:right w:val="none" w:sz="0" w:space="0" w:color="auto"/>
          </w:divBdr>
        </w:div>
        <w:div w:id="844368072">
          <w:marLeft w:val="0"/>
          <w:marRight w:val="0"/>
          <w:marTop w:val="0"/>
          <w:marBottom w:val="0"/>
          <w:divBdr>
            <w:top w:val="none" w:sz="0" w:space="0" w:color="auto"/>
            <w:left w:val="none" w:sz="0" w:space="0" w:color="auto"/>
            <w:bottom w:val="none" w:sz="0" w:space="0" w:color="auto"/>
            <w:right w:val="none" w:sz="0" w:space="0" w:color="auto"/>
          </w:divBdr>
        </w:div>
        <w:div w:id="2069330274">
          <w:marLeft w:val="0"/>
          <w:marRight w:val="0"/>
          <w:marTop w:val="0"/>
          <w:marBottom w:val="0"/>
          <w:divBdr>
            <w:top w:val="none" w:sz="0" w:space="0" w:color="auto"/>
            <w:left w:val="none" w:sz="0" w:space="0" w:color="auto"/>
            <w:bottom w:val="none" w:sz="0" w:space="0" w:color="auto"/>
            <w:right w:val="none" w:sz="0" w:space="0" w:color="auto"/>
          </w:divBdr>
        </w:div>
        <w:div w:id="1411543564">
          <w:marLeft w:val="0"/>
          <w:marRight w:val="0"/>
          <w:marTop w:val="0"/>
          <w:marBottom w:val="0"/>
          <w:divBdr>
            <w:top w:val="none" w:sz="0" w:space="0" w:color="auto"/>
            <w:left w:val="none" w:sz="0" w:space="0" w:color="auto"/>
            <w:bottom w:val="none" w:sz="0" w:space="0" w:color="auto"/>
            <w:right w:val="none" w:sz="0" w:space="0" w:color="auto"/>
          </w:divBdr>
        </w:div>
        <w:div w:id="1739791337">
          <w:marLeft w:val="0"/>
          <w:marRight w:val="0"/>
          <w:marTop w:val="0"/>
          <w:marBottom w:val="0"/>
          <w:divBdr>
            <w:top w:val="none" w:sz="0" w:space="0" w:color="auto"/>
            <w:left w:val="none" w:sz="0" w:space="0" w:color="auto"/>
            <w:bottom w:val="none" w:sz="0" w:space="0" w:color="auto"/>
            <w:right w:val="none" w:sz="0" w:space="0" w:color="auto"/>
          </w:divBdr>
        </w:div>
        <w:div w:id="1551112091">
          <w:marLeft w:val="0"/>
          <w:marRight w:val="0"/>
          <w:marTop w:val="0"/>
          <w:marBottom w:val="0"/>
          <w:divBdr>
            <w:top w:val="none" w:sz="0" w:space="0" w:color="auto"/>
            <w:left w:val="none" w:sz="0" w:space="0" w:color="auto"/>
            <w:bottom w:val="none" w:sz="0" w:space="0" w:color="auto"/>
            <w:right w:val="none" w:sz="0" w:space="0" w:color="auto"/>
          </w:divBdr>
        </w:div>
        <w:div w:id="375660328">
          <w:marLeft w:val="0"/>
          <w:marRight w:val="0"/>
          <w:marTop w:val="0"/>
          <w:marBottom w:val="0"/>
          <w:divBdr>
            <w:top w:val="none" w:sz="0" w:space="0" w:color="auto"/>
            <w:left w:val="none" w:sz="0" w:space="0" w:color="auto"/>
            <w:bottom w:val="none" w:sz="0" w:space="0" w:color="auto"/>
            <w:right w:val="none" w:sz="0" w:space="0" w:color="auto"/>
          </w:divBdr>
        </w:div>
        <w:div w:id="1530603552">
          <w:marLeft w:val="0"/>
          <w:marRight w:val="0"/>
          <w:marTop w:val="0"/>
          <w:marBottom w:val="0"/>
          <w:divBdr>
            <w:top w:val="none" w:sz="0" w:space="0" w:color="auto"/>
            <w:left w:val="none" w:sz="0" w:space="0" w:color="auto"/>
            <w:bottom w:val="none" w:sz="0" w:space="0" w:color="auto"/>
            <w:right w:val="none" w:sz="0" w:space="0" w:color="auto"/>
          </w:divBdr>
        </w:div>
        <w:div w:id="1981491856">
          <w:marLeft w:val="0"/>
          <w:marRight w:val="0"/>
          <w:marTop w:val="0"/>
          <w:marBottom w:val="0"/>
          <w:divBdr>
            <w:top w:val="none" w:sz="0" w:space="0" w:color="auto"/>
            <w:left w:val="none" w:sz="0" w:space="0" w:color="auto"/>
            <w:bottom w:val="none" w:sz="0" w:space="0" w:color="auto"/>
            <w:right w:val="none" w:sz="0" w:space="0" w:color="auto"/>
          </w:divBdr>
        </w:div>
        <w:div w:id="1868714798">
          <w:marLeft w:val="0"/>
          <w:marRight w:val="0"/>
          <w:marTop w:val="0"/>
          <w:marBottom w:val="0"/>
          <w:divBdr>
            <w:top w:val="none" w:sz="0" w:space="0" w:color="auto"/>
            <w:left w:val="none" w:sz="0" w:space="0" w:color="auto"/>
            <w:bottom w:val="none" w:sz="0" w:space="0" w:color="auto"/>
            <w:right w:val="none" w:sz="0" w:space="0" w:color="auto"/>
          </w:divBdr>
        </w:div>
        <w:div w:id="511456428">
          <w:marLeft w:val="0"/>
          <w:marRight w:val="0"/>
          <w:marTop w:val="0"/>
          <w:marBottom w:val="0"/>
          <w:divBdr>
            <w:top w:val="none" w:sz="0" w:space="0" w:color="auto"/>
            <w:left w:val="none" w:sz="0" w:space="0" w:color="auto"/>
            <w:bottom w:val="none" w:sz="0" w:space="0" w:color="auto"/>
            <w:right w:val="none" w:sz="0" w:space="0" w:color="auto"/>
          </w:divBdr>
        </w:div>
        <w:div w:id="922950993">
          <w:marLeft w:val="0"/>
          <w:marRight w:val="0"/>
          <w:marTop w:val="0"/>
          <w:marBottom w:val="0"/>
          <w:divBdr>
            <w:top w:val="none" w:sz="0" w:space="0" w:color="auto"/>
            <w:left w:val="none" w:sz="0" w:space="0" w:color="auto"/>
            <w:bottom w:val="none" w:sz="0" w:space="0" w:color="auto"/>
            <w:right w:val="none" w:sz="0" w:space="0" w:color="auto"/>
          </w:divBdr>
        </w:div>
        <w:div w:id="1009792125">
          <w:marLeft w:val="0"/>
          <w:marRight w:val="0"/>
          <w:marTop w:val="0"/>
          <w:marBottom w:val="0"/>
          <w:divBdr>
            <w:top w:val="none" w:sz="0" w:space="0" w:color="auto"/>
            <w:left w:val="none" w:sz="0" w:space="0" w:color="auto"/>
            <w:bottom w:val="none" w:sz="0" w:space="0" w:color="auto"/>
            <w:right w:val="none" w:sz="0" w:space="0" w:color="auto"/>
          </w:divBdr>
        </w:div>
        <w:div w:id="967662866">
          <w:marLeft w:val="0"/>
          <w:marRight w:val="0"/>
          <w:marTop w:val="0"/>
          <w:marBottom w:val="0"/>
          <w:divBdr>
            <w:top w:val="none" w:sz="0" w:space="0" w:color="auto"/>
            <w:left w:val="none" w:sz="0" w:space="0" w:color="auto"/>
            <w:bottom w:val="none" w:sz="0" w:space="0" w:color="auto"/>
            <w:right w:val="none" w:sz="0" w:space="0" w:color="auto"/>
          </w:divBdr>
        </w:div>
        <w:div w:id="598100347">
          <w:marLeft w:val="0"/>
          <w:marRight w:val="0"/>
          <w:marTop w:val="0"/>
          <w:marBottom w:val="0"/>
          <w:divBdr>
            <w:top w:val="none" w:sz="0" w:space="0" w:color="auto"/>
            <w:left w:val="none" w:sz="0" w:space="0" w:color="auto"/>
            <w:bottom w:val="none" w:sz="0" w:space="0" w:color="auto"/>
            <w:right w:val="none" w:sz="0" w:space="0" w:color="auto"/>
          </w:divBdr>
        </w:div>
        <w:div w:id="614093023">
          <w:marLeft w:val="0"/>
          <w:marRight w:val="0"/>
          <w:marTop w:val="0"/>
          <w:marBottom w:val="0"/>
          <w:divBdr>
            <w:top w:val="none" w:sz="0" w:space="0" w:color="auto"/>
            <w:left w:val="none" w:sz="0" w:space="0" w:color="auto"/>
            <w:bottom w:val="none" w:sz="0" w:space="0" w:color="auto"/>
            <w:right w:val="none" w:sz="0" w:space="0" w:color="auto"/>
          </w:divBdr>
        </w:div>
        <w:div w:id="767046777">
          <w:marLeft w:val="0"/>
          <w:marRight w:val="0"/>
          <w:marTop w:val="0"/>
          <w:marBottom w:val="0"/>
          <w:divBdr>
            <w:top w:val="none" w:sz="0" w:space="0" w:color="auto"/>
            <w:left w:val="none" w:sz="0" w:space="0" w:color="auto"/>
            <w:bottom w:val="none" w:sz="0" w:space="0" w:color="auto"/>
            <w:right w:val="none" w:sz="0" w:space="0" w:color="auto"/>
          </w:divBdr>
        </w:div>
        <w:div w:id="189923978">
          <w:marLeft w:val="0"/>
          <w:marRight w:val="0"/>
          <w:marTop w:val="0"/>
          <w:marBottom w:val="0"/>
          <w:divBdr>
            <w:top w:val="none" w:sz="0" w:space="0" w:color="auto"/>
            <w:left w:val="none" w:sz="0" w:space="0" w:color="auto"/>
            <w:bottom w:val="none" w:sz="0" w:space="0" w:color="auto"/>
            <w:right w:val="none" w:sz="0" w:space="0" w:color="auto"/>
          </w:divBdr>
        </w:div>
        <w:div w:id="1690985649">
          <w:marLeft w:val="0"/>
          <w:marRight w:val="0"/>
          <w:marTop w:val="0"/>
          <w:marBottom w:val="0"/>
          <w:divBdr>
            <w:top w:val="none" w:sz="0" w:space="0" w:color="auto"/>
            <w:left w:val="none" w:sz="0" w:space="0" w:color="auto"/>
            <w:bottom w:val="none" w:sz="0" w:space="0" w:color="auto"/>
            <w:right w:val="none" w:sz="0" w:space="0" w:color="auto"/>
          </w:divBdr>
        </w:div>
        <w:div w:id="86004083">
          <w:marLeft w:val="0"/>
          <w:marRight w:val="0"/>
          <w:marTop w:val="0"/>
          <w:marBottom w:val="0"/>
          <w:divBdr>
            <w:top w:val="none" w:sz="0" w:space="0" w:color="auto"/>
            <w:left w:val="none" w:sz="0" w:space="0" w:color="auto"/>
            <w:bottom w:val="none" w:sz="0" w:space="0" w:color="auto"/>
            <w:right w:val="none" w:sz="0" w:space="0" w:color="auto"/>
          </w:divBdr>
        </w:div>
        <w:div w:id="1304702632">
          <w:marLeft w:val="0"/>
          <w:marRight w:val="0"/>
          <w:marTop w:val="0"/>
          <w:marBottom w:val="0"/>
          <w:divBdr>
            <w:top w:val="none" w:sz="0" w:space="0" w:color="auto"/>
            <w:left w:val="none" w:sz="0" w:space="0" w:color="auto"/>
            <w:bottom w:val="none" w:sz="0" w:space="0" w:color="auto"/>
            <w:right w:val="none" w:sz="0" w:space="0" w:color="auto"/>
          </w:divBdr>
        </w:div>
        <w:div w:id="53549580">
          <w:marLeft w:val="0"/>
          <w:marRight w:val="0"/>
          <w:marTop w:val="0"/>
          <w:marBottom w:val="0"/>
          <w:divBdr>
            <w:top w:val="none" w:sz="0" w:space="0" w:color="auto"/>
            <w:left w:val="none" w:sz="0" w:space="0" w:color="auto"/>
            <w:bottom w:val="none" w:sz="0" w:space="0" w:color="auto"/>
            <w:right w:val="none" w:sz="0" w:space="0" w:color="auto"/>
          </w:divBdr>
        </w:div>
        <w:div w:id="1601257845">
          <w:marLeft w:val="0"/>
          <w:marRight w:val="0"/>
          <w:marTop w:val="0"/>
          <w:marBottom w:val="0"/>
          <w:divBdr>
            <w:top w:val="none" w:sz="0" w:space="0" w:color="auto"/>
            <w:left w:val="none" w:sz="0" w:space="0" w:color="auto"/>
            <w:bottom w:val="none" w:sz="0" w:space="0" w:color="auto"/>
            <w:right w:val="none" w:sz="0" w:space="0" w:color="auto"/>
          </w:divBdr>
        </w:div>
        <w:div w:id="1105811672">
          <w:marLeft w:val="0"/>
          <w:marRight w:val="0"/>
          <w:marTop w:val="0"/>
          <w:marBottom w:val="0"/>
          <w:divBdr>
            <w:top w:val="none" w:sz="0" w:space="0" w:color="auto"/>
            <w:left w:val="none" w:sz="0" w:space="0" w:color="auto"/>
            <w:bottom w:val="none" w:sz="0" w:space="0" w:color="auto"/>
            <w:right w:val="none" w:sz="0" w:space="0" w:color="auto"/>
          </w:divBdr>
        </w:div>
        <w:div w:id="1747651281">
          <w:marLeft w:val="0"/>
          <w:marRight w:val="0"/>
          <w:marTop w:val="0"/>
          <w:marBottom w:val="0"/>
          <w:divBdr>
            <w:top w:val="none" w:sz="0" w:space="0" w:color="auto"/>
            <w:left w:val="none" w:sz="0" w:space="0" w:color="auto"/>
            <w:bottom w:val="none" w:sz="0" w:space="0" w:color="auto"/>
            <w:right w:val="none" w:sz="0" w:space="0" w:color="auto"/>
          </w:divBdr>
        </w:div>
        <w:div w:id="2050954142">
          <w:marLeft w:val="0"/>
          <w:marRight w:val="0"/>
          <w:marTop w:val="0"/>
          <w:marBottom w:val="0"/>
          <w:divBdr>
            <w:top w:val="none" w:sz="0" w:space="0" w:color="auto"/>
            <w:left w:val="none" w:sz="0" w:space="0" w:color="auto"/>
            <w:bottom w:val="none" w:sz="0" w:space="0" w:color="auto"/>
            <w:right w:val="none" w:sz="0" w:space="0" w:color="auto"/>
          </w:divBdr>
        </w:div>
        <w:div w:id="831406959">
          <w:marLeft w:val="0"/>
          <w:marRight w:val="0"/>
          <w:marTop w:val="0"/>
          <w:marBottom w:val="0"/>
          <w:divBdr>
            <w:top w:val="none" w:sz="0" w:space="0" w:color="auto"/>
            <w:left w:val="none" w:sz="0" w:space="0" w:color="auto"/>
            <w:bottom w:val="none" w:sz="0" w:space="0" w:color="auto"/>
            <w:right w:val="none" w:sz="0" w:space="0" w:color="auto"/>
          </w:divBdr>
        </w:div>
      </w:divsChild>
    </w:div>
    <w:div w:id="2106218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6.emf"/><Relationship Id="rId42" Type="http://schemas.openxmlformats.org/officeDocument/2006/relationships/image" Target="media/image27.emf"/><Relationship Id="rId47" Type="http://schemas.openxmlformats.org/officeDocument/2006/relationships/image" Target="media/image32.emf"/><Relationship Id="rId63" Type="http://schemas.openxmlformats.org/officeDocument/2006/relationships/image" Target="media/image48.emf"/><Relationship Id="rId68" Type="http://schemas.openxmlformats.org/officeDocument/2006/relationships/image" Target="media/image53.emf"/><Relationship Id="rId84"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footer" Target="footer1.xml"/><Relationship Id="rId32" Type="http://schemas.openxmlformats.org/officeDocument/2006/relationships/image" Target="media/image17.emf"/><Relationship Id="rId37" Type="http://schemas.openxmlformats.org/officeDocument/2006/relationships/image" Target="media/image22.emf"/><Relationship Id="rId53" Type="http://schemas.openxmlformats.org/officeDocument/2006/relationships/image" Target="media/image38.emf"/><Relationship Id="rId58" Type="http://schemas.openxmlformats.org/officeDocument/2006/relationships/image" Target="media/image43.emf"/><Relationship Id="rId74" Type="http://schemas.openxmlformats.org/officeDocument/2006/relationships/image" Target="media/image59.emf"/><Relationship Id="rId79" Type="http://schemas.openxmlformats.org/officeDocument/2006/relationships/image" Target="media/image64.emf"/><Relationship Id="rId5" Type="http://schemas.openxmlformats.org/officeDocument/2006/relationships/numbering" Target="numbering.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image" Target="media/image49.emf"/><Relationship Id="rId69" Type="http://schemas.openxmlformats.org/officeDocument/2006/relationships/image" Target="media/image54.emf"/><Relationship Id="rId77" Type="http://schemas.openxmlformats.org/officeDocument/2006/relationships/image" Target="media/image62.emf"/><Relationship Id="rId8" Type="http://schemas.openxmlformats.org/officeDocument/2006/relationships/webSettings" Target="webSettings.xml"/><Relationship Id="rId51" Type="http://schemas.openxmlformats.org/officeDocument/2006/relationships/image" Target="media/image36.emf"/><Relationship Id="rId72" Type="http://schemas.openxmlformats.org/officeDocument/2006/relationships/image" Target="media/image57.emf"/><Relationship Id="rId80" Type="http://schemas.openxmlformats.org/officeDocument/2006/relationships/image" Target="media/image65.png"/><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4.emf"/><Relationship Id="rId67" Type="http://schemas.openxmlformats.org/officeDocument/2006/relationships/image" Target="media/image52.emf"/><Relationship Id="rId20" Type="http://schemas.openxmlformats.org/officeDocument/2006/relationships/image" Target="media/image5.emf"/><Relationship Id="rId41" Type="http://schemas.openxmlformats.org/officeDocument/2006/relationships/image" Target="media/image26.emf"/><Relationship Id="rId54" Type="http://schemas.openxmlformats.org/officeDocument/2006/relationships/image" Target="media/image39.png"/><Relationship Id="rId62" Type="http://schemas.openxmlformats.org/officeDocument/2006/relationships/image" Target="media/image47.emf"/><Relationship Id="rId70" Type="http://schemas.openxmlformats.org/officeDocument/2006/relationships/image" Target="media/image55.emf"/><Relationship Id="rId75" Type="http://schemas.openxmlformats.org/officeDocument/2006/relationships/image" Target="media/image60.emf"/><Relationship Id="rId83" Type="http://schemas.openxmlformats.org/officeDocument/2006/relationships/hyperlink" Target="http://www.myview.com.au/ReferFriends/tabid/255/Defaul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endnotes" Target="endnotes.xml"/><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5.emf"/><Relationship Id="rId65" Type="http://schemas.openxmlformats.org/officeDocument/2006/relationships/image" Target="media/image50.emf"/><Relationship Id="rId73" Type="http://schemas.openxmlformats.org/officeDocument/2006/relationships/image" Target="media/image58.emf"/><Relationship Id="rId78" Type="http://schemas.openxmlformats.org/officeDocument/2006/relationships/image" Target="media/image63.emf"/><Relationship Id="rId81" Type="http://schemas.openxmlformats.org/officeDocument/2006/relationships/image" Target="media/image66.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essica.elgood@ipsos.com" TargetMode="External"/><Relationship Id="rId18" Type="http://schemas.openxmlformats.org/officeDocument/2006/relationships/header" Target="header4.xml"/><Relationship Id="rId39" Type="http://schemas.openxmlformats.org/officeDocument/2006/relationships/image" Target="media/image24.emf"/><Relationship Id="rId34" Type="http://schemas.openxmlformats.org/officeDocument/2006/relationships/image" Target="media/image19.emf"/><Relationship Id="rId50" Type="http://schemas.openxmlformats.org/officeDocument/2006/relationships/image" Target="media/image35.emf"/><Relationship Id="rId55" Type="http://schemas.openxmlformats.org/officeDocument/2006/relationships/image" Target="media/image40.emf"/><Relationship Id="rId76" Type="http://schemas.openxmlformats.org/officeDocument/2006/relationships/image" Target="media/image61.emf"/><Relationship Id="rId7" Type="http://schemas.openxmlformats.org/officeDocument/2006/relationships/settings" Target="settings.xml"/><Relationship Id="rId71" Type="http://schemas.openxmlformats.org/officeDocument/2006/relationships/image" Target="media/image56.png"/><Relationship Id="rId2" Type="http://schemas.openxmlformats.org/officeDocument/2006/relationships/customXml" Target="../customXml/item2.xml"/><Relationship Id="rId29" Type="http://schemas.openxmlformats.org/officeDocument/2006/relationships/image" Target="media/image14.emf"/><Relationship Id="rId24" Type="http://schemas.openxmlformats.org/officeDocument/2006/relationships/image" Target="media/image9.emf"/><Relationship Id="rId40" Type="http://schemas.openxmlformats.org/officeDocument/2006/relationships/image" Target="media/image25.emf"/><Relationship Id="rId45" Type="http://schemas.openxmlformats.org/officeDocument/2006/relationships/image" Target="media/image30.png"/><Relationship Id="rId66" Type="http://schemas.openxmlformats.org/officeDocument/2006/relationships/image" Target="media/image51.emf"/><Relationship Id="rId61" Type="http://schemas.openxmlformats.org/officeDocument/2006/relationships/image" Target="media/image46.emf"/><Relationship Id="rId82" Type="http://schemas.openxmlformats.org/officeDocument/2006/relationships/image" Target="media/image67.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wood\Downloads\Ipsos%202016-PA-Proposal-Report-Template%20NO%20CONTENT%20160617%20(1).dotx" TargetMode="External"/></Relationships>
</file>

<file path=word/theme/theme1.xml><?xml version="1.0" encoding="utf-8"?>
<a:theme xmlns:a="http://schemas.openxmlformats.org/drawingml/2006/main" name="Advantag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628750CB0CD469E2777B7291D5ADD" ma:contentTypeVersion="0" ma:contentTypeDescription="Create a new document." ma:contentTypeScope="" ma:versionID="e13ae60afa844d2578cd38ee9b9457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DFD1-A71F-4D94-83C4-A74400E3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FA8864-C405-41F3-8937-6BFAC30AF80E}">
  <ds:schemaRefs>
    <ds:schemaRef ds:uri="http://schemas.microsoft.com/sharepoint/v3/contenttype/forms"/>
  </ds:schemaRefs>
</ds:datastoreItem>
</file>

<file path=customXml/itemProps3.xml><?xml version="1.0" encoding="utf-8"?>
<ds:datastoreItem xmlns:ds="http://schemas.openxmlformats.org/officeDocument/2006/customXml" ds:itemID="{1A66FD64-59CF-4BE2-8F09-CDF26A0E44BD}">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089B58C-AA48-4793-AA87-6C4E6250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Ipsos 2016-PA-Proposal-Report-Template NO CONTENT 160617 (1)</Template>
  <TotalTime>0</TotalTime>
  <Pages>120</Pages>
  <Words>24619</Words>
  <Characters>140329</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Ipsos-PA-Proposal-Word v5 2016 WCAG edits</vt:lpstr>
    </vt:vector>
  </TitlesOfParts>
  <Company>Microsoft</Company>
  <LinksUpToDate>false</LinksUpToDate>
  <CharactersWithSpaces>164619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ongoing fitness and competence to practice</dc:title>
  <dc:creator>Hannah Wood</dc:creator>
  <cp:lastModifiedBy>Gareth Meade</cp:lastModifiedBy>
  <cp:revision>2</cp:revision>
  <cp:lastPrinted>2016-08-17T01:29:00Z</cp:lastPrinted>
  <dcterms:created xsi:type="dcterms:W3CDTF">2016-11-09T04:16:00Z</dcterms:created>
  <dcterms:modified xsi:type="dcterms:W3CDTF">2016-11-09T04:16:00Z</dcterms:modified>
</cp:coreProperties>
</file>